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10" w:rsidRPr="00AF1F02" w:rsidRDefault="00C82310" w:rsidP="00C82310">
      <w:pPr>
        <w:tabs>
          <w:tab w:val="left" w:pos="4259"/>
        </w:tabs>
        <w:jc w:val="center"/>
        <w:rPr>
          <w:rFonts w:ascii="Simplified Arabic" w:eastAsia="Times New Roman" w:hAnsi="Simplified Arabic" w:cs="Simplified Arabic"/>
          <w:b/>
          <w:bCs/>
          <w:sz w:val="40"/>
          <w:szCs w:val="40"/>
          <w:rtl/>
        </w:rPr>
      </w:pPr>
      <w:r>
        <w:rPr>
          <w:rFonts w:ascii="Simplified Arabic" w:eastAsia="Times New Roman" w:hAnsi="Simplified Arabic" w:cs="Simplified Arabic" w:hint="cs"/>
          <w:b/>
          <w:bCs/>
          <w:sz w:val="40"/>
          <w:szCs w:val="40"/>
          <w:rtl/>
        </w:rPr>
        <w:t xml:space="preserve">المطلب </w:t>
      </w:r>
      <w:proofErr w:type="spellStart"/>
      <w:r w:rsidRPr="00682EC9">
        <w:rPr>
          <w:rFonts w:ascii="Simplified Arabic" w:eastAsia="Times New Roman" w:hAnsi="Simplified Arabic" w:cs="Simplified Arabic" w:hint="cs"/>
          <w:b/>
          <w:bCs/>
          <w:sz w:val="40"/>
          <w:szCs w:val="40"/>
          <w:rtl/>
        </w:rPr>
        <w:t>الاول</w:t>
      </w:r>
      <w:proofErr w:type="spellEnd"/>
      <w:r w:rsidRPr="00682EC9">
        <w:rPr>
          <w:rFonts w:ascii="Simplified Arabic" w:eastAsia="Times New Roman" w:hAnsi="Simplified Arabic" w:cs="Simplified Arabic" w:hint="cs"/>
          <w:b/>
          <w:bCs/>
          <w:sz w:val="40"/>
          <w:szCs w:val="40"/>
          <w:rtl/>
        </w:rPr>
        <w:t xml:space="preserve"> :</w:t>
      </w:r>
      <w:r>
        <w:rPr>
          <w:rFonts w:ascii="Simplified Arabic" w:eastAsia="Times New Roman" w:hAnsi="Simplified Arabic" w:cs="Simplified Arabic"/>
          <w:b/>
          <w:bCs/>
          <w:sz w:val="40"/>
          <w:szCs w:val="40"/>
          <w:rtl/>
        </w:rPr>
        <w:t xml:space="preserve">المصدر الديني </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إذا كانت حقوق الإنسان قد نشط ظهورها في أعقاب الحرب العالمية الثانية والتي توجت </w:t>
      </w:r>
      <w:r w:rsidRPr="00AF1F02">
        <w:rPr>
          <w:rFonts w:ascii="Simplified Arabic" w:eastAsia="Times New Roman" w:hAnsi="Simplified Arabic" w:cs="Simplified Arabic" w:hint="cs"/>
          <w:sz w:val="36"/>
          <w:szCs w:val="36"/>
          <w:rtl/>
        </w:rPr>
        <w:t>بإصدار</w:t>
      </w:r>
      <w:r w:rsidRPr="00AF1F02">
        <w:rPr>
          <w:rFonts w:ascii="Simplified Arabic" w:eastAsia="Times New Roman" w:hAnsi="Simplified Arabic" w:cs="Simplified Arabic"/>
          <w:sz w:val="36"/>
          <w:szCs w:val="36"/>
          <w:rtl/>
        </w:rPr>
        <w:t xml:space="preserve"> الإعلان العالمي لحقوق الإنسان </w:t>
      </w:r>
      <w:r w:rsidRPr="00FA79AD">
        <w:rPr>
          <w:rFonts w:ascii="Simplified Arabic" w:eastAsia="Times New Roman" w:hAnsi="Simplified Arabic" w:cs="Simplified Arabic" w:hint="cs"/>
          <w:sz w:val="36"/>
          <w:szCs w:val="36"/>
          <w:rtl/>
        </w:rPr>
        <w:t xml:space="preserve">عام 1948 بعد صراعات ومجازر الحرب العالمية الثانية وما رافقها من اعتداءات جسيمة على </w:t>
      </w:r>
      <w:proofErr w:type="spellStart"/>
      <w:r w:rsidRPr="00FA79AD">
        <w:rPr>
          <w:rFonts w:ascii="Simplified Arabic" w:eastAsia="Times New Roman" w:hAnsi="Simplified Arabic" w:cs="Simplified Arabic" w:hint="cs"/>
          <w:sz w:val="36"/>
          <w:szCs w:val="36"/>
          <w:rtl/>
        </w:rPr>
        <w:t>الانسان</w:t>
      </w:r>
      <w:proofErr w:type="spellEnd"/>
      <w:r w:rsidRPr="00FA79AD">
        <w:rPr>
          <w:rFonts w:ascii="Simplified Arabic" w:eastAsia="Times New Roman" w:hAnsi="Simplified Arabic" w:cs="Simplified Arabic" w:hint="cs"/>
          <w:sz w:val="36"/>
          <w:szCs w:val="36"/>
          <w:rtl/>
        </w:rPr>
        <w:t xml:space="preserve"> وكرامته ونضال ما يقارب نصف قرن ، </w:t>
      </w:r>
      <w:r w:rsidRPr="00AF1F02">
        <w:rPr>
          <w:rFonts w:ascii="Simplified Arabic" w:eastAsia="Times New Roman" w:hAnsi="Simplified Arabic" w:cs="Simplified Arabic"/>
          <w:sz w:val="36"/>
          <w:szCs w:val="36"/>
          <w:rtl/>
        </w:rPr>
        <w:t>ومن بعدها</w:t>
      </w:r>
      <w:r w:rsidRPr="00FA79AD">
        <w:rPr>
          <w:rFonts w:ascii="Simplified Arabic" w:eastAsia="Times New Roman" w:hAnsi="Simplified Arabic" w:cs="Simplified Arabic" w:hint="cs"/>
          <w:sz w:val="36"/>
          <w:szCs w:val="36"/>
          <w:rtl/>
        </w:rPr>
        <w:t xml:space="preserve"> صدرت </w:t>
      </w:r>
      <w:r w:rsidRPr="00AF1F02">
        <w:rPr>
          <w:rFonts w:ascii="Simplified Arabic" w:eastAsia="Times New Roman" w:hAnsi="Simplified Arabic" w:cs="Simplified Arabic"/>
          <w:sz w:val="36"/>
          <w:szCs w:val="36"/>
          <w:rtl/>
        </w:rPr>
        <w:t xml:space="preserve"> العديد من الوثائق الدولية إلا أن تلك الوثائق والاتفاقيات لم تظهر فجأة لان المصدر الديني متمثل بالشريعة الإسلامية قد اقر تلك الحقوق منذ أربعة عشر قرنا </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ويتمثل المصدر الديني لحقوق الإنسان </w:t>
      </w:r>
      <w:r w:rsidRPr="00FA79AD">
        <w:rPr>
          <w:rFonts w:ascii="Simplified Arabic" w:eastAsia="Times New Roman" w:hAnsi="Simplified Arabic" w:cs="Simplified Arabic" w:hint="cs"/>
          <w:sz w:val="36"/>
          <w:szCs w:val="36"/>
          <w:rtl/>
        </w:rPr>
        <w:t xml:space="preserve">بالمصدر الرئيسي والمباشر </w:t>
      </w:r>
      <w:r w:rsidRPr="00AF1F02">
        <w:rPr>
          <w:rFonts w:ascii="Simplified Arabic" w:eastAsia="Times New Roman" w:hAnsi="Simplified Arabic" w:cs="Simplified Arabic"/>
          <w:sz w:val="36"/>
          <w:szCs w:val="36"/>
          <w:rtl/>
        </w:rPr>
        <w:t xml:space="preserve">في الدول الإسلامية التي تستند إلى القران الكريم والسنة النبوية بوصفها مصدرا دستوريا وتشريعا مباشرا مثل المملكة العربية السعودية التي لا يوجد لديها دستور مكتوب ولذلك فان قانون حقوق الإنسان الوطني يجد مصدره الإلزامي المباشر في القران الكريم والسنة النبوية الشريفة ، وهناك مبادئ وأسس تقوم عليها حقوق الإنسان في ظل الشريعة الإسلامية بالإضافة إلى الأسس  الضامنة لصلاحية المجتمع ولأجل عرضها نتناولها في محورين يخصص الأول للمبادئ حقوق الإنسان في حين يكرس الثاني للأسس الضامنة لحقوق الإنسان:_ </w:t>
      </w:r>
    </w:p>
    <w:p w:rsidR="00C82310"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المحور الأول:_أن المبادئ الأساسية للحقوق المشتركة للشعوب والأفراد التي أقرتها الشريعة الإسلامية تتمثل بالاتي :_</w:t>
      </w:r>
    </w:p>
    <w:p w:rsidR="00C82310" w:rsidRPr="00AF1F02" w:rsidRDefault="00C82310" w:rsidP="00C82310">
      <w:pPr>
        <w:jc w:val="both"/>
        <w:rPr>
          <w:rFonts w:ascii="Simplified Arabic" w:eastAsia="Times New Roman" w:hAnsi="Simplified Arabic" w:cs="Simplified Arabic"/>
          <w:b/>
          <w:bCs/>
          <w:sz w:val="36"/>
          <w:szCs w:val="36"/>
          <w:rtl/>
        </w:rPr>
      </w:pP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أولا :_ الحرية :_</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أن الحرية هي حق من حقوق الشعوب والأفراد معا وهي تعتبر أيضا أساسا لهذه الحقوق فمثلا نجد قوله تعالى (( لا أكراه في الدين )) .</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ثانيا</w:t>
      </w:r>
      <w:r w:rsidRPr="00AF1F02">
        <w:rPr>
          <w:rFonts w:ascii="Simplified Arabic" w:eastAsia="Times New Roman" w:hAnsi="Simplified Arabic" w:cs="Simplified Arabic"/>
          <w:b/>
          <w:bCs/>
          <w:sz w:val="36"/>
          <w:szCs w:val="36"/>
        </w:rPr>
        <w:t>_:</w:t>
      </w:r>
      <w:r w:rsidRPr="00AF1F02">
        <w:rPr>
          <w:rFonts w:ascii="Simplified Arabic" w:eastAsia="Times New Roman" w:hAnsi="Simplified Arabic" w:cs="Simplified Arabic"/>
          <w:b/>
          <w:bCs/>
          <w:sz w:val="36"/>
          <w:szCs w:val="36"/>
          <w:rtl/>
        </w:rPr>
        <w:t xml:space="preserve"> الشورى :_ </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أن مبدأ الشورى يخول الشعوب والأفراد الحق في استشارتهم في كل ما يتعلق بشؤون حياتهم أو شؤون وطنهم فلهم الحق في إبداء أرائهم في مختلف أمورهم </w:t>
      </w:r>
      <w:proofErr w:type="spellStart"/>
      <w:r w:rsidRPr="00AF1F02">
        <w:rPr>
          <w:rFonts w:ascii="Simplified Arabic" w:eastAsia="Times New Roman" w:hAnsi="Simplified Arabic" w:cs="Simplified Arabic"/>
          <w:sz w:val="36"/>
          <w:szCs w:val="36"/>
          <w:rtl/>
        </w:rPr>
        <w:t>وشؤنهم</w:t>
      </w:r>
      <w:proofErr w:type="spellEnd"/>
      <w:r w:rsidRPr="00AF1F02">
        <w:rPr>
          <w:rFonts w:ascii="Simplified Arabic" w:eastAsia="Times New Roman" w:hAnsi="Simplified Arabic" w:cs="Simplified Arabic"/>
          <w:sz w:val="36"/>
          <w:szCs w:val="36"/>
          <w:rtl/>
        </w:rPr>
        <w:t xml:space="preserve"> المعيشية أو العامة ومن ذلك قوله تعالى (( وشاروهم في </w:t>
      </w:r>
      <w:proofErr w:type="spellStart"/>
      <w:r w:rsidRPr="00AF1F02">
        <w:rPr>
          <w:rFonts w:ascii="Simplified Arabic" w:eastAsia="Times New Roman" w:hAnsi="Simplified Arabic" w:cs="Simplified Arabic"/>
          <w:sz w:val="36"/>
          <w:szCs w:val="36"/>
          <w:rtl/>
        </w:rPr>
        <w:t>الامر</w:t>
      </w:r>
      <w:proofErr w:type="spellEnd"/>
      <w:r w:rsidRPr="00AF1F02">
        <w:rPr>
          <w:rFonts w:ascii="Simplified Arabic" w:eastAsia="Times New Roman" w:hAnsi="Simplified Arabic" w:cs="Simplified Arabic"/>
          <w:sz w:val="36"/>
          <w:szCs w:val="36"/>
          <w:rtl/>
        </w:rPr>
        <w:t xml:space="preserve"> فإذا عزمت فتوكل على الله أن الله يحب المتوكلين )) .أن إتباع الشورى في الحكم يجعل قرارات الحاكم أكثر عدالة ويساهم في إحقاق الحق والابتعاد عن الظلم والتعسف .</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 xml:space="preserve">ثالثا:_ العدل :_ </w:t>
      </w:r>
    </w:p>
    <w:p w:rsidR="00C82310"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العدل احد المبادئ الأساسية التي ترتكز عليه حقوق الإنسان فمن خلال العدل يحصل كل إنسان على حقوقه ويعرف حدود حقوقه لذلك نجد أن الشريعة الإسلامية قد أعطت الإنسان العدل من اجل معرفة حقوقه فحيث يكون العدل يكون إحقاق للحق وإزهاق للباطل والقضاء على الظلم والفساد.فالعدل هو حق من حقوق الأفراد والشعوب ويساهم في إرساء دعائم </w:t>
      </w:r>
      <w:r w:rsidRPr="00AF1F02">
        <w:rPr>
          <w:rFonts w:ascii="Simplified Arabic" w:eastAsia="Times New Roman" w:hAnsi="Simplified Arabic" w:cs="Simplified Arabic"/>
          <w:sz w:val="36"/>
          <w:szCs w:val="36"/>
          <w:rtl/>
        </w:rPr>
        <w:lastRenderedPageBreak/>
        <w:t>السلام والأمان في المجتمع ويبعد الحقد والطمع والأنانية عن النفوس البشرية وذلك لقوله تعالى (( وإذا حكمتم بين الناس أن تحكموا بالعدل )) .</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 xml:space="preserve">رابعا:- المساواة :_ </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أقرت الشريعة الإسلامية المساواة بين جميع الناس دون أي تمييز بينهم إلا بالتقوى وساوت في الحقوق المدنية بين المسلمين وغير المسلمين فقررت أن الذميين والمعاهدين ( المرتبطين بمعاهدة مع الدولة) في بلد إسلامي لهم ما للمسلمين من حقوق وتطبق عليهم القوانين ذاتها التي تطبق على المسلمين وساوت أيضا في الحقوق المدنية بين الرجل والمرأة واعترفت للنساء بإنسانيتها وكرامتها كاملة.فالمساواة هي إحدى الأسس الجوهرية لحقوق الإنسان في </w:t>
      </w:r>
      <w:proofErr w:type="spellStart"/>
      <w:r w:rsidRPr="00AF1F02">
        <w:rPr>
          <w:rFonts w:ascii="Simplified Arabic" w:eastAsia="Times New Roman" w:hAnsi="Simplified Arabic" w:cs="Simplified Arabic"/>
          <w:sz w:val="36"/>
          <w:szCs w:val="36"/>
          <w:rtl/>
        </w:rPr>
        <w:t>الاسلام</w:t>
      </w:r>
      <w:proofErr w:type="spellEnd"/>
      <w:r w:rsidRPr="00AF1F02">
        <w:rPr>
          <w:rFonts w:ascii="Simplified Arabic" w:eastAsia="Times New Roman" w:hAnsi="Simplified Arabic" w:cs="Simplified Arabic"/>
          <w:sz w:val="36"/>
          <w:szCs w:val="36"/>
          <w:rtl/>
        </w:rPr>
        <w:t xml:space="preserve"> وهي تعني عدم التميز بين شخص أو أخر من أي نوع كان سواء للون أو الجنس أو اللغة أو الأصل أو العرق أو المعتقد.</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خامسا:_ التكافل أو التضامن (الضمان الاجتماعي):_</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أقرت الشريعة الإسلامية نظام التكافل الاجتماعي كنظام أساسي له عدة وجوه</w:t>
      </w:r>
      <w:r w:rsidRPr="00AF1F02">
        <w:rPr>
          <w:rFonts w:ascii="Simplified Arabic" w:eastAsia="Times New Roman" w:hAnsi="Simplified Arabic" w:cs="Simplified Arabic" w:hint="cs"/>
          <w:sz w:val="36"/>
          <w:szCs w:val="36"/>
          <w:rtl/>
        </w:rPr>
        <w:t xml:space="preserve"> </w:t>
      </w:r>
      <w:proofErr w:type="spellStart"/>
      <w:r w:rsidRPr="00AF1F02">
        <w:rPr>
          <w:rFonts w:ascii="Simplified Arabic" w:eastAsia="Times New Roman" w:hAnsi="Simplified Arabic" w:cs="Simplified Arabic" w:hint="cs"/>
          <w:sz w:val="36"/>
          <w:szCs w:val="36"/>
          <w:rtl/>
        </w:rPr>
        <w:t>كالاتي</w:t>
      </w:r>
      <w:proofErr w:type="spellEnd"/>
      <w:r w:rsidRPr="00AF1F02">
        <w:rPr>
          <w:rFonts w:ascii="Simplified Arabic" w:eastAsia="Times New Roman" w:hAnsi="Simplified Arabic" w:cs="Simplified Arabic" w:hint="cs"/>
          <w:sz w:val="36"/>
          <w:szCs w:val="36"/>
          <w:rtl/>
        </w:rPr>
        <w:t xml:space="preserve"> : </w:t>
      </w:r>
    </w:p>
    <w:p w:rsidR="00C82310" w:rsidRPr="00AF1F02" w:rsidRDefault="00C82310" w:rsidP="00C82310">
      <w:pPr>
        <w:numPr>
          <w:ilvl w:val="0"/>
          <w:numId w:val="1"/>
        </w:numPr>
        <w:jc w:val="both"/>
        <w:rPr>
          <w:rFonts w:ascii="Simplified Arabic" w:eastAsia="Times New Roman" w:hAnsi="Simplified Arabic" w:cs="Simplified Arabic"/>
          <w:sz w:val="36"/>
          <w:szCs w:val="36"/>
        </w:rPr>
      </w:pPr>
      <w:r w:rsidRPr="00AF1F02">
        <w:rPr>
          <w:rFonts w:ascii="Simplified Arabic" w:eastAsia="Times New Roman" w:hAnsi="Simplified Arabic" w:cs="Simplified Arabic" w:hint="cs"/>
          <w:sz w:val="36"/>
          <w:szCs w:val="36"/>
          <w:rtl/>
        </w:rPr>
        <w:t xml:space="preserve">الوجه </w:t>
      </w:r>
      <w:proofErr w:type="spellStart"/>
      <w:r w:rsidRPr="00AF1F02">
        <w:rPr>
          <w:rFonts w:ascii="Simplified Arabic" w:eastAsia="Times New Roman" w:hAnsi="Simplified Arabic" w:cs="Simplified Arabic" w:hint="cs"/>
          <w:sz w:val="36"/>
          <w:szCs w:val="36"/>
          <w:rtl/>
        </w:rPr>
        <w:t>الاول</w:t>
      </w:r>
      <w:proofErr w:type="spellEnd"/>
      <w:r w:rsidRPr="00AF1F02">
        <w:rPr>
          <w:rFonts w:ascii="Simplified Arabic" w:eastAsia="Times New Roman" w:hAnsi="Simplified Arabic" w:cs="Simplified Arabic" w:hint="cs"/>
          <w:sz w:val="36"/>
          <w:szCs w:val="36"/>
          <w:rtl/>
        </w:rPr>
        <w:t xml:space="preserve"> يكون على نطاق </w:t>
      </w:r>
      <w:proofErr w:type="spellStart"/>
      <w:r w:rsidRPr="00AF1F02">
        <w:rPr>
          <w:rFonts w:ascii="Simplified Arabic" w:eastAsia="Times New Roman" w:hAnsi="Simplified Arabic" w:cs="Simplified Arabic" w:hint="cs"/>
          <w:sz w:val="36"/>
          <w:szCs w:val="36"/>
          <w:rtl/>
        </w:rPr>
        <w:t>الاسرة</w:t>
      </w:r>
      <w:proofErr w:type="spellEnd"/>
      <w:r w:rsidRPr="00AF1F02">
        <w:rPr>
          <w:rFonts w:ascii="Simplified Arabic" w:eastAsia="Times New Roman" w:hAnsi="Simplified Arabic" w:cs="Simplified Arabic" w:hint="cs"/>
          <w:sz w:val="36"/>
          <w:szCs w:val="36"/>
          <w:rtl/>
        </w:rPr>
        <w:t xml:space="preserve">  ويتمثل في </w:t>
      </w:r>
      <w:proofErr w:type="spellStart"/>
      <w:r w:rsidRPr="00AF1F02">
        <w:rPr>
          <w:rFonts w:ascii="Simplified Arabic" w:eastAsia="Times New Roman" w:hAnsi="Simplified Arabic" w:cs="Simplified Arabic" w:hint="cs"/>
          <w:sz w:val="36"/>
          <w:szCs w:val="36"/>
          <w:rtl/>
        </w:rPr>
        <w:t>الانفاق</w:t>
      </w:r>
      <w:proofErr w:type="spellEnd"/>
      <w:r w:rsidRPr="00AF1F02">
        <w:rPr>
          <w:rFonts w:ascii="Simplified Arabic" w:eastAsia="Times New Roman" w:hAnsi="Simplified Arabic" w:cs="Simplified Arabic" w:hint="cs"/>
          <w:sz w:val="36"/>
          <w:szCs w:val="36"/>
          <w:rtl/>
        </w:rPr>
        <w:t xml:space="preserve"> على </w:t>
      </w:r>
      <w:proofErr w:type="spellStart"/>
      <w:r w:rsidRPr="00AF1F02">
        <w:rPr>
          <w:rFonts w:ascii="Simplified Arabic" w:eastAsia="Times New Roman" w:hAnsi="Simplified Arabic" w:cs="Simplified Arabic" w:hint="cs"/>
          <w:sz w:val="36"/>
          <w:szCs w:val="36"/>
          <w:rtl/>
        </w:rPr>
        <w:t>الاسرة</w:t>
      </w:r>
      <w:proofErr w:type="spellEnd"/>
      <w:r w:rsidRPr="00AF1F02">
        <w:rPr>
          <w:rFonts w:ascii="Simplified Arabic" w:eastAsia="Times New Roman" w:hAnsi="Simplified Arabic" w:cs="Simplified Arabic" w:hint="cs"/>
          <w:sz w:val="36"/>
          <w:szCs w:val="36"/>
          <w:rtl/>
        </w:rPr>
        <w:t xml:space="preserve">  </w:t>
      </w:r>
      <w:r w:rsidRPr="00AF1F02">
        <w:rPr>
          <w:rFonts w:ascii="Simplified Arabic" w:eastAsia="Times New Roman" w:hAnsi="Simplified Arabic" w:cs="Simplified Arabic"/>
          <w:sz w:val="36"/>
          <w:szCs w:val="36"/>
          <w:rtl/>
        </w:rPr>
        <w:t>ومن ذلك قوله تعالى (( واتوا ذو القربى حقه)).</w:t>
      </w:r>
    </w:p>
    <w:p w:rsidR="00C82310" w:rsidRPr="00AF1F02" w:rsidRDefault="00C82310" w:rsidP="00C82310">
      <w:pPr>
        <w:numPr>
          <w:ilvl w:val="0"/>
          <w:numId w:val="1"/>
        </w:numPr>
        <w:jc w:val="both"/>
        <w:rPr>
          <w:rFonts w:ascii="Simplified Arabic" w:eastAsia="Times New Roman" w:hAnsi="Simplified Arabic" w:cs="Simplified Arabic"/>
          <w:sz w:val="36"/>
          <w:szCs w:val="36"/>
        </w:rPr>
      </w:pPr>
      <w:r w:rsidRPr="00AF1F02">
        <w:rPr>
          <w:rFonts w:ascii="Simplified Arabic" w:eastAsia="Times New Roman" w:hAnsi="Simplified Arabic" w:cs="Simplified Arabic" w:hint="cs"/>
          <w:sz w:val="36"/>
          <w:szCs w:val="36"/>
          <w:rtl/>
        </w:rPr>
        <w:t xml:space="preserve">الوجه الثاني يتمثل في نطاق </w:t>
      </w:r>
      <w:proofErr w:type="spellStart"/>
      <w:r w:rsidRPr="00AF1F02">
        <w:rPr>
          <w:rFonts w:ascii="Simplified Arabic" w:eastAsia="Times New Roman" w:hAnsi="Simplified Arabic" w:cs="Simplified Arabic" w:hint="cs"/>
          <w:sz w:val="36"/>
          <w:szCs w:val="36"/>
          <w:rtl/>
        </w:rPr>
        <w:t>اوسع</w:t>
      </w:r>
      <w:proofErr w:type="spellEnd"/>
      <w:r w:rsidRPr="00AF1F02">
        <w:rPr>
          <w:rFonts w:ascii="Simplified Arabic" w:eastAsia="Times New Roman" w:hAnsi="Simplified Arabic" w:cs="Simplified Arabic" w:hint="cs"/>
          <w:sz w:val="36"/>
          <w:szCs w:val="36"/>
          <w:rtl/>
        </w:rPr>
        <w:t xml:space="preserve"> قليلا ويتمثل في الحفاظ على الجيرة فقد </w:t>
      </w:r>
      <w:proofErr w:type="spellStart"/>
      <w:r w:rsidRPr="00AF1F02">
        <w:rPr>
          <w:rFonts w:ascii="Simplified Arabic" w:eastAsia="Times New Roman" w:hAnsi="Simplified Arabic" w:cs="Simplified Arabic" w:hint="cs"/>
          <w:sz w:val="36"/>
          <w:szCs w:val="36"/>
          <w:rtl/>
        </w:rPr>
        <w:t>اوصى</w:t>
      </w:r>
      <w:proofErr w:type="spellEnd"/>
      <w:r w:rsidRPr="00AF1F02">
        <w:rPr>
          <w:rFonts w:ascii="Simplified Arabic" w:eastAsia="Times New Roman" w:hAnsi="Simplified Arabic" w:cs="Simplified Arabic" w:hint="cs"/>
          <w:sz w:val="36"/>
          <w:szCs w:val="36"/>
          <w:rtl/>
        </w:rPr>
        <w:t xml:space="preserve"> الرسول صلى الله عليه وسلم بالجار .</w:t>
      </w:r>
    </w:p>
    <w:p w:rsidR="00C82310" w:rsidRPr="00AF1F02" w:rsidRDefault="00C82310" w:rsidP="00C82310">
      <w:pPr>
        <w:numPr>
          <w:ilvl w:val="0"/>
          <w:numId w:val="1"/>
        </w:num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hint="cs"/>
          <w:sz w:val="36"/>
          <w:szCs w:val="36"/>
          <w:rtl/>
        </w:rPr>
        <w:lastRenderedPageBreak/>
        <w:t xml:space="preserve">الوجه الثالث يطبق فيه التكافل الاجتماعي على نطاق واسع جدا ويتمثل في الصدقة والزكاة "خذ من </w:t>
      </w:r>
      <w:proofErr w:type="spellStart"/>
      <w:r w:rsidRPr="00AF1F02">
        <w:rPr>
          <w:rFonts w:ascii="Simplified Arabic" w:eastAsia="Times New Roman" w:hAnsi="Simplified Arabic" w:cs="Simplified Arabic" w:hint="cs"/>
          <w:sz w:val="36"/>
          <w:szCs w:val="36"/>
          <w:rtl/>
        </w:rPr>
        <w:t>اموالهم</w:t>
      </w:r>
      <w:proofErr w:type="spellEnd"/>
      <w:r w:rsidRPr="00AF1F02">
        <w:rPr>
          <w:rFonts w:ascii="Simplified Arabic" w:eastAsia="Times New Roman" w:hAnsi="Simplified Arabic" w:cs="Simplified Arabic" w:hint="cs"/>
          <w:sz w:val="36"/>
          <w:szCs w:val="36"/>
          <w:rtl/>
        </w:rPr>
        <w:t xml:space="preserve"> صدقة تطهرهم وتزكيهم " وقوله تعالى " وفي </w:t>
      </w:r>
      <w:proofErr w:type="spellStart"/>
      <w:r w:rsidRPr="00AF1F02">
        <w:rPr>
          <w:rFonts w:ascii="Simplified Arabic" w:eastAsia="Times New Roman" w:hAnsi="Simplified Arabic" w:cs="Simplified Arabic" w:hint="cs"/>
          <w:sz w:val="36"/>
          <w:szCs w:val="36"/>
          <w:rtl/>
        </w:rPr>
        <w:t>اموالهم</w:t>
      </w:r>
      <w:proofErr w:type="spellEnd"/>
      <w:r w:rsidRPr="00AF1F02">
        <w:rPr>
          <w:rFonts w:ascii="Simplified Arabic" w:eastAsia="Times New Roman" w:hAnsi="Simplified Arabic" w:cs="Simplified Arabic" w:hint="cs"/>
          <w:sz w:val="36"/>
          <w:szCs w:val="36"/>
          <w:rtl/>
        </w:rPr>
        <w:t xml:space="preserve"> حق للسائل والمحروم ".</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المحور الثاني:_ الأسس الضامنة لصلاحية المجتمع في حق الشعوب والأفراد:_</w:t>
      </w:r>
    </w:p>
    <w:p w:rsidR="00C82310"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تضمنت الشريعة الإسلامية قواعد أساسية لحفظ حقوق الشعوب والأفراد وضمان صلاحية المجتمع ومن أهم تلك القواعد أو المبادئ التي تؤسس عليها هذه الحقوق التصالح والتعاون والتسامح والأمر بالمعروف والنهي عن المنكر والأخلاق الكريمة والمعاملة الحسنة والإيفاد بالعهد،وهذا ما سيتم عرضه باختصار وكالاتي:_</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أولا :_ التصالح أو الإصلاح :_</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أن الخلافات التي تنشئ بين الشعوب أو الأمم أو الدول أو الأفراد أيا كانت أسبابها يمكن حلها بالطرق السلمية عن طريق الإصلاح فيما بينهما بشكل عادل وضامن لحقوق جميع الأطراف .ومن ذلك قوله تعالى ((فأصلحوا بين أخويكم)).</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ثانياً:_ التعاون والتسامح:_</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أقرت الشريعة الإسلامية مبدأي التعاون والتسامح كقاعدتين </w:t>
      </w:r>
      <w:proofErr w:type="spellStart"/>
      <w:r w:rsidRPr="00AF1F02">
        <w:rPr>
          <w:rFonts w:ascii="Simplified Arabic" w:eastAsia="Times New Roman" w:hAnsi="Simplified Arabic" w:cs="Simplified Arabic"/>
          <w:sz w:val="36"/>
          <w:szCs w:val="36"/>
          <w:rtl/>
        </w:rPr>
        <w:t>اساتيتين</w:t>
      </w:r>
      <w:proofErr w:type="spellEnd"/>
      <w:r w:rsidRPr="00AF1F02">
        <w:rPr>
          <w:rFonts w:ascii="Simplified Arabic" w:eastAsia="Times New Roman" w:hAnsi="Simplified Arabic" w:cs="Simplified Arabic"/>
          <w:sz w:val="36"/>
          <w:szCs w:val="36"/>
          <w:rtl/>
        </w:rPr>
        <w:t xml:space="preserve"> لحقوق الشعوب والأفراد وذلك لأجل ضمان تحقيق الإنسان والمجتمع بأكمله لان </w:t>
      </w:r>
      <w:r w:rsidRPr="00AF1F02">
        <w:rPr>
          <w:rFonts w:ascii="Simplified Arabic" w:eastAsia="Times New Roman" w:hAnsi="Simplified Arabic" w:cs="Simplified Arabic"/>
          <w:sz w:val="36"/>
          <w:szCs w:val="36"/>
          <w:rtl/>
        </w:rPr>
        <w:lastRenderedPageBreak/>
        <w:t xml:space="preserve">ذلك </w:t>
      </w:r>
      <w:proofErr w:type="spellStart"/>
      <w:r w:rsidRPr="00AF1F02">
        <w:rPr>
          <w:rFonts w:ascii="Simplified Arabic" w:eastAsia="Times New Roman" w:hAnsi="Simplified Arabic" w:cs="Simplified Arabic"/>
          <w:sz w:val="36"/>
          <w:szCs w:val="36"/>
          <w:rtl/>
        </w:rPr>
        <w:t>الامر</w:t>
      </w:r>
      <w:proofErr w:type="spellEnd"/>
      <w:r w:rsidRPr="00AF1F02">
        <w:rPr>
          <w:rFonts w:ascii="Simplified Arabic" w:eastAsia="Times New Roman" w:hAnsi="Simplified Arabic" w:cs="Simplified Arabic"/>
          <w:sz w:val="36"/>
          <w:szCs w:val="36"/>
          <w:rtl/>
        </w:rPr>
        <w:t xml:space="preserve"> يساهم إلى حد كبير في تحقيق العدالة الاجتماعية كما أن التسامح فيما بينهم يؤدي إلى إرساء دعائم السلام والأمن فيما بينهم وبالتالي يؤدي إلى إرساء دعائم السلم والأمن والاستقرار في المجتمعات البشرية.ومن ذلك قوله تعالى (( وتعانوا على البر والتقوى ولا تعانوا على الإثم والعدوان)).</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 xml:space="preserve">ثالثاً:_ </w:t>
      </w:r>
      <w:proofErr w:type="spellStart"/>
      <w:r w:rsidRPr="00AF1F02">
        <w:rPr>
          <w:rFonts w:ascii="Simplified Arabic" w:eastAsia="Times New Roman" w:hAnsi="Simplified Arabic" w:cs="Simplified Arabic"/>
          <w:b/>
          <w:bCs/>
          <w:sz w:val="36"/>
          <w:szCs w:val="36"/>
          <w:rtl/>
        </w:rPr>
        <w:t>الامر</w:t>
      </w:r>
      <w:proofErr w:type="spellEnd"/>
      <w:r w:rsidRPr="00AF1F02">
        <w:rPr>
          <w:rFonts w:ascii="Simplified Arabic" w:eastAsia="Times New Roman" w:hAnsi="Simplified Arabic" w:cs="Simplified Arabic"/>
          <w:b/>
          <w:bCs/>
          <w:sz w:val="36"/>
          <w:szCs w:val="36"/>
          <w:rtl/>
        </w:rPr>
        <w:t xml:space="preserve"> بالمعروف والنهي عن المنكر :_</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أن قاعدة </w:t>
      </w:r>
      <w:proofErr w:type="spellStart"/>
      <w:r w:rsidRPr="00AF1F02">
        <w:rPr>
          <w:rFonts w:ascii="Simplified Arabic" w:eastAsia="Times New Roman" w:hAnsi="Simplified Arabic" w:cs="Simplified Arabic"/>
          <w:sz w:val="36"/>
          <w:szCs w:val="36"/>
          <w:rtl/>
        </w:rPr>
        <w:t>الامر</w:t>
      </w:r>
      <w:proofErr w:type="spellEnd"/>
      <w:r w:rsidRPr="00AF1F02">
        <w:rPr>
          <w:rFonts w:ascii="Simplified Arabic" w:eastAsia="Times New Roman" w:hAnsi="Simplified Arabic" w:cs="Simplified Arabic"/>
          <w:sz w:val="36"/>
          <w:szCs w:val="36"/>
          <w:rtl/>
        </w:rPr>
        <w:t xml:space="preserve"> بالمعروف والنهي عن المنكر هي من القواعد الأساسية في </w:t>
      </w:r>
      <w:proofErr w:type="spellStart"/>
      <w:r w:rsidRPr="00AF1F02">
        <w:rPr>
          <w:rFonts w:ascii="Simplified Arabic" w:eastAsia="Times New Roman" w:hAnsi="Simplified Arabic" w:cs="Simplified Arabic"/>
          <w:sz w:val="36"/>
          <w:szCs w:val="36"/>
          <w:rtl/>
        </w:rPr>
        <w:t>الاسلام</w:t>
      </w:r>
      <w:proofErr w:type="spellEnd"/>
      <w:r w:rsidRPr="00AF1F02">
        <w:rPr>
          <w:rFonts w:ascii="Simplified Arabic" w:eastAsia="Times New Roman" w:hAnsi="Simplified Arabic" w:cs="Simplified Arabic"/>
          <w:sz w:val="36"/>
          <w:szCs w:val="36"/>
          <w:rtl/>
        </w:rPr>
        <w:t xml:space="preserve"> وهي تتضمن صلاحية الإنسان والمجتمع .ومن ذلك قوله تعالى كنتم خير امة تأمرون بالمعروف وتنهون عن المنكر)).</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رابعاً:_ الأخلاق الكريمة والمعاملة الحسنة :_</w:t>
      </w:r>
    </w:p>
    <w:p w:rsidR="00C82310" w:rsidRPr="00AF1F02" w:rsidRDefault="00C82310" w:rsidP="00C82310">
      <w:pPr>
        <w:jc w:val="both"/>
        <w:rPr>
          <w:rFonts w:ascii="Simplified Arabic" w:eastAsia="Times New Roman" w:hAnsi="Simplified Arabic" w:cs="Simplified Arabic"/>
          <w:sz w:val="36"/>
          <w:szCs w:val="36"/>
          <w:rtl/>
        </w:rPr>
      </w:pPr>
      <w:r w:rsidRPr="00AF1F02">
        <w:rPr>
          <w:rFonts w:ascii="Simplified Arabic" w:eastAsia="Times New Roman" w:hAnsi="Simplified Arabic" w:cs="Simplified Arabic"/>
          <w:sz w:val="36"/>
          <w:szCs w:val="36"/>
          <w:rtl/>
        </w:rPr>
        <w:t xml:space="preserve">تعد الأخلاق الكريمة والمعاملة الحسنة من أهم القواعد الأساسية في </w:t>
      </w:r>
      <w:proofErr w:type="spellStart"/>
      <w:r w:rsidRPr="00AF1F02">
        <w:rPr>
          <w:rFonts w:ascii="Simplified Arabic" w:eastAsia="Times New Roman" w:hAnsi="Simplified Arabic" w:cs="Simplified Arabic"/>
          <w:sz w:val="36"/>
          <w:szCs w:val="36"/>
          <w:rtl/>
        </w:rPr>
        <w:t>الاسلام</w:t>
      </w:r>
      <w:proofErr w:type="spellEnd"/>
      <w:r w:rsidRPr="00AF1F02">
        <w:rPr>
          <w:rFonts w:ascii="Simplified Arabic" w:eastAsia="Times New Roman" w:hAnsi="Simplified Arabic" w:cs="Simplified Arabic"/>
          <w:sz w:val="36"/>
          <w:szCs w:val="36"/>
          <w:rtl/>
        </w:rPr>
        <w:t xml:space="preserve"> التي تؤسس عليها حقوق الإنسان.ومن ذلك قوله تعالى (( وانك لعلى خلق عظيم)) .</w:t>
      </w:r>
    </w:p>
    <w:p w:rsidR="00C82310" w:rsidRPr="00AF1F02" w:rsidRDefault="00C82310" w:rsidP="00C82310">
      <w:pPr>
        <w:jc w:val="both"/>
        <w:rPr>
          <w:rFonts w:ascii="Simplified Arabic" w:eastAsia="Times New Roman" w:hAnsi="Simplified Arabic" w:cs="Simplified Arabic"/>
          <w:b/>
          <w:bCs/>
          <w:sz w:val="36"/>
          <w:szCs w:val="36"/>
          <w:rtl/>
        </w:rPr>
      </w:pPr>
      <w:r w:rsidRPr="00AF1F02">
        <w:rPr>
          <w:rFonts w:ascii="Simplified Arabic" w:eastAsia="Times New Roman" w:hAnsi="Simplified Arabic" w:cs="Simplified Arabic"/>
          <w:b/>
          <w:bCs/>
          <w:sz w:val="36"/>
          <w:szCs w:val="36"/>
          <w:rtl/>
        </w:rPr>
        <w:t>خامسا:_ الإيفاد بالعهود أو العقود :_</w:t>
      </w:r>
    </w:p>
    <w:p w:rsidR="00C82310" w:rsidRDefault="00C82310" w:rsidP="00C82310">
      <w:pPr>
        <w:jc w:val="both"/>
        <w:rPr>
          <w:rFonts w:ascii="Simplified Arabic" w:eastAsia="Times New Roman" w:hAnsi="Simplified Arabic" w:cs="Simplified Arabic" w:hint="cs"/>
          <w:sz w:val="36"/>
          <w:szCs w:val="36"/>
          <w:rtl/>
        </w:rPr>
      </w:pPr>
      <w:r w:rsidRPr="00AF1F02">
        <w:rPr>
          <w:rFonts w:ascii="Simplified Arabic" w:eastAsia="Times New Roman" w:hAnsi="Simplified Arabic" w:cs="Simplified Arabic"/>
          <w:sz w:val="36"/>
          <w:szCs w:val="36"/>
          <w:rtl/>
        </w:rPr>
        <w:t>أقرت الشريعة الإسلامية مبدأ الوفاء بالعهود كقاعدة أساسية لحقوق الشعوب والأفراد وسواء كان هذا العهد شفهيا وخطيا موثقا بالعقود (عن طريق التوثيق الكتابي). ومن ذلك قوله تعالى (( وأوفوا بالعهد أن العهد كان مسئولا)).</w:t>
      </w:r>
    </w:p>
    <w:p w:rsidR="00027E53" w:rsidRDefault="00027E53"/>
    <w:sectPr w:rsidR="00027E53" w:rsidSect="00027E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B7D97"/>
    <w:multiLevelType w:val="hybridMultilevel"/>
    <w:tmpl w:val="B086B11A"/>
    <w:lvl w:ilvl="0" w:tplc="8F1EEBEE">
      <w:numFmt w:val="bullet"/>
      <w:lvlText w:val="-"/>
      <w:lvlJc w:val="left"/>
      <w:pPr>
        <w:ind w:left="869" w:hanging="360"/>
      </w:pPr>
      <w:rPr>
        <w:rFonts w:ascii="Simplified Arabic" w:eastAsia="Times New Roman" w:hAnsi="Simplified Arabic" w:cs="Simplified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82310"/>
    <w:rsid w:val="00027E53"/>
    <w:rsid w:val="00153B02"/>
    <w:rsid w:val="00C823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compmath</dc:creator>
  <cp:lastModifiedBy>compmath</cp:lastModifiedBy>
  <cp:revision>1</cp:revision>
  <dcterms:created xsi:type="dcterms:W3CDTF">2019-10-09T09:04:00Z</dcterms:created>
  <dcterms:modified xsi:type="dcterms:W3CDTF">2019-10-09T09:04:00Z</dcterms:modified>
</cp:coreProperties>
</file>