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BA" w:rsidRPr="00EE06F8" w:rsidRDefault="00A603BA" w:rsidP="00A603BA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603BA" w:rsidRPr="00DB131F" w:rsidTr="00AE147D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A603BA" w:rsidRPr="00DB131F" w:rsidRDefault="00A603BA" w:rsidP="00AE14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A603BA" w:rsidRDefault="00A603BA" w:rsidP="00A603BA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A603BA" w:rsidRDefault="00A603BA" w:rsidP="00A603BA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603BA" w:rsidRPr="00DB131F" w:rsidTr="00AE147D">
        <w:trPr>
          <w:trHeight w:val="794"/>
        </w:trPr>
        <w:tc>
          <w:tcPr>
            <w:tcW w:w="9720" w:type="dxa"/>
            <w:shd w:val="clear" w:color="auto" w:fill="A7BFDE"/>
          </w:tcPr>
          <w:p w:rsidR="00A603BA" w:rsidRPr="00DB131F" w:rsidRDefault="00A603BA" w:rsidP="00AE147D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A603BA" w:rsidRPr="00E734E3" w:rsidRDefault="00A603BA" w:rsidP="00A603BA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A603BA" w:rsidRPr="00DB131F" w:rsidTr="00AE14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603BA" w:rsidRPr="00DB131F" w:rsidRDefault="00A603BA" w:rsidP="00A603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603BA" w:rsidRPr="00DB131F" w:rsidRDefault="00A603BA" w:rsidP="00AE14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013E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جامعة الموصل</w:t>
            </w:r>
          </w:p>
        </w:tc>
      </w:tr>
      <w:tr w:rsidR="00A603BA" w:rsidRPr="00DB131F" w:rsidTr="00AE14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A603BA" w:rsidRPr="00DB131F" w:rsidRDefault="00A603BA" w:rsidP="00A603BA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A603BA" w:rsidRPr="00DB131F" w:rsidRDefault="00A603BA" w:rsidP="00AE14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كلية العلوم السياسية / فرع العلاقات الدولية</w:t>
            </w:r>
            <w:r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 xml:space="preserve"> م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603BA" w:rsidRPr="00DB131F" w:rsidTr="00AE14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603BA" w:rsidRPr="00DB131F" w:rsidRDefault="00A603BA" w:rsidP="00A603BA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603BA" w:rsidRPr="00DB131F" w:rsidRDefault="00A603BA" w:rsidP="00AE14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13E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القانون الدولي العام</w:t>
            </w:r>
          </w:p>
        </w:tc>
      </w:tr>
      <w:tr w:rsidR="00A603BA" w:rsidRPr="00DB131F" w:rsidTr="00AE14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A603BA" w:rsidRPr="00DB131F" w:rsidRDefault="00A603BA" w:rsidP="00A603BA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A603BA" w:rsidRPr="00DB131F" w:rsidRDefault="00A603BA" w:rsidP="00AE14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13E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انســــــــــــــــاني</w:t>
            </w:r>
          </w:p>
        </w:tc>
      </w:tr>
      <w:tr w:rsidR="00A603BA" w:rsidRPr="00DB131F" w:rsidTr="00AE14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603BA" w:rsidRPr="00DB131F" w:rsidRDefault="00A603BA" w:rsidP="00A603BA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603BA" w:rsidRPr="00DB131F" w:rsidRDefault="00A603BA" w:rsidP="00AE14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13E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حضور الطالب أمر قائم وضروري وليس التعلم عن بعد / نعم</w:t>
            </w:r>
          </w:p>
        </w:tc>
      </w:tr>
      <w:tr w:rsidR="00A603BA" w:rsidRPr="00DB131F" w:rsidTr="00AE14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A603BA" w:rsidRPr="00DB131F" w:rsidRDefault="00A603BA" w:rsidP="00A603BA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A603BA" w:rsidRPr="00DB131F" w:rsidRDefault="00A603BA" w:rsidP="00AE14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13E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ســــــــــــــــــنوي</w:t>
            </w:r>
          </w:p>
        </w:tc>
      </w:tr>
      <w:tr w:rsidR="00A603BA" w:rsidRPr="00DB131F" w:rsidTr="00AE14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603BA" w:rsidRPr="00DB131F" w:rsidRDefault="00A603BA" w:rsidP="00A603BA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603BA" w:rsidRPr="00DB131F" w:rsidRDefault="00A603BA" w:rsidP="00AE14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13E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عدد الساعات اللازمة لتنفيذ المادة الدراسية (64) ساعة</w:t>
            </w:r>
          </w:p>
        </w:tc>
      </w:tr>
      <w:tr w:rsidR="00A603BA" w:rsidRPr="00DB131F" w:rsidTr="00AE14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A603BA" w:rsidRPr="00DB131F" w:rsidRDefault="00A603BA" w:rsidP="00A603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A603BA" w:rsidRPr="00DB131F" w:rsidRDefault="00A603BA" w:rsidP="00AE14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في</w:t>
            </w:r>
            <w:r w:rsidRPr="00013E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بدء تدريس المادة المنهجية 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في كل سنة </w:t>
            </w:r>
            <w:r w:rsidRPr="00013E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دراسية</w:t>
            </w:r>
          </w:p>
        </w:tc>
      </w:tr>
      <w:tr w:rsidR="00A603BA" w:rsidRPr="00DB131F" w:rsidTr="00AE147D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A603BA" w:rsidRPr="00DB131F" w:rsidRDefault="00A603BA" w:rsidP="00A603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A603BA" w:rsidRPr="00DB131F" w:rsidTr="00AE14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A603BA" w:rsidRPr="00EA07CA" w:rsidRDefault="00A603BA" w:rsidP="00AE147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EA07CA">
              <w:rPr>
                <w:rFonts w:cs="Simplified Arabic" w:hint="cs"/>
                <w:sz w:val="28"/>
                <w:szCs w:val="28"/>
                <w:rtl/>
              </w:rPr>
              <w:t>التعريف بالقواعد القانونية الدولية التي تحكم أشخاص القانون الدولي العام وتنظيم العلاقات فيما بينها</w:t>
            </w:r>
          </w:p>
        </w:tc>
      </w:tr>
      <w:tr w:rsidR="00A603BA" w:rsidRPr="00DB131F" w:rsidTr="00AE14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A603BA" w:rsidRPr="00EA07CA" w:rsidRDefault="00A603BA" w:rsidP="00AE147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EA07CA">
              <w:rPr>
                <w:rFonts w:cs="Simplified Arabic" w:hint="cs"/>
                <w:sz w:val="28"/>
                <w:szCs w:val="28"/>
                <w:rtl/>
              </w:rPr>
              <w:t xml:space="preserve">وخاصة أثناء السلم فضلاً عن محاولة تحليل التداخل بين تلك القرارات والواقع السياسي الدولي من أجل  </w:t>
            </w:r>
          </w:p>
        </w:tc>
      </w:tr>
      <w:tr w:rsidR="00A603BA" w:rsidRPr="00DB131F" w:rsidTr="00AE14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A603BA" w:rsidRPr="00EA07CA" w:rsidRDefault="00A603BA" w:rsidP="00AE147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EA07CA">
              <w:rPr>
                <w:rFonts w:cs="Simplified Arabic" w:hint="cs"/>
                <w:sz w:val="28"/>
                <w:szCs w:val="28"/>
                <w:rtl/>
              </w:rPr>
              <w:t>إدراك مدى انطباقها وكيف يمكن موائمتها لظروف ذلك الواقع بما يحقق المبادئ الأساسية التي يقوم عليها</w:t>
            </w:r>
          </w:p>
        </w:tc>
      </w:tr>
      <w:tr w:rsidR="00A603BA" w:rsidRPr="00DB131F" w:rsidTr="00AE14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A603BA" w:rsidRPr="00EA07CA" w:rsidRDefault="00A603BA" w:rsidP="00AE147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EA07CA">
              <w:rPr>
                <w:rFonts w:cs="Simplified Arabic" w:hint="cs"/>
                <w:sz w:val="28"/>
                <w:szCs w:val="28"/>
                <w:rtl/>
              </w:rPr>
              <w:t>القانون الدولي وهي المساواة والسيادة وعدم التدخل.</w:t>
            </w:r>
          </w:p>
        </w:tc>
      </w:tr>
      <w:tr w:rsidR="00A603BA" w:rsidRPr="00DB131F" w:rsidTr="00AE14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A603BA" w:rsidRPr="00DB131F" w:rsidRDefault="00A603BA" w:rsidP="00AE14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A603BA" w:rsidRPr="0020555A" w:rsidRDefault="00A603BA" w:rsidP="00A603B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603BA" w:rsidRPr="00DB131F" w:rsidTr="00AE147D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A603BA" w:rsidRPr="00DB131F" w:rsidRDefault="00A603BA" w:rsidP="00A603BA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A603BA" w:rsidRPr="00DB131F" w:rsidTr="00AE147D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A603BA" w:rsidRPr="00DB131F" w:rsidRDefault="00A603BA" w:rsidP="00AE147D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A603BA" w:rsidRPr="00025792" w:rsidRDefault="00A603BA" w:rsidP="00AE147D">
            <w:pPr>
              <w:autoSpaceDE w:val="0"/>
              <w:autoSpaceDN w:val="0"/>
              <w:adjustRightInd w:val="0"/>
              <w:ind w:left="612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025792">
              <w:rPr>
                <w:rFonts w:ascii="Simplified Arabic" w:hAnsi="Simplified Arabic" w:cs="Simplified Arabic"/>
                <w:sz w:val="24"/>
                <w:szCs w:val="24"/>
                <w:rtl/>
              </w:rPr>
              <w:t>شرح القواعد القانونية الدولية التي تحكم أشخاص القانون الدولي العام وتنظيم العلاقات فيما بينها</w:t>
            </w:r>
          </w:p>
          <w:p w:rsidR="00A603BA" w:rsidRPr="0052334F" w:rsidRDefault="00A603BA" w:rsidP="00AE147D">
            <w:pPr>
              <w:autoSpaceDE w:val="0"/>
              <w:autoSpaceDN w:val="0"/>
              <w:adjustRightInd w:val="0"/>
              <w:ind w:left="612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25792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أ2</w:t>
            </w:r>
            <w:r w:rsidRPr="00025792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-  فهم وتعلم</w:t>
            </w:r>
            <w:r w:rsidRPr="00025792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025792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القواعد القانونية الدولية التي تحكم أشخاص القانون الدولي العام وتنظيم العلاقات فيما بينها</w:t>
            </w:r>
          </w:p>
          <w:p w:rsidR="00A603BA" w:rsidRPr="00025792" w:rsidRDefault="00A603BA" w:rsidP="00AE147D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4"/>
                <w:szCs w:val="24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025792">
              <w:rPr>
                <w:rFonts w:cs="Times New Roman" w:hint="cs"/>
                <w:sz w:val="24"/>
                <w:szCs w:val="24"/>
                <w:rtl/>
                <w:lang w:bidi="ar-IQ"/>
              </w:rPr>
              <w:t>إذكاء مهارات التفكير والمناقشة لحالة التداخل بين الأساس القانوني الدولي والواقع السياسي (التعليم)</w:t>
            </w:r>
          </w:p>
          <w:p w:rsidR="00A603BA" w:rsidRPr="00025792" w:rsidRDefault="00A603BA" w:rsidP="00AE147D">
            <w:pPr>
              <w:autoSpaceDE w:val="0"/>
              <w:autoSpaceDN w:val="0"/>
              <w:adjustRightInd w:val="0"/>
              <w:ind w:left="612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025792">
              <w:rPr>
                <w:rFonts w:cs="Times New Roman"/>
                <w:sz w:val="24"/>
                <w:szCs w:val="24"/>
                <w:rtl/>
                <w:lang w:bidi="ar-IQ"/>
              </w:rPr>
              <w:t>أ4-</w:t>
            </w:r>
            <w:r w:rsidRPr="00025792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 </w:t>
            </w:r>
            <w:r w:rsidRPr="00025792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إذكاء مهارات (التحليل السياسي والقانوني) بعد التمكن (المناسب) لقدرات التفكير والمناقشة</w:t>
            </w:r>
          </w:p>
          <w:p w:rsidR="00A603BA" w:rsidRPr="00464C39" w:rsidRDefault="00A603BA" w:rsidP="00AE14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25792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أ5-  صناعة قدرات (وضع الحلول والخيارات) بعد طرح مشكلة للنقاش</w:t>
            </w:r>
          </w:p>
          <w:p w:rsidR="00A603BA" w:rsidRPr="00DB131F" w:rsidRDefault="00A603BA" w:rsidP="00AE14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A603BA" w:rsidRPr="00DB131F" w:rsidTr="00AE147D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A603BA" w:rsidRPr="00DB131F" w:rsidRDefault="00A603BA" w:rsidP="00AE14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A603BA" w:rsidRPr="00464C39" w:rsidRDefault="00A603BA" w:rsidP="00AE14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  <w:r w:rsidRPr="00464C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 مهارة التفكير والمناقشة</w:t>
            </w:r>
          </w:p>
          <w:p w:rsidR="00A603BA" w:rsidRPr="00464C39" w:rsidRDefault="00A603BA" w:rsidP="00AE14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64C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 2 – مهارة الاستنباط والتحليل</w:t>
            </w:r>
          </w:p>
          <w:p w:rsidR="00A603BA" w:rsidRPr="00DB131F" w:rsidRDefault="00A603BA" w:rsidP="00AE14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64C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3 – مهارة وضع الحلول      </w:t>
            </w:r>
          </w:p>
          <w:p w:rsidR="00A603BA" w:rsidRPr="00DB131F" w:rsidRDefault="00A603BA" w:rsidP="00AE14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603BA" w:rsidRPr="00DB131F" w:rsidTr="00AE147D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A603BA" w:rsidRPr="00DB131F" w:rsidRDefault="00A603BA" w:rsidP="00AE14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A603BA" w:rsidRPr="00DB131F" w:rsidTr="00AE147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A603BA" w:rsidRPr="00DB131F" w:rsidRDefault="00A603BA" w:rsidP="00AE14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603BA" w:rsidRDefault="00A603BA" w:rsidP="00A603B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التعليم الإلكتروني</w:t>
            </w:r>
          </w:p>
          <w:p w:rsidR="00A603BA" w:rsidRDefault="00A603BA" w:rsidP="00A603B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المحاضرات الفديوية</w:t>
            </w:r>
          </w:p>
          <w:p w:rsidR="00A603BA" w:rsidRDefault="00A603BA" w:rsidP="00A603B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المجموعات البحثية</w:t>
            </w:r>
          </w:p>
          <w:p w:rsidR="00A603BA" w:rsidRDefault="00A603BA" w:rsidP="00A603B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استخدام (النت) للحصول على المعلومة الاضافية</w:t>
            </w:r>
          </w:p>
          <w:p w:rsidR="00A603BA" w:rsidRDefault="00A603BA" w:rsidP="00A603B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استخدام الخرائط الإلكترونية</w:t>
            </w:r>
          </w:p>
          <w:p w:rsidR="00A603BA" w:rsidRDefault="00A603BA" w:rsidP="00A603B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التصفح المباشر للمواقع الالكترونية للمنظمات الدولية</w:t>
            </w:r>
          </w:p>
          <w:p w:rsidR="00A603BA" w:rsidRDefault="00A603BA" w:rsidP="00A603B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البوسترات البحثية</w:t>
            </w:r>
          </w:p>
          <w:p w:rsidR="00A603BA" w:rsidRDefault="00A603BA" w:rsidP="00A603B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المسابقات العلمية</w:t>
            </w:r>
          </w:p>
          <w:p w:rsidR="00A603BA" w:rsidRDefault="00A603BA" w:rsidP="00A603B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الندوات الطلابية</w:t>
            </w:r>
          </w:p>
          <w:p w:rsidR="00A603BA" w:rsidRPr="00E4594B" w:rsidRDefault="00A603BA" w:rsidP="00A603B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ورش العمل التطبيقية باختيار موضوع معين للمناقشة والتحليل وصناعة الرأي السياسي</w:t>
            </w:r>
          </w:p>
          <w:p w:rsidR="00A603BA" w:rsidRPr="00DB131F" w:rsidRDefault="00A603BA" w:rsidP="00AE14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603BA" w:rsidRPr="00DB131F" w:rsidRDefault="00A603BA" w:rsidP="00AE14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603BA" w:rsidRPr="00DB131F" w:rsidTr="00AE147D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A603BA" w:rsidRPr="00DB131F" w:rsidRDefault="00A603BA" w:rsidP="00AE14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A603BA" w:rsidRPr="00E4594B" w:rsidRDefault="00A603BA" w:rsidP="00AE147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الملاحظة</w:t>
            </w:r>
          </w:p>
          <w:p w:rsidR="00A603BA" w:rsidRPr="00E4594B" w:rsidRDefault="00A603BA" w:rsidP="00AE147D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الفهم</w:t>
            </w:r>
          </w:p>
          <w:p w:rsidR="00A603BA" w:rsidRPr="00E4594B" w:rsidRDefault="00A603BA" w:rsidP="00AE147D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التحليل</w:t>
            </w:r>
          </w:p>
          <w:p w:rsidR="00A603BA" w:rsidRPr="00DB131F" w:rsidRDefault="00A603BA" w:rsidP="00AE14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ج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التقييم</w:t>
            </w:r>
          </w:p>
        </w:tc>
      </w:tr>
      <w:tr w:rsidR="00A603BA" w:rsidRPr="00DB131F" w:rsidTr="00AE147D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A603BA" w:rsidRPr="00DB131F" w:rsidRDefault="00A603BA" w:rsidP="00AE14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A603BA" w:rsidRPr="00DB131F" w:rsidTr="00AE147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A603BA" w:rsidRPr="00DB131F" w:rsidRDefault="00A603BA" w:rsidP="00AE14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603BA" w:rsidRPr="00464C39" w:rsidRDefault="00A603BA" w:rsidP="00AE14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64C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1-</w:t>
            </w:r>
            <w:r w:rsidRPr="00464C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اختبارات تحريرية (نصف سنوية – سنوية)</w:t>
            </w:r>
          </w:p>
          <w:p w:rsidR="00A603BA" w:rsidRPr="00464C39" w:rsidRDefault="00A603BA" w:rsidP="00AE14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64C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2-</w:t>
            </w:r>
            <w:r w:rsidRPr="00464C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اختبارات شفوية (يومية – أسبوعية)</w:t>
            </w:r>
          </w:p>
          <w:p w:rsidR="00A603BA" w:rsidRPr="00464C39" w:rsidRDefault="00A603BA" w:rsidP="00AE14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64C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3-</w:t>
            </w:r>
            <w:r w:rsidRPr="00464C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واجبات بيتية من موقع الكلية (</w:t>
            </w:r>
            <w:r w:rsidRPr="00464C39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home work</w:t>
            </w:r>
            <w:r w:rsidRPr="00464C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)</w:t>
            </w:r>
          </w:p>
          <w:p w:rsidR="00A603BA" w:rsidRPr="00DB131F" w:rsidRDefault="00A603BA" w:rsidP="00AE14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64C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4-</w:t>
            </w:r>
            <w:r w:rsidRPr="00464C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اعداد التقارير البحثية</w:t>
            </w:r>
          </w:p>
          <w:p w:rsidR="00A603BA" w:rsidRPr="00DB131F" w:rsidRDefault="00A603BA" w:rsidP="00AE14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603BA" w:rsidRPr="00DB131F" w:rsidTr="00AE147D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A603BA" w:rsidRPr="00DB131F" w:rsidRDefault="00A603BA" w:rsidP="00AE147D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  العامة والمنقولة ( المهارات الأخرى المتعلقة بقابلية التوظيف والتطور الشخصي ).</w:t>
            </w:r>
          </w:p>
          <w:p w:rsidR="00A603BA" w:rsidRPr="00AA18CD" w:rsidRDefault="00A603BA" w:rsidP="00AE147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Pr="00AA18C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تنمية قدرات الفهم والمناقشة والتحليل</w:t>
            </w:r>
          </w:p>
          <w:p w:rsidR="00A603BA" w:rsidRPr="00AA18CD" w:rsidRDefault="00A603BA" w:rsidP="00AE147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A18C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 (تحديد أهم المهارات المستنتجة عن تدريس المادة)</w:t>
            </w:r>
          </w:p>
          <w:p w:rsidR="00A603BA" w:rsidRPr="00DB131F" w:rsidRDefault="00A603BA" w:rsidP="00AE147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A18C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 تحليل التداخل بين المعايير القانونية الدولية والاعتبارات السياسية</w:t>
            </w:r>
          </w:p>
          <w:p w:rsidR="00A603BA" w:rsidRPr="00DB131F" w:rsidRDefault="00A603BA" w:rsidP="00AE147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A603BA" w:rsidRDefault="00A603BA" w:rsidP="00A603BA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A603BA" w:rsidRDefault="00A603BA" w:rsidP="00A603BA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A603BA" w:rsidRDefault="00A603BA" w:rsidP="00A603BA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A603BA" w:rsidRDefault="00A603BA" w:rsidP="00A603BA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A603BA" w:rsidRDefault="00A603BA" w:rsidP="00A603BA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1020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134"/>
        <w:gridCol w:w="1277"/>
        <w:gridCol w:w="3260"/>
        <w:gridCol w:w="1701"/>
        <w:gridCol w:w="1843"/>
      </w:tblGrid>
      <w:tr w:rsidR="00A603BA" w:rsidRPr="004B146A" w:rsidTr="00AE147D">
        <w:trPr>
          <w:trHeight w:val="538"/>
        </w:trPr>
        <w:tc>
          <w:tcPr>
            <w:tcW w:w="10207" w:type="dxa"/>
            <w:gridSpan w:val="6"/>
            <w:shd w:val="clear" w:color="auto" w:fill="A7BFDE"/>
            <w:vAlign w:val="center"/>
          </w:tcPr>
          <w:p w:rsidR="00A603BA" w:rsidRPr="004B146A" w:rsidRDefault="00A603BA" w:rsidP="00A603BA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B146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</w:t>
            </w:r>
            <w:r w:rsidRPr="004B14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4B146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نية الم</w:t>
            </w:r>
            <w:r w:rsidRPr="004B14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4B146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</w:tc>
      </w:tr>
      <w:tr w:rsidR="00A603BA" w:rsidRPr="004B146A" w:rsidTr="00AE147D">
        <w:trPr>
          <w:trHeight w:val="907"/>
        </w:trPr>
        <w:tc>
          <w:tcPr>
            <w:tcW w:w="992" w:type="dxa"/>
            <w:shd w:val="clear" w:color="auto" w:fill="A7BFDE"/>
            <w:vAlign w:val="center"/>
          </w:tcPr>
          <w:p w:rsidR="00A603BA" w:rsidRPr="004B146A" w:rsidRDefault="00A603BA" w:rsidP="00AE14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B146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</w:t>
            </w:r>
            <w:r w:rsidRPr="004B14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4B146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سبوع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A603BA" w:rsidRPr="004B146A" w:rsidRDefault="00A603BA" w:rsidP="00AE14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B146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277" w:type="dxa"/>
            <w:shd w:val="clear" w:color="auto" w:fill="A7BFDE"/>
            <w:vAlign w:val="center"/>
          </w:tcPr>
          <w:p w:rsidR="00A603BA" w:rsidRPr="004B146A" w:rsidRDefault="00A603BA" w:rsidP="00AE14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B146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  <w:r w:rsidRPr="004B14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4B146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خرجات التعلم المطلوبة</w:t>
            </w:r>
          </w:p>
        </w:tc>
        <w:tc>
          <w:tcPr>
            <w:tcW w:w="3260" w:type="dxa"/>
            <w:shd w:val="clear" w:color="auto" w:fill="D3DFEE"/>
            <w:vAlign w:val="center"/>
          </w:tcPr>
          <w:p w:rsidR="00A603BA" w:rsidRPr="004B146A" w:rsidRDefault="00A603BA" w:rsidP="00AE14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B14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أَ</w:t>
            </w:r>
            <w:r w:rsidRPr="004B146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سم الوحدة / المساق أو الموضوع</w:t>
            </w:r>
          </w:p>
        </w:tc>
        <w:tc>
          <w:tcPr>
            <w:tcW w:w="1701" w:type="dxa"/>
            <w:shd w:val="clear" w:color="auto" w:fill="A7BFDE"/>
            <w:vAlign w:val="center"/>
          </w:tcPr>
          <w:p w:rsidR="00A603BA" w:rsidRPr="004B146A" w:rsidRDefault="00A603BA" w:rsidP="00AE14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B146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843" w:type="dxa"/>
            <w:shd w:val="clear" w:color="auto" w:fill="D3DFEE"/>
            <w:vAlign w:val="center"/>
          </w:tcPr>
          <w:p w:rsidR="00A603BA" w:rsidRPr="004B146A" w:rsidRDefault="00A603BA" w:rsidP="00AE14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B146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A603BA" w:rsidRPr="004B146A" w:rsidTr="00AE147D">
        <w:trPr>
          <w:trHeight w:val="39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603BA">
            <w:pPr>
              <w:numPr>
                <w:ilvl w:val="0"/>
                <w:numId w:val="4"/>
              </w:num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 (ساعة</w:t>
            </w:r>
            <w:r w:rsidRPr="004B146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E147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B146A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الفصل الأول : </w:t>
            </w:r>
            <w:r w:rsidRPr="004B146A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 w:rsidRPr="004B146A">
              <w:rPr>
                <w:rFonts w:cs="Times New Roman" w:hint="cs"/>
                <w:color w:val="000000"/>
                <w:sz w:val="24"/>
                <w:szCs w:val="24"/>
                <w:rtl/>
              </w:rPr>
              <w:t>التعريف بالقانون الدولي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 xml:space="preserve">التعليم الالكتروني والمُحاضرات الفيديوية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 xml:space="preserve">اختبارات تحريرية /شفوية وواجبات بيتية وإِعداد </w:t>
            </w:r>
          </w:p>
        </w:tc>
      </w:tr>
      <w:tr w:rsidR="00A603BA" w:rsidRPr="004B146A" w:rsidTr="00AE147D">
        <w:trPr>
          <w:trHeight w:val="339"/>
        </w:trPr>
        <w:tc>
          <w:tcPr>
            <w:tcW w:w="992" w:type="dxa"/>
            <w:shd w:val="clear" w:color="auto" w:fill="A7BFDE"/>
            <w:vAlign w:val="center"/>
          </w:tcPr>
          <w:p w:rsidR="00A603BA" w:rsidRPr="004B146A" w:rsidRDefault="00A603BA" w:rsidP="00A603BA">
            <w:pPr>
              <w:numPr>
                <w:ilvl w:val="0"/>
                <w:numId w:val="4"/>
              </w:num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</w:tcPr>
          <w:p w:rsidR="00A603BA" w:rsidRDefault="00A603BA" w:rsidP="00AE147D">
            <w:r w:rsidRPr="00627CF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 (ساعة</w:t>
            </w:r>
            <w:r w:rsidRPr="004B146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shd w:val="clear" w:color="auto" w:fill="D3DFEE"/>
            <w:vAlign w:val="center"/>
          </w:tcPr>
          <w:p w:rsidR="00A603BA" w:rsidRPr="004B146A" w:rsidRDefault="00A603BA" w:rsidP="00AE147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5585C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الفصل الثاني:</w:t>
            </w:r>
            <w:r w:rsidRPr="0045585C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45585C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تسمية القانون الدولي العام</w:t>
            </w:r>
          </w:p>
        </w:tc>
        <w:tc>
          <w:tcPr>
            <w:tcW w:w="1701" w:type="dxa"/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 xml:space="preserve">التعليم الالكتروني والمُحاضرات الفيديوية </w:t>
            </w:r>
          </w:p>
        </w:tc>
        <w:tc>
          <w:tcPr>
            <w:tcW w:w="1843" w:type="dxa"/>
            <w:shd w:val="clear" w:color="auto" w:fill="D3DFE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 xml:space="preserve">اختبارات تحريرية /شفوية وواجبات بيتية وإِعداد </w:t>
            </w:r>
          </w:p>
        </w:tc>
      </w:tr>
      <w:tr w:rsidR="00A603BA" w:rsidRPr="004B146A" w:rsidTr="00AE147D">
        <w:trPr>
          <w:trHeight w:val="320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603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Default="00A603BA" w:rsidP="00AE147D">
            <w:r w:rsidRPr="00627CF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 (ساعة</w:t>
            </w:r>
            <w:r w:rsidRPr="004B146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E147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الفصل الثالث : </w:t>
            </w:r>
            <w:r w:rsidRPr="00571545">
              <w:rPr>
                <w:rFonts w:cs="Times New Roman" w:hint="cs"/>
                <w:color w:val="000000"/>
                <w:sz w:val="24"/>
                <w:szCs w:val="24"/>
                <w:rtl/>
              </w:rPr>
              <w:t>طبيعة القانون الدولي العام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 xml:space="preserve">التعليم الالكتروني والمُحاضرات الفيديوية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A603BA" w:rsidRPr="004B146A" w:rsidTr="00AE147D">
        <w:trPr>
          <w:trHeight w:val="331"/>
        </w:trPr>
        <w:tc>
          <w:tcPr>
            <w:tcW w:w="992" w:type="dxa"/>
            <w:shd w:val="clear" w:color="auto" w:fill="A7BFDE"/>
            <w:vAlign w:val="center"/>
          </w:tcPr>
          <w:p w:rsidR="00A603BA" w:rsidRPr="004B146A" w:rsidRDefault="00A603BA" w:rsidP="00A603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</w:tcPr>
          <w:p w:rsidR="00A603BA" w:rsidRDefault="00A603BA" w:rsidP="00AE147D">
            <w:r w:rsidRPr="00627CF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 (ساعة</w:t>
            </w:r>
            <w:r w:rsidRPr="004B146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shd w:val="clear" w:color="auto" w:fill="D3DFEE"/>
            <w:vAlign w:val="center"/>
          </w:tcPr>
          <w:p w:rsidR="00A603BA" w:rsidRPr="004B146A" w:rsidRDefault="00A603BA" w:rsidP="00AE147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الفصل الرابع :</w:t>
            </w:r>
            <w:r w:rsidRPr="00B217D1">
              <w:rPr>
                <w:rFonts w:ascii="Calibri" w:eastAsia="Calibri" w:hAnsi="Calibri" w:cs="Times New Roman" w:hint="cs"/>
                <w:color w:val="000000"/>
                <w:sz w:val="24"/>
                <w:szCs w:val="24"/>
                <w:rtl/>
              </w:rPr>
              <w:t xml:space="preserve"> </w:t>
            </w:r>
            <w:r w:rsidRPr="00B217D1">
              <w:rPr>
                <w:rFonts w:cs="Times New Roman" w:hint="cs"/>
                <w:color w:val="000000"/>
                <w:sz w:val="24"/>
                <w:szCs w:val="24"/>
                <w:rtl/>
              </w:rPr>
              <w:t>الجزاءات في القانون الدولي</w:t>
            </w:r>
          </w:p>
        </w:tc>
        <w:tc>
          <w:tcPr>
            <w:tcW w:w="1701" w:type="dxa"/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 xml:space="preserve">التعليم الالكتروني والمُحاضرات الفيديوية واستخدام </w:t>
            </w:r>
            <w:r>
              <w:rPr>
                <w:rFonts w:cs="Times New Roman" w:hint="cs"/>
                <w:rtl/>
                <w:lang w:bidi="ar-IQ"/>
              </w:rPr>
              <w:t>المخططات</w:t>
            </w:r>
          </w:p>
        </w:tc>
        <w:tc>
          <w:tcPr>
            <w:tcW w:w="1843" w:type="dxa"/>
            <w:shd w:val="clear" w:color="auto" w:fill="D3DFE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A603BA" w:rsidRPr="004B146A" w:rsidTr="00AE147D">
        <w:trPr>
          <w:trHeight w:val="340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603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Default="00A603BA" w:rsidP="00AE147D">
            <w:r w:rsidRPr="00627CF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 (ساعة</w:t>
            </w:r>
            <w:r w:rsidRPr="004B146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E147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الفصل الخامس : </w:t>
            </w:r>
            <w:r w:rsidRPr="00AC7550">
              <w:rPr>
                <w:rFonts w:cs="Times New Roman" w:hint="cs"/>
                <w:color w:val="000000"/>
                <w:sz w:val="24"/>
                <w:szCs w:val="24"/>
                <w:rtl/>
              </w:rPr>
              <w:t>أشكال الاعتراف بقواعد القانون الدولي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 xml:space="preserve">التعليم الالكتروني والمُحاضرات الفيديوية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A603BA" w:rsidRPr="004B146A" w:rsidTr="00AE147D">
        <w:trPr>
          <w:trHeight w:val="323"/>
        </w:trPr>
        <w:tc>
          <w:tcPr>
            <w:tcW w:w="992" w:type="dxa"/>
            <w:shd w:val="clear" w:color="auto" w:fill="A7BFDE"/>
            <w:vAlign w:val="center"/>
          </w:tcPr>
          <w:p w:rsidR="00A603BA" w:rsidRPr="004B146A" w:rsidRDefault="00A603BA" w:rsidP="00A603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</w:tcPr>
          <w:p w:rsidR="00A603BA" w:rsidRDefault="00A603BA" w:rsidP="00AE147D">
            <w:r w:rsidRPr="00627CF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 (ساعة</w:t>
            </w:r>
            <w:r w:rsidRPr="004B146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shd w:val="clear" w:color="auto" w:fill="D3DFEE"/>
            <w:vAlign w:val="center"/>
          </w:tcPr>
          <w:p w:rsidR="00A603BA" w:rsidRPr="004B146A" w:rsidRDefault="00A603BA" w:rsidP="00AE147D">
            <w:pPr>
              <w:spacing w:after="200" w:line="276" w:lineRule="auto"/>
              <w:ind w:right="-567"/>
              <w:contextualSpacing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4"/>
                <w:szCs w:val="24"/>
                <w:rtl/>
                <w:lang w:bidi="ar-IQ"/>
              </w:rPr>
              <w:t>الفصل السادس:</w:t>
            </w:r>
            <w:r w:rsidRPr="005D39C2">
              <w:rPr>
                <w:rFonts w:ascii="Calibri" w:eastAsia="Calibri" w:hAnsi="Calibri" w:cs="Times New Roman" w:hint="cs"/>
                <w:color w:val="000000"/>
                <w:sz w:val="24"/>
                <w:szCs w:val="24"/>
                <w:rtl/>
              </w:rPr>
              <w:t>أساس القانون الدولي العام</w:t>
            </w:r>
          </w:p>
        </w:tc>
        <w:tc>
          <w:tcPr>
            <w:tcW w:w="1701" w:type="dxa"/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 xml:space="preserve">التعليم الالكتروني والمُحاضرات الفيديوية </w:t>
            </w:r>
          </w:p>
        </w:tc>
        <w:tc>
          <w:tcPr>
            <w:tcW w:w="1843" w:type="dxa"/>
            <w:shd w:val="clear" w:color="auto" w:fill="D3DFE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A603BA" w:rsidRPr="004B146A" w:rsidTr="00AE147D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603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Default="00A603BA" w:rsidP="00AE147D">
            <w:r w:rsidRPr="00627CF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 (ساعة</w:t>
            </w:r>
            <w:r w:rsidRPr="004B146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E147D">
            <w:pPr>
              <w:spacing w:after="200" w:line="276" w:lineRule="auto"/>
              <w:ind w:right="-567"/>
              <w:contextualSpacing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4"/>
                <w:szCs w:val="24"/>
                <w:rtl/>
                <w:lang w:bidi="ar-IQ"/>
              </w:rPr>
              <w:t>الفصل السابع :</w:t>
            </w:r>
            <w:r w:rsidRPr="00CD7AB6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 w:rsidRPr="00CD7AB6">
              <w:rPr>
                <w:rFonts w:ascii="Calibri" w:eastAsia="Calibri" w:hAnsi="Calibri" w:cs="Times New Roman" w:hint="cs"/>
                <w:color w:val="000000"/>
                <w:sz w:val="24"/>
                <w:szCs w:val="24"/>
                <w:rtl/>
              </w:rPr>
              <w:t>العلاقة بين القانون الدولي والداخلي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 xml:space="preserve">التعليم الالكتروني والمُحاضرات الفيديوية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A603BA" w:rsidRPr="004B146A" w:rsidTr="00AE147D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603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Default="00A603BA" w:rsidP="00AE147D">
            <w:r w:rsidRPr="00627CF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 (ساعة</w:t>
            </w:r>
            <w:r w:rsidRPr="004B146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E147D">
            <w:pPr>
              <w:spacing w:after="200" w:line="276" w:lineRule="auto"/>
              <w:ind w:right="-567"/>
              <w:contextualSpacing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4"/>
                <w:szCs w:val="24"/>
                <w:rtl/>
                <w:lang w:bidi="ar-IQ"/>
              </w:rPr>
              <w:t>الفصل الثامن :</w:t>
            </w:r>
            <w:r w:rsidRPr="009D4FEF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 w:rsidRPr="009D4FEF">
              <w:rPr>
                <w:rFonts w:ascii="Calibri" w:eastAsia="Calibri" w:hAnsi="Calibri" w:cs="Times New Roman" w:hint="cs"/>
                <w:color w:val="000000"/>
                <w:sz w:val="24"/>
                <w:szCs w:val="24"/>
                <w:rtl/>
              </w:rPr>
              <w:t>نطاق القانون الدولي العام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 xml:space="preserve">التعليم الالكتروني والمُحاضرات الفيديوية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A603BA" w:rsidRPr="004B146A" w:rsidTr="00AE147D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603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Default="00A603BA" w:rsidP="00AE147D">
            <w:r w:rsidRPr="00627CF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 (ساعة</w:t>
            </w:r>
            <w:r w:rsidRPr="004B146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E147D">
            <w:pPr>
              <w:spacing w:after="200" w:line="276" w:lineRule="auto"/>
              <w:ind w:right="-567"/>
              <w:contextualSpacing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4"/>
                <w:szCs w:val="24"/>
                <w:rtl/>
                <w:lang w:bidi="ar-IQ"/>
              </w:rPr>
              <w:t>الفصل التاسع :</w:t>
            </w:r>
            <w:r w:rsidRPr="00435ABB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</w:t>
            </w:r>
            <w:r w:rsidRPr="00435ABB">
              <w:rPr>
                <w:rFonts w:ascii="Calibri" w:eastAsia="Calibri" w:hAnsi="Calibri" w:cs="Times New Roman" w:hint="cs"/>
                <w:color w:val="000000"/>
                <w:sz w:val="24"/>
                <w:szCs w:val="24"/>
                <w:rtl/>
              </w:rPr>
              <w:t>مصادر القانون الدولي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 xml:space="preserve">التعليم الالكتروني والمُحاضرات الفيديوية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A603BA" w:rsidRPr="004B146A" w:rsidTr="00AE147D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603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Default="00A603BA" w:rsidP="00AE147D">
            <w:r w:rsidRPr="00627CF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 (ساعة</w:t>
            </w:r>
            <w:r w:rsidRPr="004B146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E147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B146A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الفصل 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العاشر:</w:t>
            </w:r>
            <w:r w:rsidRPr="00130D81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التعريف بالمعاهدات الدولية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 xml:space="preserve">التعليم الالكتروني والمُحاضرات الفيديوية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A603BA" w:rsidRPr="004B146A" w:rsidTr="00AE147D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603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Default="00A603BA" w:rsidP="00AE147D">
            <w:r w:rsidRPr="00627CF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 (ساعة</w:t>
            </w:r>
            <w:r w:rsidRPr="004B146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E147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الفصل</w:t>
            </w:r>
            <w:r w:rsidRPr="004B146A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الحادي عشر:</w:t>
            </w:r>
            <w:r w:rsidRPr="009A3A94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 w:rsidRPr="009A3A94">
              <w:rPr>
                <w:rFonts w:cs="Times New Roman" w:hint="cs"/>
                <w:color w:val="000000"/>
                <w:sz w:val="24"/>
                <w:szCs w:val="24"/>
                <w:rtl/>
              </w:rPr>
              <w:t>العرف الدولي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 xml:space="preserve">التعليم الالكتروني والمُحاضرات الفيديوية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A603BA" w:rsidRPr="004B146A" w:rsidTr="00AE147D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603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Default="00A603BA" w:rsidP="00AE147D">
            <w:r w:rsidRPr="00627CF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 (ساعة</w:t>
            </w:r>
            <w:r w:rsidRPr="004B146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E147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الفصل الثاني عشر :</w:t>
            </w:r>
            <w:r w:rsidRPr="004B146A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717AB7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المصادر المساعدة للقانون الدولي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 xml:space="preserve">التعليم الالكتروني والمُحاضرات الفيديوية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A603BA" w:rsidRPr="004B146A" w:rsidTr="00AE147D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603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Default="00A603BA" w:rsidP="00AE147D">
            <w:r w:rsidRPr="00627CF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 (ساعة</w:t>
            </w:r>
            <w:r w:rsidRPr="004B146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E147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826D7D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الفصل الثالث عشر :</w:t>
            </w:r>
            <w:r w:rsidRPr="007773CC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عناصر الدولة ومعيارها القانوني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 xml:space="preserve">التعليم الالكتروني والمُحاضرات الفيديوية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A603BA" w:rsidRPr="004B146A" w:rsidTr="00AE147D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603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Default="00A603BA" w:rsidP="00AE147D">
            <w:r w:rsidRPr="00627CF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 (ساعة</w:t>
            </w:r>
            <w:r w:rsidRPr="004B146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E147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الفصل الرابع عشر</w:t>
            </w:r>
            <w:r w:rsidRPr="004B146A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: </w:t>
            </w:r>
            <w:r w:rsidRPr="00E6684E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 w:rsidRPr="003F262F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الأنهار  الدولية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التعليم الالكتروني والمُحاضرات الفيديوية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A603BA" w:rsidRPr="004B146A" w:rsidTr="00AE147D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603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Default="00A603BA" w:rsidP="00AE147D">
            <w:r w:rsidRPr="00627CF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 (ساعة</w:t>
            </w:r>
            <w:r w:rsidRPr="004B146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E147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تكملة الفصل الرابع عشر</w:t>
            </w:r>
            <w:r w:rsidRPr="004B146A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: </w:t>
            </w:r>
            <w:r w:rsidRPr="00241C0E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 w:rsidRPr="00241C0E">
              <w:rPr>
                <w:rFonts w:cs="Times New Roman" w:hint="cs"/>
                <w:color w:val="000000"/>
                <w:sz w:val="24"/>
                <w:szCs w:val="24"/>
                <w:rtl/>
              </w:rPr>
              <w:t>شط العرب / التأصيل التاريخي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التعليم الالكتروني والمُحاضرات الفيديوية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A603BA" w:rsidRPr="004B146A" w:rsidTr="00AE147D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603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Default="00A603BA" w:rsidP="00AE147D">
            <w:r w:rsidRPr="00627CF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 (ساعة</w:t>
            </w:r>
            <w:r w:rsidRPr="004B146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E147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تكملة الفصل الرابع عشر</w:t>
            </w:r>
            <w:r w:rsidRPr="004B146A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: </w:t>
            </w:r>
            <w:r w:rsidRPr="00E6684E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 w:rsidRPr="00B51288">
              <w:rPr>
                <w:rFonts w:cs="Times New Roman" w:hint="cs"/>
                <w:sz w:val="24"/>
                <w:szCs w:val="24"/>
                <w:rtl/>
              </w:rPr>
              <w:t xml:space="preserve"> التكييف القانوني لشط العرب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التعليم المُباشر والالكتروني والمُحاضرات الفيديوية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A603BA" w:rsidRPr="004B146A" w:rsidTr="00AE147D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603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Default="00A603BA" w:rsidP="00AE147D">
            <w:r w:rsidRPr="00627CF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 (ساعة</w:t>
            </w:r>
            <w:r w:rsidRPr="004B146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E147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تكملة الفصل الرابع عشر</w:t>
            </w:r>
            <w:r w:rsidRPr="004B146A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: </w:t>
            </w:r>
            <w:r w:rsidRPr="005238C5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 w:rsidRPr="00D24A43">
              <w:rPr>
                <w:rFonts w:cs="Times New Roman" w:hint="cs"/>
                <w:sz w:val="24"/>
                <w:szCs w:val="24"/>
                <w:rtl/>
              </w:rPr>
              <w:t xml:space="preserve"> الأنهار الحدودية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التعليم المُباشر والالكتروني والمُحاضرات الفيديوية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A603BA" w:rsidRPr="004B146A" w:rsidTr="00AE147D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603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Default="00A603BA" w:rsidP="00AE147D">
            <w:r w:rsidRPr="00627CF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 (ساعة</w:t>
            </w:r>
            <w:r w:rsidRPr="004B146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E147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الفصل الخامس عشر</w:t>
            </w:r>
            <w:r w:rsidRPr="004B146A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: </w:t>
            </w:r>
            <w:r w:rsidRPr="000D1AA0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 w:rsidRPr="00D56C35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الجرف القاري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التعليم المُباشر والالكتروني والمُحاضرات الفيديوية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A603BA" w:rsidRPr="004B146A" w:rsidTr="00AE147D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603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Default="00A603BA" w:rsidP="00AE147D">
            <w:r w:rsidRPr="00627CF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 (ساعة</w:t>
            </w:r>
            <w:r w:rsidRPr="004B146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E147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الفصل السادس عشر</w:t>
            </w:r>
            <w:r w:rsidRPr="004B146A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: </w:t>
            </w:r>
            <w:r w:rsidRPr="00376B16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: </w:t>
            </w:r>
            <w:r w:rsidRPr="00376B16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النظام القانوني للجو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التعليم المُباشر والالكتروني والمُحاضرات الفيديوية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A603BA" w:rsidRPr="004B146A" w:rsidTr="00AE147D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603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Default="00A603BA" w:rsidP="00AE147D">
            <w:r w:rsidRPr="00627CF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 (ساعة</w:t>
            </w:r>
            <w:r w:rsidRPr="004B146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E147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الفصل السابع عشر</w:t>
            </w:r>
            <w:r w:rsidRPr="004B146A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: </w:t>
            </w:r>
            <w:r w:rsidRPr="00D8102E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النظام القانوني للفضاء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التعليم المُباشر والالكتروني والمُحاضرات الفيديوية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A603BA" w:rsidRPr="004B146A" w:rsidTr="00AE147D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603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Default="00A603BA" w:rsidP="00AE147D">
            <w:r w:rsidRPr="00627CF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 (ساعة</w:t>
            </w:r>
            <w:r w:rsidRPr="004B146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E147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الفصل الثامن عشر : </w:t>
            </w:r>
            <w:r w:rsidRPr="00571C04">
              <w:rPr>
                <w:rFonts w:cs="Times New Roman" w:hint="cs"/>
                <w:color w:val="000000"/>
                <w:sz w:val="24"/>
                <w:szCs w:val="24"/>
                <w:rtl/>
              </w:rPr>
              <w:t>ال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إعتراف بالدول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 xml:space="preserve">التعليم المُباشر والالكتروني والمُحاضرات الفيديوية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A603BA" w:rsidRPr="004B146A" w:rsidTr="00AE147D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603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Default="00A603BA" w:rsidP="00AE147D">
            <w:r w:rsidRPr="00627CF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 (ساعة</w:t>
            </w:r>
            <w:r w:rsidRPr="004B146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E147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الفصل التاسع عشر:</w:t>
            </w:r>
            <w:r w:rsidRPr="00AE5667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التغيرات التي تطرأ على الدولة  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 xml:space="preserve">التعليم المُباشر والالكتروني والمُحاضرات الفيديوية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A603BA" w:rsidRPr="004B146A" w:rsidTr="00AE147D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603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Default="00A603BA" w:rsidP="00AE147D">
            <w:r w:rsidRPr="00627CF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 (ساعة</w:t>
            </w:r>
            <w:r w:rsidRPr="004B146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E147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تكملة </w:t>
            </w:r>
            <w:r w:rsidRPr="004B146A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الفصل 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: </w:t>
            </w:r>
            <w:r w:rsidRPr="00971C97">
              <w:rPr>
                <w:rFonts w:cs="Times New Roman" w:hint="cs"/>
                <w:color w:val="000000"/>
                <w:sz w:val="24"/>
                <w:szCs w:val="24"/>
                <w:rtl/>
              </w:rPr>
              <w:t>التغيرات في المعاهدات</w:t>
            </w:r>
          </w:p>
          <w:p w:rsidR="00A603BA" w:rsidRPr="004B146A" w:rsidRDefault="00A603BA" w:rsidP="00AE147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 xml:space="preserve">التعليم المُباشر والالكتروني والمُحاضرات الفيديوية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A603BA" w:rsidRPr="004B146A" w:rsidTr="00AE147D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603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Default="00A603BA" w:rsidP="00AE147D">
            <w:r w:rsidRPr="00627CF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 (ساعة</w:t>
            </w:r>
            <w:r w:rsidRPr="004B146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E147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تكملة الفصل </w:t>
            </w:r>
            <w:r w:rsidRPr="004B146A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: </w:t>
            </w:r>
            <w:r w:rsidRPr="00AB4089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 w:rsidRPr="00AB4089">
              <w:rPr>
                <w:rFonts w:cs="Times New Roman" w:hint="cs"/>
                <w:color w:val="000000"/>
                <w:sz w:val="24"/>
                <w:szCs w:val="24"/>
                <w:rtl/>
              </w:rPr>
              <w:t>التغيرات في الأموال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 xml:space="preserve">التعليم المُباشر والالكتروني والمُحاضرات الفيديوية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A603BA" w:rsidRPr="004B146A" w:rsidTr="00AE147D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603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Default="00A603BA" w:rsidP="00AE147D">
            <w:r w:rsidRPr="00627CF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 (ساعة</w:t>
            </w:r>
            <w:r w:rsidRPr="004B146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E147D">
            <w:pPr>
              <w:ind w:right="-567"/>
              <w:contextualSpacing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تكملة الفصل :</w:t>
            </w:r>
            <w:r w:rsidRPr="00820B41">
              <w:rPr>
                <w:rFonts w:cs="Times New Roman" w:hint="cs"/>
                <w:color w:val="000000"/>
                <w:sz w:val="24"/>
                <w:szCs w:val="24"/>
                <w:rtl/>
              </w:rPr>
              <w:t>التغيرات في الديون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 xml:space="preserve">التعليم المُباشر والالكتروني والمُحاضرات الفيديوية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A603BA" w:rsidRPr="004B146A" w:rsidTr="00AE147D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603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Default="00A603BA" w:rsidP="00AE147D">
            <w:r w:rsidRPr="00627CF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 (ساعة</w:t>
            </w:r>
            <w:r w:rsidRPr="004B146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E147D">
            <w:pPr>
              <w:ind w:right="-567"/>
              <w:contextualSpacing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الفصل العشرون : </w:t>
            </w:r>
            <w:r w:rsidRPr="00BB3D05">
              <w:rPr>
                <w:rFonts w:cs="Times New Roman" w:hint="cs"/>
                <w:color w:val="000000"/>
                <w:sz w:val="24"/>
                <w:szCs w:val="24"/>
                <w:rtl/>
              </w:rPr>
              <w:t>المسؤولية الدولية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 xml:space="preserve">التعليم المُباشر والالكتروني والمُحاضرات الفيديوية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A603BA" w:rsidRPr="004B146A" w:rsidTr="00AE147D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603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Default="00A603BA" w:rsidP="00AE147D">
            <w:r w:rsidRPr="00627CF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 (ساعة</w:t>
            </w:r>
            <w:r w:rsidRPr="004B146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E147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تكملة الفصل: </w:t>
            </w:r>
            <w:r w:rsidRPr="004B146A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F67A69">
              <w:rPr>
                <w:rFonts w:cs="Times New Roman" w:hint="cs"/>
                <w:color w:val="000000"/>
                <w:sz w:val="24"/>
                <w:szCs w:val="24"/>
                <w:rtl/>
              </w:rPr>
              <w:t>أشخاص القانون الدولي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 xml:space="preserve">التعليم المُباشر والالكتروني والمُحاضرات الفيديوية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A603BA" w:rsidRPr="004B146A" w:rsidTr="00AE147D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603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Default="00A603BA" w:rsidP="00AE147D">
            <w:r w:rsidRPr="00627CF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 (ساعة</w:t>
            </w:r>
            <w:r w:rsidRPr="004B146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E147D">
            <w:pPr>
              <w:ind w:right="-567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الفصل الحادي والعشرون: </w:t>
            </w:r>
            <w:r w:rsidRPr="00B2390C">
              <w:rPr>
                <w:rFonts w:cs="Times New Roman" w:hint="cs"/>
                <w:sz w:val="24"/>
                <w:szCs w:val="24"/>
                <w:rtl/>
              </w:rPr>
              <w:t>الطرق السلمية لتسوية المنازعات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 xml:space="preserve">التعليم المُباشر والالكتروني والمُحاضرات الفيديوية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A603BA" w:rsidRPr="004B146A" w:rsidTr="00AE147D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603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Default="00A603BA" w:rsidP="00AE147D">
            <w:r w:rsidRPr="00627CF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 (ساعة</w:t>
            </w:r>
            <w:r w:rsidRPr="004B146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E147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الفصل الثاني والعشرون</w:t>
            </w:r>
            <w:r w:rsidRPr="004B146A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:</w:t>
            </w:r>
            <w:r w:rsidRPr="00B342DB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 w:rsidRPr="00B342DB">
              <w:rPr>
                <w:rFonts w:cs="Times New Roman" w:hint="cs"/>
                <w:color w:val="000000"/>
                <w:sz w:val="24"/>
                <w:szCs w:val="24"/>
                <w:rtl/>
              </w:rPr>
              <w:t>محكمة العدل الدولية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 xml:space="preserve">التعليم المُباشر والالكتروني والمُحاضرات الفيديوية </w:t>
            </w:r>
            <w:r>
              <w:rPr>
                <w:rFonts w:cs="Times New Roman" w:hint="cs"/>
                <w:rtl/>
                <w:lang w:bidi="ar-IQ"/>
              </w:rPr>
              <w:t>فلم وثائقي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A603BA" w:rsidRPr="004B146A" w:rsidTr="00AE147D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603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Default="00A603BA" w:rsidP="00AE147D">
            <w:r w:rsidRPr="00627CF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 (ساعة</w:t>
            </w:r>
            <w:r w:rsidRPr="004B146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03BA" w:rsidRPr="004B146A" w:rsidRDefault="00A603BA" w:rsidP="00AE147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4B146A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مُناقشات الطلبة + 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مراجعة للمادة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03BA" w:rsidRPr="004B146A" w:rsidRDefault="00A603BA" w:rsidP="00AE147D">
            <w:pPr>
              <w:jc w:val="center"/>
            </w:pPr>
            <w:r w:rsidRPr="004B146A">
              <w:rPr>
                <w:rFonts w:cs="Times New Roman" w:hint="cs"/>
                <w:rtl/>
                <w:lang w:bidi="ar-IQ"/>
              </w:rPr>
              <w:t xml:space="preserve">التعليم المُباشر والالكتروني والمُحاضرات الفيديوية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A603BA" w:rsidRDefault="00A603BA" w:rsidP="00AE147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A603BA" w:rsidRPr="009761E5" w:rsidRDefault="00A603BA" w:rsidP="00AE147D">
            <w:pPr>
              <w:jc w:val="center"/>
              <w:rPr>
                <w:b/>
                <w:bCs/>
                <w:sz w:val="24"/>
                <w:szCs w:val="24"/>
              </w:rPr>
            </w:pPr>
            <w:r w:rsidRPr="009761E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مراجعة للمادة</w:t>
            </w:r>
          </w:p>
        </w:tc>
      </w:tr>
    </w:tbl>
    <w:p w:rsidR="00A603BA" w:rsidRPr="004B146A" w:rsidRDefault="00A603BA" w:rsidP="00A603BA">
      <w:pPr>
        <w:rPr>
          <w:vanish/>
        </w:rPr>
      </w:pPr>
    </w:p>
    <w:p w:rsidR="00A603BA" w:rsidRPr="004B146A" w:rsidRDefault="00A603BA" w:rsidP="00A603BA">
      <w:pPr>
        <w:rPr>
          <w:rtl/>
        </w:rPr>
      </w:pPr>
    </w:p>
    <w:p w:rsidR="00A603BA" w:rsidRDefault="00A603BA" w:rsidP="00A603BA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A603BA" w:rsidRDefault="00A603BA" w:rsidP="00A603BA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A603BA" w:rsidRPr="00807DE1" w:rsidRDefault="00A603BA" w:rsidP="00A603BA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A603BA" w:rsidRPr="00DB131F" w:rsidTr="00AE147D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A603BA" w:rsidRPr="00DB131F" w:rsidRDefault="00A603BA" w:rsidP="00A603BA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A603BA" w:rsidRPr="00DB131F" w:rsidTr="00AE147D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A603BA" w:rsidRPr="00DB131F" w:rsidRDefault="00A603BA" w:rsidP="00AE14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A603BA" w:rsidRPr="00DB131F" w:rsidRDefault="00A603BA" w:rsidP="00A603B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A603BA" w:rsidRPr="00DB131F" w:rsidRDefault="00A603BA" w:rsidP="00A603B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A603BA" w:rsidRPr="00DB131F" w:rsidRDefault="00A603BA" w:rsidP="00A603B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A603BA" w:rsidRDefault="00A603BA" w:rsidP="00AE14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القانون الدولي العام ، د. عصام العطية ، ط/ 7 ( منقحة ) ، شركة العاتك لصناعة الكتب ، بغداد ، 2008</w:t>
            </w:r>
          </w:p>
          <w:p w:rsidR="00A603BA" w:rsidRPr="00AA18CD" w:rsidRDefault="00A603BA" w:rsidP="00AE147D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0AA18CD">
              <w:rPr>
                <w:rFonts w:cs="Simplified Arabic" w:hint="cs"/>
                <w:b/>
                <w:bCs/>
                <w:rtl/>
              </w:rPr>
              <w:t>شارل روسو ، القانون الدولي العام ، بيروت ، 1990</w:t>
            </w:r>
          </w:p>
          <w:p w:rsidR="00A603BA" w:rsidRPr="00AA18CD" w:rsidRDefault="00A603BA" w:rsidP="00AE147D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0AA18CD">
              <w:rPr>
                <w:rFonts w:cs="Simplified Arabic" w:hint="cs"/>
                <w:b/>
                <w:bCs/>
                <w:rtl/>
              </w:rPr>
              <w:t>بيار _ ماري دوبوي ، القانون الدولي العام ، بيروت ، 2008</w:t>
            </w:r>
          </w:p>
          <w:p w:rsidR="00A603BA" w:rsidRPr="00DB131F" w:rsidRDefault="00A603BA" w:rsidP="00AE14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</w:rPr>
            </w:pPr>
            <w:r w:rsidRPr="00AA18CD">
              <w:rPr>
                <w:rFonts w:cs="Simplified Arabic" w:hint="cs"/>
                <w:b/>
                <w:bCs/>
                <w:rtl/>
              </w:rPr>
              <w:t>د.وليد بيطار ، القانون الدولي العام ، بيروت ، 2009</w:t>
            </w:r>
          </w:p>
        </w:tc>
      </w:tr>
      <w:tr w:rsidR="00A603BA" w:rsidRPr="00DB131F" w:rsidTr="00AE147D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603BA" w:rsidRPr="00DB131F" w:rsidRDefault="00A603BA" w:rsidP="00AE14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603BA" w:rsidRPr="00DB131F" w:rsidRDefault="00A603BA" w:rsidP="00AE14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CD4C4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تستخدم وسائل التعليم الالكتروني _ الخرائط الالكترونية _ المواقع الالكترونية _ المجموعات البحثية _ ورش العمل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_ المحاضرات الفديوية</w:t>
            </w:r>
          </w:p>
        </w:tc>
      </w:tr>
      <w:tr w:rsidR="00A603BA" w:rsidRPr="00DB131F" w:rsidTr="00AE147D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A603BA" w:rsidRPr="00DB131F" w:rsidRDefault="00A603BA" w:rsidP="00AE14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A603BA" w:rsidRPr="00DB131F" w:rsidRDefault="00A603BA" w:rsidP="00AE14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يقدم المنهج خدمات التدريب المهني على استعمال الخرائط الورقية والالكترونية واستعمال المواقع الالكترونية للمنظمات الدولية واستخلاص القرارات الدولية</w:t>
            </w:r>
          </w:p>
        </w:tc>
      </w:tr>
    </w:tbl>
    <w:p w:rsidR="00A603BA" w:rsidRDefault="00A603BA" w:rsidP="00A603BA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A603BA" w:rsidRPr="00DB131F" w:rsidTr="00AE147D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A603BA" w:rsidRPr="00DB131F" w:rsidRDefault="00A603BA" w:rsidP="00A603BA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A603BA" w:rsidRPr="00DB131F" w:rsidTr="00AE147D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A603BA" w:rsidRPr="00DB131F" w:rsidRDefault="00A603BA" w:rsidP="00AE14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A603BA" w:rsidRPr="00DB131F" w:rsidRDefault="00A603BA" w:rsidP="00AE14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خريج السادس الأدبي والعلمي</w:t>
            </w:r>
          </w:p>
        </w:tc>
      </w:tr>
      <w:tr w:rsidR="00A603BA" w:rsidRPr="00DB131F" w:rsidTr="00AE147D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603BA" w:rsidRPr="00DB131F" w:rsidRDefault="00A603BA" w:rsidP="00AE14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603BA" w:rsidRPr="00DB131F" w:rsidRDefault="00A603BA" w:rsidP="00AE14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603BA" w:rsidRPr="00DB131F" w:rsidTr="00AE147D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A603BA" w:rsidRPr="00DB131F" w:rsidRDefault="00A603BA" w:rsidP="00AE14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A603BA" w:rsidRPr="00DB131F" w:rsidRDefault="00A603BA" w:rsidP="00AE14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A603BA" w:rsidRDefault="00A603BA" w:rsidP="00A603BA">
      <w:pPr>
        <w:spacing w:after="240" w:line="276" w:lineRule="auto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A603BA" w:rsidRDefault="00A603BA" w:rsidP="00A603BA">
      <w:pPr>
        <w:spacing w:after="240" w:line="276" w:lineRule="auto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A603BA" w:rsidRDefault="00A603BA" w:rsidP="00A603BA">
      <w:pPr>
        <w:spacing w:after="240" w:line="276" w:lineRule="auto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A603BA" w:rsidRDefault="00A603BA" w:rsidP="00A603BA">
      <w:pPr>
        <w:spacing w:after="240" w:line="276" w:lineRule="auto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A603BA" w:rsidRDefault="00A603BA" w:rsidP="00A603BA">
      <w:pPr>
        <w:spacing w:after="240" w:line="276" w:lineRule="auto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A603BA" w:rsidRDefault="00A603BA" w:rsidP="00A603BA">
      <w:pPr>
        <w:spacing w:after="240" w:line="276" w:lineRule="auto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A603BA" w:rsidRDefault="00A603BA" w:rsidP="00A603BA">
      <w:pPr>
        <w:spacing w:after="240" w:line="276" w:lineRule="auto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A603BA" w:rsidRDefault="00A603BA" w:rsidP="00A603BA">
      <w:pPr>
        <w:spacing w:after="240" w:line="276" w:lineRule="auto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A603BA" w:rsidRDefault="00A603BA" w:rsidP="00A603BA">
      <w:pPr>
        <w:spacing w:after="240" w:line="276" w:lineRule="auto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A603BA" w:rsidRDefault="00A603BA" w:rsidP="00A603BA">
      <w:pPr>
        <w:spacing w:after="240" w:line="276" w:lineRule="auto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A603BA" w:rsidRDefault="00A603BA" w:rsidP="00A603BA">
      <w:pPr>
        <w:spacing w:after="240" w:line="276" w:lineRule="auto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A603BA" w:rsidRDefault="00A603BA" w:rsidP="00A603BA">
      <w:pPr>
        <w:spacing w:after="240" w:line="276" w:lineRule="auto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A603BA" w:rsidRPr="002A432E" w:rsidRDefault="00A603BA" w:rsidP="00A603BA">
      <w:pPr>
        <w:spacing w:before="240" w:after="240" w:line="276" w:lineRule="auto"/>
        <w:jc w:val="both"/>
        <w:rPr>
          <w:sz w:val="24"/>
          <w:szCs w:val="24"/>
          <w:rtl/>
          <w:lang w:bidi="ar-IQ"/>
        </w:rPr>
      </w:pPr>
    </w:p>
    <w:p w:rsidR="00425EA7" w:rsidRDefault="00425EA7">
      <w:bookmarkStart w:id="0" w:name="_GoBack"/>
      <w:bookmarkEnd w:id="0"/>
    </w:p>
    <w:sectPr w:rsidR="00425EA7" w:rsidSect="001C1CD7">
      <w:footerReference w:type="default" r:id="rId6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4C6D08" w:rsidRDefault="00A603BA" w:rsidP="00807DE1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A603BA" w:rsidP="00807DE1">
          <w:pPr>
            <w:pStyle w:val="a5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Pr="00A603BA">
            <w:rPr>
              <w:rFonts w:ascii="Cambria" w:hAnsi="Cambria"/>
              <w:b/>
              <w:bCs/>
              <w:noProof/>
              <w:rtl/>
              <w:lang w:val="ar-SA"/>
            </w:rPr>
            <w:t>6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4C6D08" w:rsidRDefault="00A603BA" w:rsidP="00807DE1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4C6D08" w:rsidRDefault="00A603BA" w:rsidP="00807DE1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:rsidR="00807DE1" w:rsidRPr="004C6D08" w:rsidRDefault="00A603BA" w:rsidP="00807DE1">
          <w:pPr>
            <w:pStyle w:val="a4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4C6D08" w:rsidRDefault="00A603BA" w:rsidP="00807DE1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:rsidR="00807DE1" w:rsidRDefault="00A603BA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110"/>
    <w:multiLevelType w:val="hybridMultilevel"/>
    <w:tmpl w:val="E25EBE64"/>
    <w:lvl w:ilvl="0" w:tplc="A7FAB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8C472E"/>
    <w:multiLevelType w:val="hybridMultilevel"/>
    <w:tmpl w:val="491AE1C6"/>
    <w:lvl w:ilvl="0" w:tplc="2392E8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BA"/>
    <w:rsid w:val="002456B2"/>
    <w:rsid w:val="00425EA7"/>
    <w:rsid w:val="00A6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B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603B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A603BA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header"/>
    <w:basedOn w:val="a"/>
    <w:link w:val="Char0"/>
    <w:uiPriority w:val="99"/>
    <w:rsid w:val="00A603B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0">
    <w:name w:val="رأس الصفحة Char"/>
    <w:basedOn w:val="a0"/>
    <w:link w:val="a4"/>
    <w:uiPriority w:val="99"/>
    <w:rsid w:val="00A603B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 Spacing"/>
    <w:link w:val="Char1"/>
    <w:uiPriority w:val="1"/>
    <w:qFormat/>
    <w:rsid w:val="00A603BA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بلا تباعد Char"/>
    <w:link w:val="a5"/>
    <w:uiPriority w:val="1"/>
    <w:rsid w:val="00A603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B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603B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A603BA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header"/>
    <w:basedOn w:val="a"/>
    <w:link w:val="Char0"/>
    <w:uiPriority w:val="99"/>
    <w:rsid w:val="00A603B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0">
    <w:name w:val="رأس الصفحة Char"/>
    <w:basedOn w:val="a0"/>
    <w:link w:val="a4"/>
    <w:uiPriority w:val="99"/>
    <w:rsid w:val="00A603B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 Spacing"/>
    <w:link w:val="Char1"/>
    <w:uiPriority w:val="1"/>
    <w:qFormat/>
    <w:rsid w:val="00A603BA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بلا تباعد Char"/>
    <w:link w:val="a5"/>
    <w:uiPriority w:val="1"/>
    <w:rsid w:val="00A603B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1465</Words>
  <Characters>8353</Characters>
  <Application>Microsoft Office Word</Application>
  <DocSecurity>0</DocSecurity>
  <Lines>69</Lines>
  <Paragraphs>19</Paragraphs>
  <ScaleCrop>false</ScaleCrop>
  <Company>SACC</Company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2021-06-30T21:54:00Z</dcterms:created>
  <dcterms:modified xsi:type="dcterms:W3CDTF">2021-06-30T21:55:00Z</dcterms:modified>
</cp:coreProperties>
</file>