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81"/>
        <w:bidiVisual/>
        <w:tblW w:w="9577" w:type="dxa"/>
        <w:tblLook w:val="04A0" w:firstRow="1" w:lastRow="0" w:firstColumn="1" w:lastColumn="0" w:noHBand="0" w:noVBand="1"/>
      </w:tblPr>
      <w:tblGrid>
        <w:gridCol w:w="709"/>
        <w:gridCol w:w="3410"/>
        <w:gridCol w:w="2695"/>
        <w:gridCol w:w="2763"/>
      </w:tblGrid>
      <w:tr w:rsidR="00084E2E" w:rsidRPr="00B90E47" w:rsidTr="00084E2E">
        <w:trPr>
          <w:trHeight w:val="549"/>
        </w:trPr>
        <w:tc>
          <w:tcPr>
            <w:tcW w:w="709" w:type="dxa"/>
            <w:noWrap/>
            <w:hideMark/>
          </w:tcPr>
          <w:p w:rsidR="00084E2E" w:rsidRPr="00B90E47" w:rsidRDefault="00084E2E" w:rsidP="00084E2E">
            <w:r w:rsidRPr="00B90E47">
              <w:t> </w:t>
            </w:r>
          </w:p>
        </w:tc>
        <w:tc>
          <w:tcPr>
            <w:tcW w:w="3410" w:type="dxa"/>
            <w:noWrap/>
            <w:hideMark/>
          </w:tcPr>
          <w:p w:rsidR="00084E2E" w:rsidRPr="00B90E47" w:rsidRDefault="00084E2E" w:rsidP="00084E2E">
            <w:pPr>
              <w:rPr>
                <w:b/>
                <w:bCs/>
                <w:sz w:val="28"/>
                <w:szCs w:val="28"/>
              </w:rPr>
            </w:pPr>
            <w:r w:rsidRPr="00B90E47">
              <w:rPr>
                <w:b/>
                <w:bCs/>
                <w:sz w:val="28"/>
                <w:szCs w:val="28"/>
                <w:rtl/>
              </w:rPr>
              <w:t xml:space="preserve">عنوان البحث </w:t>
            </w:r>
          </w:p>
        </w:tc>
        <w:tc>
          <w:tcPr>
            <w:tcW w:w="2695" w:type="dxa"/>
            <w:noWrap/>
            <w:hideMark/>
          </w:tcPr>
          <w:p w:rsidR="00084E2E" w:rsidRPr="00B90E47" w:rsidRDefault="00084E2E" w:rsidP="00084E2E">
            <w:pPr>
              <w:rPr>
                <w:b/>
                <w:bCs/>
                <w:sz w:val="28"/>
                <w:szCs w:val="28"/>
                <w:rtl/>
              </w:rPr>
            </w:pPr>
            <w:r w:rsidRPr="00B90E47">
              <w:rPr>
                <w:b/>
                <w:bCs/>
                <w:sz w:val="28"/>
                <w:szCs w:val="28"/>
                <w:rtl/>
              </w:rPr>
              <w:t xml:space="preserve">اسم التدريسي </w:t>
            </w:r>
          </w:p>
        </w:tc>
        <w:tc>
          <w:tcPr>
            <w:tcW w:w="2763" w:type="dxa"/>
            <w:noWrap/>
            <w:hideMark/>
          </w:tcPr>
          <w:p w:rsidR="00084E2E" w:rsidRPr="00B90E47" w:rsidRDefault="00084E2E" w:rsidP="00084E2E">
            <w:pPr>
              <w:rPr>
                <w:b/>
                <w:bCs/>
                <w:sz w:val="28"/>
                <w:szCs w:val="28"/>
                <w:rtl/>
              </w:rPr>
            </w:pPr>
            <w:r w:rsidRPr="00B90E47">
              <w:rPr>
                <w:b/>
                <w:bCs/>
                <w:sz w:val="28"/>
                <w:szCs w:val="28"/>
                <w:rtl/>
              </w:rPr>
              <w:t xml:space="preserve">المجلة المنشور فيها </w:t>
            </w:r>
          </w:p>
        </w:tc>
      </w:tr>
      <w:tr w:rsidR="00084E2E" w:rsidRPr="00B90E47" w:rsidTr="00084E2E">
        <w:trPr>
          <w:trHeight w:val="899"/>
        </w:trPr>
        <w:tc>
          <w:tcPr>
            <w:tcW w:w="709" w:type="dxa"/>
            <w:noWrap/>
          </w:tcPr>
          <w:p w:rsidR="00084E2E" w:rsidRPr="00B90E47" w:rsidRDefault="004A6F4B" w:rsidP="00084E2E">
            <w:pPr>
              <w:rPr>
                <w:lang w:bidi="ar-IQ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410" w:type="dxa"/>
          </w:tcPr>
          <w:p w:rsidR="00084E2E" w:rsidRPr="00B43735" w:rsidRDefault="00084E2E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اثرالبيئة</w:t>
            </w:r>
            <w:proofErr w:type="spellEnd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الطبيعية في </w:t>
            </w:r>
            <w:proofErr w:type="spellStart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نشاة</w:t>
            </w:r>
            <w:proofErr w:type="spellEnd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النظام السياسي في بلاد اليونان</w:t>
            </w:r>
          </w:p>
          <w:p w:rsidR="00084E2E" w:rsidRPr="00B43735" w:rsidRDefault="00084E2E" w:rsidP="004A6F4B">
            <w:pPr>
              <w:jc w:val="both"/>
              <w:rPr>
                <w:b/>
                <w:bCs/>
                <w:lang w:bidi="ar-IQ"/>
              </w:rPr>
            </w:pPr>
          </w:p>
        </w:tc>
        <w:tc>
          <w:tcPr>
            <w:tcW w:w="2695" w:type="dxa"/>
            <w:noWrap/>
          </w:tcPr>
          <w:p w:rsidR="00084E2E" w:rsidRPr="00B43735" w:rsidRDefault="00084E2E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ا.م.د</w:t>
            </w:r>
            <w:proofErr w:type="spellEnd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. </w:t>
            </w:r>
            <w:proofErr w:type="gramStart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عبدالعزيز</w:t>
            </w:r>
            <w:proofErr w:type="gramEnd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الياس سلطان</w:t>
            </w:r>
          </w:p>
          <w:p w:rsidR="00084E2E" w:rsidRPr="00B43735" w:rsidRDefault="00084E2E" w:rsidP="004A6F4B">
            <w:pPr>
              <w:jc w:val="both"/>
              <w:rPr>
                <w:b/>
                <w:bCs/>
              </w:rPr>
            </w:pPr>
          </w:p>
        </w:tc>
        <w:tc>
          <w:tcPr>
            <w:tcW w:w="2763" w:type="dxa"/>
            <w:noWrap/>
          </w:tcPr>
          <w:p w:rsidR="00084E2E" w:rsidRPr="00B43735" w:rsidRDefault="00084E2E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مجلة اثار الرافدين</w:t>
            </w:r>
          </w:p>
          <w:p w:rsidR="00084E2E" w:rsidRPr="00B43735" w:rsidRDefault="00084E2E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  <w:p w:rsidR="00084E2E" w:rsidRPr="00B43735" w:rsidRDefault="00491FE9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>الجزء</w:t>
            </w:r>
            <w:r w:rsidR="00084E2E"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الثاني المجلد التاسع 2024</w:t>
            </w:r>
          </w:p>
          <w:p w:rsidR="00084E2E" w:rsidRPr="00B43735" w:rsidRDefault="00084E2E" w:rsidP="004A6F4B">
            <w:pPr>
              <w:jc w:val="both"/>
              <w:rPr>
                <w:b/>
                <w:bCs/>
              </w:rPr>
            </w:pPr>
          </w:p>
        </w:tc>
      </w:tr>
      <w:tr w:rsidR="00491FE9" w:rsidRPr="00B90E47" w:rsidTr="004A6F4B">
        <w:trPr>
          <w:trHeight w:val="1049"/>
        </w:trPr>
        <w:tc>
          <w:tcPr>
            <w:tcW w:w="709" w:type="dxa"/>
            <w:noWrap/>
          </w:tcPr>
          <w:p w:rsidR="00491FE9" w:rsidRPr="00B90E47" w:rsidRDefault="004A6F4B" w:rsidP="00084E2E">
            <w:r>
              <w:rPr>
                <w:rFonts w:hint="cs"/>
                <w:rtl/>
              </w:rPr>
              <w:t>2</w:t>
            </w:r>
          </w:p>
        </w:tc>
        <w:tc>
          <w:tcPr>
            <w:tcW w:w="3410" w:type="dxa"/>
          </w:tcPr>
          <w:p w:rsidR="00B42D54" w:rsidRPr="00B43735" w:rsidRDefault="00B42D54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اهمية الاحصاء الاداري الاشوري</w:t>
            </w:r>
          </w:p>
          <w:p w:rsidR="00491FE9" w:rsidRPr="00B43735" w:rsidRDefault="00491FE9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2695" w:type="dxa"/>
            <w:noWrap/>
          </w:tcPr>
          <w:p w:rsidR="00B42D54" w:rsidRPr="00B43735" w:rsidRDefault="00B42D54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عبدالمنعم عبدالله حسن</w:t>
            </w:r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>/</w:t>
            </w:r>
            <w:proofErr w:type="gramStart"/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الباحث  </w:t>
            </w:r>
            <w:proofErr w:type="spellStart"/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>االاول</w:t>
            </w:r>
            <w:proofErr w:type="spellEnd"/>
            <w:proofErr w:type="gramEnd"/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 /الباحث الثاني</w:t>
            </w:r>
            <w:r w:rsidR="004A6F4B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ا.د</w:t>
            </w:r>
            <w:proofErr w:type="spellEnd"/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. حسين ظاهر حمود</w:t>
            </w:r>
          </w:p>
          <w:p w:rsidR="00B42D54" w:rsidRPr="00B43735" w:rsidRDefault="00B42D54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491FE9" w:rsidRPr="00B43735" w:rsidRDefault="00491FE9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2763" w:type="dxa"/>
            <w:noWrap/>
          </w:tcPr>
          <w:p w:rsidR="00B42D54" w:rsidRPr="00B43735" w:rsidRDefault="00B42D54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مجلة دراسات في التاريخ والحضارة </w:t>
            </w:r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 2024</w:t>
            </w:r>
          </w:p>
          <w:p w:rsidR="00491FE9" w:rsidRPr="00B43735" w:rsidRDefault="00491FE9" w:rsidP="004A6F4B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</w:tr>
      <w:tr w:rsidR="007960D4" w:rsidRPr="00B90E47" w:rsidTr="00EC33C7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60D4" w:rsidRPr="00B43735" w:rsidRDefault="007960D4" w:rsidP="007960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نظام التربية والتعليم في المدارس العراقية القديمة</w:t>
            </w: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60D4" w:rsidRPr="00B43735" w:rsidRDefault="007960D4" w:rsidP="007960D4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اصيل قحطان فتحي</w:t>
            </w:r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الباحث الأول</w:t>
            </w:r>
          </w:p>
          <w:p w:rsidR="007960D4" w:rsidRPr="00B43735" w:rsidRDefault="007960D4" w:rsidP="007960D4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  <w:proofErr w:type="spellStart"/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>أ.د.حسين</w:t>
            </w:r>
            <w:proofErr w:type="spellEnd"/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ظاهر حمود/الباحث الثاني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60D4" w:rsidRPr="00B43735" w:rsidRDefault="007960D4" w:rsidP="007960D4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B43735">
              <w:rPr>
                <w:rFonts w:ascii="Calibri" w:hAnsi="Calibri" w:cs="Calibri"/>
                <w:b/>
                <w:bCs/>
                <w:color w:val="000000"/>
                <w:rtl/>
              </w:rPr>
              <w:t>مجلة دراسات في التاريخ والحضارة</w:t>
            </w:r>
          </w:p>
          <w:p w:rsidR="007960D4" w:rsidRPr="00B43735" w:rsidRDefault="007960D4" w:rsidP="007960D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3735">
              <w:rPr>
                <w:rFonts w:ascii="Calibri" w:hAnsi="Calibri" w:cs="Calibri" w:hint="cs"/>
                <w:b/>
                <w:bCs/>
                <w:color w:val="000000"/>
                <w:rtl/>
              </w:rPr>
              <w:t>2024</w:t>
            </w:r>
          </w:p>
          <w:p w:rsidR="007960D4" w:rsidRPr="00B43735" w:rsidRDefault="007960D4" w:rsidP="007960D4">
            <w:pPr>
              <w:jc w:val="both"/>
              <w:rPr>
                <w:rFonts w:ascii="Calibri" w:hAnsi="Calibri" w:cs="Calibri"/>
                <w:b/>
                <w:bCs/>
                <w:color w:val="000000"/>
                <w:rtl/>
              </w:rPr>
            </w:pPr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  <w:rtl/>
              </w:rPr>
              <w:t>أحكام الخطوبة في القوانين العراقية القديمة والحديثة (دراسة مقارنة)</w:t>
            </w:r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 xml:space="preserve">الباحثة الأول صابرين خلف صلال / الباحث الثاني </w:t>
            </w:r>
            <w:proofErr w:type="spellStart"/>
            <w:r>
              <w:rPr>
                <w:rFonts w:hint="cs"/>
                <w:b/>
                <w:bCs/>
                <w:rtl/>
              </w:rPr>
              <w:t>أ.</w:t>
            </w:r>
            <w:r w:rsidRPr="00B90E47">
              <w:rPr>
                <w:b/>
                <w:bCs/>
                <w:rtl/>
              </w:rPr>
              <w:t>د.حسنين</w:t>
            </w:r>
            <w:proofErr w:type="spellEnd"/>
            <w:r w:rsidRPr="00B90E47">
              <w:rPr>
                <w:b/>
                <w:bCs/>
                <w:rtl/>
              </w:rPr>
              <w:t xml:space="preserve"> حيدر</w:t>
            </w:r>
          </w:p>
        </w:tc>
        <w:tc>
          <w:tcPr>
            <w:tcW w:w="2763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>منشور في اثار الرافدين  العدد 10 في سنة 2025</w:t>
            </w:r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  <w:rtl/>
              </w:rPr>
              <w:t xml:space="preserve">نص مسماري غير منشور من عصر الملك </w:t>
            </w:r>
            <w:proofErr w:type="spellStart"/>
            <w:r w:rsidRPr="00B90E47">
              <w:rPr>
                <w:b/>
                <w:bCs/>
                <w:rtl/>
              </w:rPr>
              <w:t>شولكي</w:t>
            </w:r>
            <w:proofErr w:type="spellEnd"/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 xml:space="preserve">علي محمد احمد/الباحث الأول / الباحث الثاني </w:t>
            </w:r>
            <w:proofErr w:type="spellStart"/>
            <w:r>
              <w:rPr>
                <w:rFonts w:hint="cs"/>
                <w:b/>
                <w:bCs/>
                <w:rtl/>
              </w:rPr>
              <w:t>أ.</w:t>
            </w:r>
            <w:r w:rsidRPr="00B90E47">
              <w:rPr>
                <w:b/>
                <w:bCs/>
                <w:rtl/>
              </w:rPr>
              <w:t>د.حسنين</w:t>
            </w:r>
            <w:proofErr w:type="spellEnd"/>
            <w:r w:rsidRPr="00B90E47">
              <w:rPr>
                <w:b/>
                <w:bCs/>
                <w:rtl/>
              </w:rPr>
              <w:t xml:space="preserve"> حيدر</w:t>
            </w:r>
          </w:p>
        </w:tc>
        <w:tc>
          <w:tcPr>
            <w:tcW w:w="2763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>مجلة سومر في سنة2025</w:t>
            </w:r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  <w:rtl/>
              </w:rPr>
              <w:t>عمارة قصر و كنيسة المطران بهنام بني</w:t>
            </w:r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>عبدالله سهيل محمد</w:t>
            </w:r>
          </w:p>
        </w:tc>
        <w:tc>
          <w:tcPr>
            <w:tcW w:w="2763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  <w:rtl/>
              </w:rPr>
            </w:pPr>
            <w:r w:rsidRPr="00B90E47">
              <w:rPr>
                <w:b/>
                <w:bCs/>
                <w:rtl/>
              </w:rPr>
              <w:t>دراسات في التاريخ والاثار العدد 95 سنة 2025</w:t>
            </w:r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</w:rPr>
              <w:t>The Translation of Family and Kinship Terms in Arabic Societies</w:t>
            </w:r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proofErr w:type="spellStart"/>
            <w:r w:rsidRPr="00B90E47">
              <w:rPr>
                <w:b/>
                <w:bCs/>
              </w:rPr>
              <w:t>Zahraa</w:t>
            </w:r>
            <w:proofErr w:type="spellEnd"/>
            <w:r w:rsidRPr="00B90E47">
              <w:rPr>
                <w:b/>
                <w:bCs/>
              </w:rPr>
              <w:t xml:space="preserve"> </w:t>
            </w:r>
            <w:proofErr w:type="gramStart"/>
            <w:r w:rsidRPr="00B90E47">
              <w:rPr>
                <w:b/>
                <w:bCs/>
              </w:rPr>
              <w:t>R .</w:t>
            </w:r>
            <w:proofErr w:type="gramEnd"/>
            <w:r w:rsidRPr="00B90E47">
              <w:rPr>
                <w:b/>
                <w:bCs/>
              </w:rPr>
              <w:t xml:space="preserve"> Mohammed</w:t>
            </w:r>
          </w:p>
        </w:tc>
        <w:tc>
          <w:tcPr>
            <w:tcW w:w="2763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</w:rPr>
              <w:t xml:space="preserve">2025   -Journal of </w:t>
            </w:r>
            <w:proofErr w:type="spellStart"/>
            <w:r w:rsidRPr="00B90E47">
              <w:rPr>
                <w:b/>
                <w:bCs/>
              </w:rPr>
              <w:t>Propective</w:t>
            </w:r>
            <w:proofErr w:type="spellEnd"/>
            <w:r w:rsidRPr="00B90E47">
              <w:rPr>
                <w:b/>
                <w:bCs/>
              </w:rPr>
              <w:t xml:space="preserve"> </w:t>
            </w:r>
            <w:proofErr w:type="spellStart"/>
            <w:r w:rsidRPr="00B90E47">
              <w:rPr>
                <w:b/>
                <w:bCs/>
              </w:rPr>
              <w:t>Researchea</w:t>
            </w:r>
            <w:proofErr w:type="spellEnd"/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</w:rPr>
              <w:t>An Analysis of The Translation of Grammatical Tenses in The Arabic Novel Al-</w:t>
            </w:r>
            <w:proofErr w:type="spellStart"/>
            <w:r w:rsidRPr="00B90E47">
              <w:rPr>
                <w:b/>
                <w:bCs/>
              </w:rPr>
              <w:t>Shahwan</w:t>
            </w:r>
            <w:proofErr w:type="spellEnd"/>
            <w:r w:rsidRPr="00B90E47">
              <w:rPr>
                <w:b/>
                <w:bCs/>
              </w:rPr>
              <w:t>"</w:t>
            </w:r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proofErr w:type="spellStart"/>
            <w:r w:rsidRPr="00B90E47">
              <w:rPr>
                <w:b/>
                <w:bCs/>
              </w:rPr>
              <w:t>Zahraa</w:t>
            </w:r>
            <w:proofErr w:type="spellEnd"/>
            <w:r w:rsidRPr="00B90E47">
              <w:rPr>
                <w:b/>
                <w:bCs/>
              </w:rPr>
              <w:t xml:space="preserve"> </w:t>
            </w:r>
            <w:proofErr w:type="gramStart"/>
            <w:r w:rsidRPr="00B90E47">
              <w:rPr>
                <w:b/>
                <w:bCs/>
              </w:rPr>
              <w:t>R .</w:t>
            </w:r>
            <w:proofErr w:type="gramEnd"/>
            <w:r w:rsidRPr="00B90E47">
              <w:rPr>
                <w:b/>
                <w:bCs/>
              </w:rPr>
              <w:t xml:space="preserve"> Mohammed</w:t>
            </w:r>
          </w:p>
        </w:tc>
        <w:tc>
          <w:tcPr>
            <w:tcW w:w="2763" w:type="dxa"/>
            <w:noWrap/>
          </w:tcPr>
          <w:p w:rsidR="007960D4" w:rsidRPr="00B90E47" w:rsidRDefault="00970FBC" w:rsidP="007960D4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2025</w:t>
            </w:r>
          </w:p>
        </w:tc>
      </w:tr>
      <w:tr w:rsidR="007960D4" w:rsidRPr="00B90E47" w:rsidTr="009269CA">
        <w:trPr>
          <w:trHeight w:val="899"/>
        </w:trPr>
        <w:tc>
          <w:tcPr>
            <w:tcW w:w="709" w:type="dxa"/>
            <w:noWrap/>
          </w:tcPr>
          <w:p w:rsidR="007960D4" w:rsidRDefault="007960D4" w:rsidP="007960D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410" w:type="dxa"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r w:rsidRPr="00B90E47">
              <w:rPr>
                <w:b/>
                <w:bCs/>
              </w:rPr>
              <w:t>Pronominal Antecedents as Cohesive Devices in Translation</w:t>
            </w:r>
          </w:p>
        </w:tc>
        <w:tc>
          <w:tcPr>
            <w:tcW w:w="2695" w:type="dxa"/>
            <w:noWrap/>
          </w:tcPr>
          <w:p w:rsidR="007960D4" w:rsidRPr="00B90E47" w:rsidRDefault="007960D4" w:rsidP="007960D4">
            <w:pPr>
              <w:jc w:val="both"/>
              <w:rPr>
                <w:b/>
                <w:bCs/>
              </w:rPr>
            </w:pPr>
            <w:proofErr w:type="spellStart"/>
            <w:r w:rsidRPr="00B90E47">
              <w:rPr>
                <w:b/>
                <w:bCs/>
              </w:rPr>
              <w:t>Zahraa</w:t>
            </w:r>
            <w:proofErr w:type="spellEnd"/>
            <w:r w:rsidRPr="00B90E47">
              <w:rPr>
                <w:b/>
                <w:bCs/>
              </w:rPr>
              <w:t xml:space="preserve"> </w:t>
            </w:r>
            <w:proofErr w:type="gramStart"/>
            <w:r w:rsidRPr="00B90E47">
              <w:rPr>
                <w:b/>
                <w:bCs/>
              </w:rPr>
              <w:t>R .</w:t>
            </w:r>
            <w:proofErr w:type="gramEnd"/>
            <w:r w:rsidRPr="00B90E47">
              <w:rPr>
                <w:b/>
                <w:bCs/>
              </w:rPr>
              <w:t xml:space="preserve"> Mohammed</w:t>
            </w:r>
          </w:p>
        </w:tc>
        <w:tc>
          <w:tcPr>
            <w:tcW w:w="2763" w:type="dxa"/>
            <w:noWrap/>
          </w:tcPr>
          <w:p w:rsidR="007960D4" w:rsidRPr="00B90E47" w:rsidRDefault="00970FBC" w:rsidP="007960D4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2025</w:t>
            </w:r>
            <w:bookmarkStart w:id="0" w:name="_GoBack"/>
            <w:bookmarkEnd w:id="0"/>
          </w:p>
        </w:tc>
      </w:tr>
    </w:tbl>
    <w:p w:rsidR="00EE305C" w:rsidRPr="00084E2E" w:rsidRDefault="00084E2E" w:rsidP="007960D4">
      <w:pPr>
        <w:jc w:val="center"/>
        <w:rPr>
          <w:sz w:val="36"/>
          <w:szCs w:val="36"/>
          <w:lang w:bidi="ar-IQ"/>
        </w:rPr>
      </w:pPr>
      <w:r w:rsidRPr="00084E2E">
        <w:rPr>
          <w:sz w:val="36"/>
          <w:szCs w:val="36"/>
          <w:rtl/>
        </w:rPr>
        <w:t xml:space="preserve"> بحوث اساتذة قسم الحضارة </w:t>
      </w:r>
      <w:r>
        <w:rPr>
          <w:rFonts w:hint="cs"/>
          <w:sz w:val="36"/>
          <w:szCs w:val="36"/>
          <w:rtl/>
        </w:rPr>
        <w:t>2024</w:t>
      </w:r>
      <w:r w:rsidRPr="00084E2E">
        <w:rPr>
          <w:sz w:val="36"/>
          <w:szCs w:val="36"/>
          <w:rtl/>
        </w:rPr>
        <w:t>-2</w:t>
      </w:r>
      <w:r>
        <w:rPr>
          <w:rFonts w:hint="cs"/>
          <w:sz w:val="36"/>
          <w:szCs w:val="36"/>
          <w:rtl/>
        </w:rPr>
        <w:t>025</w:t>
      </w:r>
    </w:p>
    <w:sectPr w:rsidR="00EE305C" w:rsidRPr="00084E2E" w:rsidSect="00800F4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47"/>
    <w:rsid w:val="00084E2E"/>
    <w:rsid w:val="00491FE9"/>
    <w:rsid w:val="004A6F4B"/>
    <w:rsid w:val="007960D4"/>
    <w:rsid w:val="00800F40"/>
    <w:rsid w:val="00945A3A"/>
    <w:rsid w:val="00970FBC"/>
    <w:rsid w:val="00B42D54"/>
    <w:rsid w:val="00B43735"/>
    <w:rsid w:val="00B90E47"/>
    <w:rsid w:val="00C512DC"/>
    <w:rsid w:val="00CD336C"/>
    <w:rsid w:val="00E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962B2"/>
  <w15:chartTrackingRefBased/>
  <w15:docId w15:val="{15A3F152-1C90-4FD5-B9B8-2962FDC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dcterms:created xsi:type="dcterms:W3CDTF">2025-05-25T19:40:00Z</dcterms:created>
  <dcterms:modified xsi:type="dcterms:W3CDTF">2025-05-25T21:14:00Z</dcterms:modified>
</cp:coreProperties>
</file>