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0AD" w:rsidRPr="00C202C7" w:rsidRDefault="00C92242" w:rsidP="00C33210">
      <w:pPr>
        <w:pStyle w:val="a4"/>
        <w:rPr>
          <w:rStyle w:val="Char0"/>
          <w:rtl/>
        </w:rPr>
      </w:pPr>
      <w:r>
        <w:rPr>
          <w:rStyle w:val="Char0"/>
          <w:rFonts w:hint="cs"/>
          <w:rtl/>
        </w:rPr>
        <w:t>قسم اللغة العربية</w:t>
      </w:r>
      <w:r w:rsidR="00494DF2">
        <w:rPr>
          <w:rStyle w:val="Char0"/>
          <w:rFonts w:hint="cs"/>
          <w:rtl/>
        </w:rPr>
        <w:t>/</w:t>
      </w:r>
      <w:r w:rsidR="00A41874">
        <w:rPr>
          <w:rStyle w:val="Char0"/>
          <w:rFonts w:hint="cs"/>
          <w:rtl/>
        </w:rPr>
        <w:t>اسم المادة :الأدب العباسي   رمز الصف الالكتروني :</w:t>
      </w:r>
      <w:proofErr w:type="spellStart"/>
      <w:r w:rsidR="00C33210">
        <w:rPr>
          <w:rStyle w:val="Char0"/>
        </w:rPr>
        <w:t>eifccut</w:t>
      </w:r>
      <w:proofErr w:type="spellEnd"/>
      <w:r w:rsidR="00C33210">
        <w:rPr>
          <w:rStyle w:val="Char0"/>
        </w:rPr>
        <w:t xml:space="preserve"> </w:t>
      </w:r>
      <w:r w:rsidR="00913F6C" w:rsidRPr="00C202C7">
        <w:rPr>
          <w:rStyle w:val="Char0"/>
          <w:rFonts w:hint="cs"/>
          <w:rtl/>
        </w:rPr>
        <w:t xml:space="preserve">             </w:t>
      </w:r>
      <w:proofErr w:type="spellStart"/>
      <w:r w:rsidR="00913F6C" w:rsidRPr="00C202C7">
        <w:rPr>
          <w:rStyle w:val="Char0"/>
          <w:rFonts w:hint="cs"/>
          <w:rtl/>
        </w:rPr>
        <w:t>المرحلة:الثالثة</w:t>
      </w:r>
      <w:proofErr w:type="spellEnd"/>
      <w:r w:rsidR="00913F6C" w:rsidRPr="00C202C7">
        <w:rPr>
          <w:rStyle w:val="Char0"/>
          <w:rFonts w:hint="cs"/>
          <w:rtl/>
        </w:rPr>
        <w:t xml:space="preserve">            اسم </w:t>
      </w:r>
      <w:proofErr w:type="spellStart"/>
      <w:r w:rsidR="00913F6C" w:rsidRPr="00C202C7">
        <w:rPr>
          <w:rStyle w:val="Char0"/>
          <w:rFonts w:hint="cs"/>
          <w:rtl/>
        </w:rPr>
        <w:t>التدريسي:</w:t>
      </w:r>
      <w:r w:rsidR="00FF2BCA" w:rsidRPr="00C202C7">
        <w:rPr>
          <w:rStyle w:val="Char0"/>
          <w:rFonts w:hint="cs"/>
          <w:rtl/>
        </w:rPr>
        <w:t>أ.م.د.</w:t>
      </w:r>
      <w:r w:rsidR="00913F6C" w:rsidRPr="00C202C7">
        <w:rPr>
          <w:rStyle w:val="Char0"/>
          <w:rFonts w:hint="cs"/>
          <w:rtl/>
        </w:rPr>
        <w:t>سعد</w:t>
      </w:r>
      <w:proofErr w:type="spellEnd"/>
      <w:r w:rsidR="00913F6C" w:rsidRPr="00C202C7">
        <w:rPr>
          <w:rStyle w:val="Char0"/>
          <w:rFonts w:hint="cs"/>
          <w:rtl/>
        </w:rPr>
        <w:t xml:space="preserve"> حمد يونس</w:t>
      </w:r>
      <w:r w:rsidR="000207FE">
        <w:rPr>
          <w:rStyle w:val="Char0"/>
          <w:rFonts w:hint="cs"/>
          <w:rtl/>
        </w:rPr>
        <w:t xml:space="preserve">  </w:t>
      </w:r>
      <w:r w:rsidR="00FF2BCA" w:rsidRPr="00C202C7">
        <w:rPr>
          <w:rStyle w:val="Char0"/>
          <w:rFonts w:hint="cs"/>
          <w:rtl/>
        </w:rPr>
        <w:t>/</w:t>
      </w:r>
      <w:proofErr w:type="spellStart"/>
      <w:r w:rsidR="00F908BE">
        <w:rPr>
          <w:rStyle w:val="Char0"/>
          <w:rFonts w:hint="cs"/>
          <w:rtl/>
        </w:rPr>
        <w:t>م.د.ماجدة</w:t>
      </w:r>
      <w:proofErr w:type="spellEnd"/>
      <w:r w:rsidR="00F908BE">
        <w:rPr>
          <w:rStyle w:val="Char0"/>
          <w:rFonts w:hint="cs"/>
          <w:rtl/>
        </w:rPr>
        <w:t xml:space="preserve"> عجيل</w:t>
      </w:r>
      <w:r w:rsidR="000207FE">
        <w:rPr>
          <w:rStyle w:val="Char0"/>
          <w:rFonts w:hint="cs"/>
          <w:rtl/>
        </w:rPr>
        <w:t xml:space="preserve">  </w:t>
      </w:r>
    </w:p>
    <w:p w:rsidR="000207FE" w:rsidRPr="000207FE" w:rsidRDefault="00C33210" w:rsidP="000207FE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rPr>
          <w:rFonts w:ascii="Calibri" w:eastAsia="Times New Roman" w:hAnsi="Calibri" w:cs="Arial"/>
          <w:sz w:val="40"/>
          <w:szCs w:val="40"/>
          <w:rtl/>
          <w:lang w:bidi="ar-SA"/>
        </w:rPr>
      </w:pPr>
      <w:r>
        <w:rPr>
          <w:rFonts w:ascii="Calibri" w:eastAsia="Times New Roman" w:hAnsi="Calibri" w:cs="Arial" w:hint="cs"/>
          <w:sz w:val="40"/>
          <w:szCs w:val="40"/>
          <w:rtl/>
          <w:lang w:bidi="ar-SA"/>
        </w:rPr>
        <w:t xml:space="preserve">المحاضرة 15 / الدراسة الصباحية </w:t>
      </w:r>
      <w:r w:rsidR="00995AEC">
        <w:rPr>
          <w:rFonts w:ascii="Calibri" w:eastAsia="Times New Roman" w:hAnsi="Calibri" w:cs="Arial" w:hint="cs"/>
          <w:sz w:val="40"/>
          <w:szCs w:val="40"/>
          <w:rtl/>
          <w:lang w:bidi="ar-SA"/>
        </w:rPr>
        <w:t>/18-5-2021</w:t>
      </w:r>
    </w:p>
    <w:p w:rsidR="000207FE" w:rsidRPr="00E73D88" w:rsidRDefault="000207FE" w:rsidP="00D624B2">
      <w:pPr>
        <w:pStyle w:val="a6"/>
        <w:jc w:val="center"/>
        <w:rPr>
          <w:color w:val="FF0000"/>
          <w:sz w:val="72"/>
          <w:szCs w:val="72"/>
          <w:lang w:bidi="ar-SA"/>
        </w:rPr>
      </w:pPr>
      <w:r w:rsidRPr="00E73D88">
        <w:rPr>
          <w:rFonts w:hint="cs"/>
          <w:color w:val="FF0000"/>
          <w:sz w:val="72"/>
          <w:szCs w:val="72"/>
          <w:rtl/>
          <w:lang w:bidi="ar-SA"/>
        </w:rPr>
        <w:t>النثر في العصر العباسي الأول</w:t>
      </w:r>
    </w:p>
    <w:p w:rsidR="000207FE" w:rsidRPr="000207FE" w:rsidRDefault="000207FE" w:rsidP="000207FE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rPr>
          <w:rFonts w:ascii="Calibri" w:eastAsia="Times New Roman" w:hAnsi="Calibri" w:cs="Arial"/>
          <w:sz w:val="40"/>
          <w:szCs w:val="40"/>
          <w:rtl/>
          <w:lang w:bidi="ar-SA"/>
        </w:rPr>
      </w:pPr>
      <w:r w:rsidRPr="00E73D88">
        <w:rPr>
          <w:rFonts w:ascii="Calibri" w:eastAsia="Times New Roman" w:hAnsi="Calibri" w:cs="Arial" w:hint="cs"/>
          <w:color w:val="00B050"/>
          <w:sz w:val="40"/>
          <w:szCs w:val="40"/>
          <w:rtl/>
          <w:lang w:bidi="ar-SA"/>
        </w:rPr>
        <w:t>مقدمة</w:t>
      </w:r>
      <w:r w:rsidRPr="000207FE">
        <w:rPr>
          <w:rFonts w:ascii="Calibri" w:eastAsia="Times New Roman" w:hAnsi="Calibri" w:cs="Arial" w:hint="cs"/>
          <w:sz w:val="40"/>
          <w:szCs w:val="40"/>
          <w:rtl/>
          <w:lang w:bidi="ar-SA"/>
        </w:rPr>
        <w:t>:</w:t>
      </w:r>
    </w:p>
    <w:p w:rsidR="000207FE" w:rsidRPr="00E73D88" w:rsidRDefault="000207FE" w:rsidP="00686B9A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color w:val="00B0F0"/>
          <w:u w:val="single"/>
          <w:rtl/>
          <w:lang w:bidi="ar-SA"/>
        </w:rPr>
      </w:pPr>
      <w:r w:rsidRPr="000207FE">
        <w:rPr>
          <w:rFonts w:ascii="Calibri" w:eastAsia="Times New Roman" w:hAnsi="Calibri" w:cs="Arial" w:hint="cs"/>
          <w:rtl/>
          <w:lang w:bidi="ar-SA"/>
        </w:rPr>
        <w:t>زادت العناية بالنثر منذ انبثاق الإسلام</w:t>
      </w:r>
      <w:r w:rsidRPr="000207FE">
        <w:rPr>
          <w:rFonts w:ascii="Calibri" w:eastAsia="Times New Roman" w:hAnsi="Calibri" w:cs="Arial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وقيام الدولة الجديدة في زمن الرسول (صلى الله عليه وسلم) وأخذ</w:t>
      </w:r>
      <w:r w:rsidRPr="000207FE">
        <w:rPr>
          <w:rFonts w:ascii="Calibri" w:eastAsia="Times New Roman" w:hAnsi="Calibri" w:cs="Arial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 xml:space="preserve">يتطور في عهد الخلفاء الراشدين ثم دولة بني أمية وبدأ كثير من الكتاب </w:t>
      </w:r>
      <w:r w:rsidRPr="000207FE">
        <w:rPr>
          <w:rFonts w:ascii="Calibri" w:eastAsia="Times New Roman" w:hAnsi="Calibri" w:cs="Arial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بتجويد الكتابة واتقانها وقد</w:t>
      </w:r>
      <w:r w:rsidR="008D4592">
        <w:rPr>
          <w:rFonts w:ascii="Calibri" w:eastAsia="Times New Roman" w:hAnsi="Calibri" w:cs="Arial" w:hint="cs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مالت الكتابة في العهد الأموي  إلى</w:t>
      </w:r>
      <w:r w:rsidRPr="000207FE">
        <w:rPr>
          <w:rFonts w:ascii="Calibri" w:eastAsia="Times New Roman" w:hAnsi="Calibri" w:cs="Arial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التنويع والتوسع في المعاني، والتأنق في صياغة</w:t>
      </w:r>
      <w:r w:rsidRPr="000207FE">
        <w:rPr>
          <w:rFonts w:ascii="Calibri" w:eastAsia="Times New Roman" w:hAnsi="Calibri" w:cs="Arial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 xml:space="preserve">الجمل وبرز </w:t>
      </w:r>
      <w:r w:rsidRPr="000207FE">
        <w:rPr>
          <w:rFonts w:ascii="Calibri" w:eastAsia="Times New Roman" w:hAnsi="Calibri" w:cs="Arial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ذلك واضحا</w:t>
      </w:r>
      <w:r>
        <w:rPr>
          <w:rFonts w:ascii="Calibri" w:eastAsia="Times New Roman" w:hAnsi="Calibri" w:cs="Arial" w:hint="cs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 xml:space="preserve">عند </w:t>
      </w:r>
      <w:r w:rsidRPr="00E73D88">
        <w:rPr>
          <w:rFonts w:ascii="Calibri" w:eastAsia="Times New Roman" w:hAnsi="Calibri" w:cs="Arial" w:hint="cs"/>
          <w:color w:val="00B0F0"/>
          <w:sz w:val="40"/>
          <w:szCs w:val="40"/>
          <w:rtl/>
          <w:lang w:bidi="ar-SA"/>
        </w:rPr>
        <w:t>عبد الحميد بن يحيى</w:t>
      </w:r>
      <w:r w:rsidRPr="00E73D88">
        <w:rPr>
          <w:rFonts w:ascii="Calibri" w:eastAsia="Times New Roman" w:hAnsi="Calibri" w:cs="Arial" w:hint="cs"/>
          <w:color w:val="00B0F0"/>
          <w:sz w:val="40"/>
          <w:szCs w:val="40"/>
          <w:lang w:bidi="ar-SA"/>
        </w:rPr>
        <w:t>)</w:t>
      </w:r>
      <w:r w:rsidRPr="00E73D88">
        <w:rPr>
          <w:rFonts w:ascii="Calibri" w:eastAsia="Times New Roman" w:hAnsi="Calibri" w:cs="Arial" w:hint="cs"/>
          <w:color w:val="00B0F0"/>
          <w:sz w:val="40"/>
          <w:szCs w:val="40"/>
          <w:rtl/>
          <w:lang w:bidi="ar-SA"/>
        </w:rPr>
        <w:t>ت١٣٢هـ</w:t>
      </w:r>
      <w:r w:rsidRPr="00E73D88">
        <w:rPr>
          <w:rFonts w:ascii="Calibri" w:eastAsia="Times New Roman" w:hAnsi="Calibri" w:cs="Arial" w:hint="cs"/>
          <w:color w:val="00B0F0"/>
          <w:rtl/>
          <w:lang w:bidi="ar-SA"/>
        </w:rPr>
        <w:t>)</w:t>
      </w:r>
      <w:r w:rsidRPr="000207FE">
        <w:rPr>
          <w:rFonts w:ascii="Calibri" w:eastAsia="Times New Roman" w:hAnsi="Calibri" w:cs="Arial" w:hint="cs"/>
          <w:rtl/>
          <w:lang w:bidi="ar-SA"/>
        </w:rPr>
        <w:t xml:space="preserve"> كاتب مروان بن محمد آخر</w:t>
      </w:r>
      <w:r w:rsidRPr="000207FE">
        <w:rPr>
          <w:rFonts w:ascii="Calibri" w:eastAsia="Times New Roman" w:hAnsi="Calibri" w:cs="Arial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 xml:space="preserve">خلفاء بني امية ، وقد أجمع النقاد والمؤرخون على أنه </w:t>
      </w:r>
      <w:r w:rsidRPr="00E73D88">
        <w:rPr>
          <w:rFonts w:ascii="Calibri" w:eastAsia="Times New Roman" w:hAnsi="Calibri" w:cs="Arial" w:hint="cs"/>
          <w:color w:val="00B0F0"/>
          <w:sz w:val="40"/>
          <w:szCs w:val="40"/>
          <w:u w:val="single"/>
          <w:rtl/>
          <w:lang w:bidi="ar-SA"/>
        </w:rPr>
        <w:t>واضع اسس</w:t>
      </w:r>
      <w:r w:rsidRPr="00E73D88">
        <w:rPr>
          <w:rFonts w:ascii="Calibri" w:eastAsia="Times New Roman" w:hAnsi="Calibri" w:cs="Arial" w:hint="cs"/>
          <w:color w:val="00B0F0"/>
          <w:u w:val="single"/>
          <w:rtl/>
          <w:lang w:bidi="ar-SA"/>
        </w:rPr>
        <w:t xml:space="preserve"> </w:t>
      </w:r>
      <w:r w:rsidRPr="00E73D88">
        <w:rPr>
          <w:rFonts w:ascii="Calibri" w:eastAsia="Times New Roman" w:hAnsi="Calibri" w:cs="Arial" w:hint="cs"/>
          <w:color w:val="00B0F0"/>
          <w:sz w:val="40"/>
          <w:szCs w:val="40"/>
          <w:u w:val="single"/>
          <w:rtl/>
          <w:lang w:bidi="ar-SA"/>
        </w:rPr>
        <w:t>الكتابة الفنية الأول في النثر العربي</w:t>
      </w:r>
      <w:r w:rsidRPr="00E73D88">
        <w:rPr>
          <w:rFonts w:ascii="Calibri" w:eastAsia="Times New Roman" w:hAnsi="Calibri" w:cs="Arial" w:hint="cs"/>
          <w:color w:val="00B0F0"/>
          <w:u w:val="single"/>
          <w:rtl/>
          <w:lang w:bidi="ar-SA"/>
        </w:rPr>
        <w:t xml:space="preserve"> .</w:t>
      </w:r>
    </w:p>
    <w:p w:rsidR="000207FE" w:rsidRPr="000207FE" w:rsidRDefault="000207FE" w:rsidP="00686B9A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rtl/>
          <w:lang w:bidi="ar-SA"/>
        </w:rPr>
      </w:pPr>
      <w:r w:rsidRPr="000207FE">
        <w:rPr>
          <w:rFonts w:ascii="Calibri" w:eastAsia="Times New Roman" w:hAnsi="Calibri" w:cs="Arial" w:hint="cs"/>
          <w:rtl/>
          <w:lang w:bidi="ar-SA"/>
        </w:rPr>
        <w:t xml:space="preserve"> ولما قامت الدولة العباسية عظم شأن الكتابة وأصبح</w:t>
      </w:r>
      <w:r w:rsidRPr="000207FE">
        <w:rPr>
          <w:rFonts w:ascii="Calibri" w:eastAsia="Times New Roman" w:hAnsi="Calibri" w:cs="Arial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للكتاب مقام محمود لدى الخلفاء والوزراء والولاة  وكان الكتاب في العصر العباسي مثقفين ثقافة عالية ،</w:t>
      </w:r>
      <w:r>
        <w:rPr>
          <w:rFonts w:ascii="Calibri" w:eastAsia="Times New Roman" w:hAnsi="Calibri" w:cs="Arial" w:hint="cs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ويحفظون</w:t>
      </w:r>
      <w:r w:rsidRPr="000207FE">
        <w:rPr>
          <w:rFonts w:ascii="Calibri" w:eastAsia="Times New Roman" w:hAnsi="Calibri" w:cs="Arial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القرآن الكريم</w:t>
      </w:r>
      <w:r w:rsidRPr="000207FE">
        <w:rPr>
          <w:rFonts w:ascii="Calibri" w:eastAsia="Times New Roman" w:hAnsi="Calibri" w:cs="Arial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،وشيئا كبيرا من الحديث النبوي وكلام البلغاء والخلفاء وقصائد كبار الشعراء</w:t>
      </w:r>
      <w:r w:rsidRPr="000207FE">
        <w:rPr>
          <w:rFonts w:ascii="Calibri" w:eastAsia="Times New Roman" w:hAnsi="Calibri" w:cs="Arial" w:hint="cs"/>
          <w:lang w:bidi="ar-SA"/>
        </w:rPr>
        <w:t>.</w:t>
      </w:r>
      <w:r w:rsidRPr="000207FE">
        <w:rPr>
          <w:rFonts w:ascii="Calibri" w:eastAsia="Times New Roman" w:hAnsi="Calibri" w:cs="Arial" w:hint="cs"/>
          <w:rtl/>
          <w:lang w:bidi="ar-SA"/>
        </w:rPr>
        <w:t xml:space="preserve"> </w:t>
      </w:r>
    </w:p>
    <w:p w:rsidR="000207FE" w:rsidRPr="00E73D88" w:rsidRDefault="000207FE" w:rsidP="000207FE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rPr>
          <w:rFonts w:ascii="Calibri" w:eastAsia="Times New Roman" w:hAnsi="Calibri" w:cs="Arial"/>
          <w:color w:val="FF0000"/>
          <w:sz w:val="44"/>
          <w:szCs w:val="44"/>
          <w:rtl/>
          <w:lang w:bidi="ar-SA"/>
        </w:rPr>
      </w:pPr>
      <w:r w:rsidRPr="00E73D88">
        <w:rPr>
          <w:rFonts w:ascii="Calibri" w:eastAsia="Times New Roman" w:hAnsi="Calibri" w:cs="Arial" w:hint="cs"/>
          <w:color w:val="FF0000"/>
          <w:sz w:val="44"/>
          <w:szCs w:val="44"/>
          <w:rtl/>
          <w:lang w:bidi="ar-SA"/>
        </w:rPr>
        <w:t>أساليب الكت</w:t>
      </w:r>
      <w:r w:rsidR="006D7823">
        <w:rPr>
          <w:rFonts w:ascii="Calibri" w:eastAsia="Times New Roman" w:hAnsi="Calibri" w:cs="Arial" w:hint="cs"/>
          <w:color w:val="FF0000"/>
          <w:sz w:val="44"/>
          <w:szCs w:val="44"/>
          <w:rtl/>
          <w:lang w:bidi="ar-SA"/>
        </w:rPr>
        <w:t>ّ</w:t>
      </w:r>
      <w:r w:rsidRPr="00E73D88">
        <w:rPr>
          <w:rFonts w:ascii="Calibri" w:eastAsia="Times New Roman" w:hAnsi="Calibri" w:cs="Arial" w:hint="cs"/>
          <w:color w:val="FF0000"/>
          <w:sz w:val="44"/>
          <w:szCs w:val="44"/>
          <w:rtl/>
          <w:lang w:bidi="ar-SA"/>
        </w:rPr>
        <w:t>اب :</w:t>
      </w:r>
    </w:p>
    <w:p w:rsidR="000207FE" w:rsidRPr="000207FE" w:rsidRDefault="000207FE" w:rsidP="000207FE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rPr>
          <w:rFonts w:ascii="Calibri" w:eastAsia="Times New Roman" w:hAnsi="Calibri" w:cs="Arial"/>
          <w:lang w:bidi="ar-SA"/>
        </w:rPr>
      </w:pPr>
    </w:p>
    <w:p w:rsidR="000207FE" w:rsidRDefault="000207FE" w:rsidP="00686B9A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rtl/>
          <w:lang w:bidi="ar-SA"/>
        </w:rPr>
      </w:pPr>
      <w:r w:rsidRPr="000207FE">
        <w:rPr>
          <w:rFonts w:ascii="Calibri" w:eastAsia="Times New Roman" w:hAnsi="Calibri" w:cs="Arial" w:hint="cs"/>
          <w:rtl/>
          <w:lang w:bidi="ar-SA"/>
        </w:rPr>
        <w:t xml:space="preserve">  سلك الكتاب اسلوبين </w:t>
      </w:r>
      <w:r>
        <w:rPr>
          <w:rFonts w:ascii="Calibri" w:eastAsia="Times New Roman" w:hAnsi="Calibri" w:cs="Arial" w:hint="cs"/>
          <w:rtl/>
          <w:lang w:bidi="ar-SA"/>
        </w:rPr>
        <w:t xml:space="preserve">في كتاباتهم </w:t>
      </w:r>
      <w:r w:rsidR="000C45DB">
        <w:rPr>
          <w:rFonts w:ascii="Calibri" w:eastAsia="Times New Roman" w:hAnsi="Calibri" w:cs="Arial" w:hint="cs"/>
          <w:rtl/>
          <w:lang w:bidi="ar-SA"/>
        </w:rPr>
        <w:t>:</w:t>
      </w:r>
    </w:p>
    <w:p w:rsidR="000207FE" w:rsidRPr="000207FE" w:rsidRDefault="000207FE" w:rsidP="00686B9A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lang w:bidi="ar-SA"/>
        </w:rPr>
      </w:pPr>
      <w:r w:rsidRPr="00E73D88">
        <w:rPr>
          <w:rFonts w:ascii="Calibri" w:eastAsia="Times New Roman" w:hAnsi="Calibri" w:cs="Arial" w:hint="cs"/>
          <w:color w:val="00B0F0"/>
          <w:sz w:val="40"/>
          <w:szCs w:val="40"/>
          <w:rtl/>
          <w:lang w:bidi="ar-SA"/>
        </w:rPr>
        <w:t>الاول :</w:t>
      </w:r>
      <w:r w:rsidRPr="00E73D88">
        <w:rPr>
          <w:rFonts w:ascii="Calibri" w:eastAsia="Times New Roman" w:hAnsi="Calibri" w:cs="Arial"/>
          <w:color w:val="00B0F0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 xml:space="preserve">الاسلوب السهل المرسل الذي يتميز بالوضوح والقصد في الألفاظ  بقدر ما </w:t>
      </w:r>
      <w:proofErr w:type="spellStart"/>
      <w:r w:rsidRPr="000207FE">
        <w:rPr>
          <w:rFonts w:ascii="Calibri" w:eastAsia="Times New Roman" w:hAnsi="Calibri" w:cs="Arial" w:hint="cs"/>
          <w:rtl/>
          <w:lang w:bidi="ar-SA"/>
        </w:rPr>
        <w:t>يتطلبه</w:t>
      </w:r>
      <w:proofErr w:type="spellEnd"/>
      <w:r w:rsidRPr="000207FE">
        <w:rPr>
          <w:rFonts w:ascii="Calibri" w:eastAsia="Times New Roman" w:hAnsi="Calibri" w:cs="Arial" w:hint="cs"/>
          <w:rtl/>
          <w:lang w:bidi="ar-SA"/>
        </w:rPr>
        <w:t xml:space="preserve"> المعنى،</w:t>
      </w:r>
      <w:r>
        <w:rPr>
          <w:rFonts w:ascii="Calibri" w:eastAsia="Times New Roman" w:hAnsi="Calibri" w:cs="Arial" w:hint="cs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 xml:space="preserve">ورائد هذا الأسلوب </w:t>
      </w:r>
      <w:r w:rsidRPr="00E73D88">
        <w:rPr>
          <w:rFonts w:ascii="Calibri" w:eastAsia="Times New Roman" w:hAnsi="Calibri" w:cs="Arial" w:hint="cs"/>
          <w:color w:val="00B050"/>
          <w:sz w:val="40"/>
          <w:szCs w:val="40"/>
          <w:rtl/>
          <w:lang w:bidi="ar-SA"/>
        </w:rPr>
        <w:t>ابن المقفع</w:t>
      </w:r>
      <w:r w:rsidR="000C45DB" w:rsidRPr="00E73D88">
        <w:rPr>
          <w:rFonts w:ascii="Calibri" w:eastAsia="Times New Roman" w:hAnsi="Calibri" w:cs="Arial" w:hint="cs"/>
          <w:color w:val="00B050"/>
          <w:sz w:val="40"/>
          <w:szCs w:val="40"/>
          <w:rtl/>
          <w:lang w:bidi="ar-SA"/>
        </w:rPr>
        <w:t xml:space="preserve"> </w:t>
      </w:r>
      <w:r w:rsidR="000C45DB" w:rsidRPr="00E73D88">
        <w:rPr>
          <w:rFonts w:ascii="Calibri" w:eastAsia="Times New Roman" w:hAnsi="Calibri" w:cs="Arial"/>
          <w:color w:val="00B050"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lang w:bidi="ar-SA"/>
        </w:rPr>
        <w:t>.</w:t>
      </w:r>
    </w:p>
    <w:p w:rsidR="000207FE" w:rsidRPr="000207FE" w:rsidRDefault="000207FE" w:rsidP="00686B9A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lang w:bidi="ar-SA"/>
        </w:rPr>
      </w:pPr>
      <w:r w:rsidRPr="00E73D88">
        <w:rPr>
          <w:rFonts w:ascii="Calibri" w:eastAsia="Times New Roman" w:hAnsi="Calibri" w:cs="Arial" w:hint="cs"/>
          <w:color w:val="00B0F0"/>
          <w:rtl/>
          <w:lang w:bidi="ar-SA"/>
        </w:rPr>
        <w:t xml:space="preserve"> </w:t>
      </w:r>
      <w:r w:rsidRPr="00E73D88">
        <w:rPr>
          <w:rFonts w:ascii="Calibri" w:eastAsia="Times New Roman" w:hAnsi="Calibri" w:cs="Arial" w:hint="cs"/>
          <w:color w:val="00B0F0"/>
          <w:sz w:val="40"/>
          <w:szCs w:val="40"/>
          <w:rtl/>
          <w:lang w:bidi="ar-SA"/>
        </w:rPr>
        <w:t>الثاني:</w:t>
      </w:r>
      <w:r w:rsidRPr="00E73D88">
        <w:rPr>
          <w:rFonts w:ascii="Calibri" w:eastAsia="Times New Roman" w:hAnsi="Calibri" w:cs="Arial" w:hint="cs"/>
          <w:color w:val="00B0F0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هو اسلوب التأنق واستيفاء المعنى باستقصاء اجزائه</w:t>
      </w:r>
      <w:r w:rsidRPr="000207FE">
        <w:rPr>
          <w:rFonts w:ascii="Calibri" w:eastAsia="Times New Roman" w:hAnsi="Calibri" w:cs="Arial" w:hint="cs"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 xml:space="preserve">وتقطيع الكلام إلى فقر مرسلة </w:t>
      </w:r>
      <w:proofErr w:type="spellStart"/>
      <w:r w:rsidRPr="000207FE">
        <w:rPr>
          <w:rFonts w:ascii="Calibri" w:eastAsia="Times New Roman" w:hAnsi="Calibri" w:cs="Arial" w:hint="cs"/>
          <w:rtl/>
          <w:lang w:bidi="ar-SA"/>
        </w:rPr>
        <w:t>ومسجعة</w:t>
      </w:r>
      <w:proofErr w:type="spellEnd"/>
      <w:r w:rsidRPr="000207FE">
        <w:rPr>
          <w:rFonts w:ascii="Calibri" w:eastAsia="Times New Roman" w:hAnsi="Calibri" w:cs="Arial" w:hint="cs"/>
          <w:rtl/>
          <w:lang w:bidi="ar-SA"/>
        </w:rPr>
        <w:t xml:space="preserve"> والاستطراد إلى الأخبار والنوادر والتراجم والشواهد الشعرية ونجد ذلك جليا في اسلوب </w:t>
      </w:r>
      <w:r w:rsidRPr="00E73D88">
        <w:rPr>
          <w:rFonts w:ascii="Calibri" w:eastAsia="Times New Roman" w:hAnsi="Calibri" w:cs="Arial" w:hint="cs"/>
          <w:color w:val="00B050"/>
          <w:sz w:val="40"/>
          <w:szCs w:val="40"/>
          <w:rtl/>
          <w:lang w:bidi="ar-SA"/>
        </w:rPr>
        <w:t>الجاحظ</w:t>
      </w:r>
      <w:r w:rsidR="000C45DB" w:rsidRPr="000C45DB">
        <w:rPr>
          <w:rFonts w:ascii="Calibri" w:eastAsia="Times New Roman" w:hAnsi="Calibri" w:cs="Arial" w:hint="cs"/>
          <w:sz w:val="40"/>
          <w:szCs w:val="40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 xml:space="preserve">. </w:t>
      </w:r>
    </w:p>
    <w:p w:rsidR="000207FE" w:rsidRPr="000207FE" w:rsidRDefault="000207FE" w:rsidP="00686B9A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lang w:bidi="ar-SA"/>
        </w:rPr>
      </w:pPr>
    </w:p>
    <w:p w:rsidR="000207FE" w:rsidRPr="00E73D88" w:rsidRDefault="000207FE" w:rsidP="00686B9A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color w:val="FF0000"/>
          <w:sz w:val="52"/>
          <w:szCs w:val="52"/>
          <w:lang w:bidi="ar-SA"/>
        </w:rPr>
      </w:pPr>
      <w:r w:rsidRPr="00E73D88">
        <w:rPr>
          <w:rFonts w:ascii="Calibri" w:eastAsia="Times New Roman" w:hAnsi="Calibri" w:cs="Arial" w:hint="cs"/>
          <w:color w:val="FF0000"/>
          <w:sz w:val="52"/>
          <w:szCs w:val="52"/>
          <w:rtl/>
          <w:lang w:bidi="ar-SA"/>
        </w:rPr>
        <w:lastRenderedPageBreak/>
        <w:t>الفنون النثرية</w:t>
      </w:r>
    </w:p>
    <w:p w:rsidR="000207FE" w:rsidRPr="00E73D88" w:rsidRDefault="00865AFD" w:rsidP="00686B9A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color w:val="00B050"/>
          <w:sz w:val="48"/>
          <w:szCs w:val="48"/>
          <w:lang w:bidi="ar-SA"/>
        </w:rPr>
      </w:pPr>
      <w:r w:rsidRPr="00E73D88">
        <w:rPr>
          <w:rFonts w:ascii="Calibri" w:eastAsia="Times New Roman" w:hAnsi="Calibri" w:cs="Arial" w:hint="cs"/>
          <w:color w:val="00B050"/>
          <w:sz w:val="48"/>
          <w:szCs w:val="48"/>
          <w:rtl/>
          <w:lang w:bidi="ar-SA"/>
        </w:rPr>
        <w:t xml:space="preserve">أولا : </w:t>
      </w:r>
      <w:proofErr w:type="spellStart"/>
      <w:r w:rsidRPr="00E73D88">
        <w:rPr>
          <w:rFonts w:ascii="Calibri" w:eastAsia="Times New Roman" w:hAnsi="Calibri" w:cs="Arial" w:hint="cs"/>
          <w:color w:val="00B050"/>
          <w:sz w:val="48"/>
          <w:szCs w:val="48"/>
          <w:rtl/>
          <w:lang w:bidi="ar-SA"/>
        </w:rPr>
        <w:t>الرسائ</w:t>
      </w:r>
      <w:proofErr w:type="spellEnd"/>
      <w:r w:rsidRPr="00E73D88">
        <w:rPr>
          <w:rFonts w:ascii="Calibri" w:eastAsia="Times New Roman" w:hAnsi="Calibri" w:cs="Arial" w:hint="cs"/>
          <w:color w:val="00B050"/>
          <w:sz w:val="48"/>
          <w:szCs w:val="48"/>
          <w:rtl/>
        </w:rPr>
        <w:t>ل</w:t>
      </w:r>
    </w:p>
    <w:p w:rsidR="000207FE" w:rsidRPr="000207FE" w:rsidRDefault="000207FE" w:rsidP="00686B9A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lang w:bidi="ar-SA"/>
        </w:rPr>
      </w:pPr>
      <w:r w:rsidRPr="000207FE">
        <w:rPr>
          <w:rFonts w:ascii="Calibri" w:eastAsia="Times New Roman" w:hAnsi="Calibri" w:cs="Arial" w:hint="cs"/>
          <w:rtl/>
          <w:lang w:bidi="ar-SA"/>
        </w:rPr>
        <w:t>فن نثري  تطور بشكل</w:t>
      </w:r>
      <w:r w:rsidRPr="000207FE">
        <w:rPr>
          <w:rFonts w:ascii="Calibri" w:eastAsia="Times New Roman" w:hAnsi="Calibri" w:cs="Arial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ملحوظ بعد الانفتاح على الأمم الأخرى والتمازج الحضاري الذي شمل مختلف العلوم عامة</w:t>
      </w:r>
      <w:r w:rsidR="000C45DB">
        <w:rPr>
          <w:rFonts w:ascii="Calibri" w:eastAsia="Times New Roman" w:hAnsi="Calibri" w:cs="Arial" w:hint="cs"/>
          <w:rtl/>
          <w:lang w:bidi="ar-SA"/>
        </w:rPr>
        <w:t xml:space="preserve"> وا</w:t>
      </w:r>
      <w:r w:rsidRPr="000207FE">
        <w:rPr>
          <w:rFonts w:ascii="Calibri" w:eastAsia="Times New Roman" w:hAnsi="Calibri" w:cs="Arial" w:hint="cs"/>
          <w:rtl/>
          <w:lang w:bidi="ar-SA"/>
        </w:rPr>
        <w:t>رتهن</w:t>
      </w:r>
      <w:r w:rsidRPr="000207FE">
        <w:rPr>
          <w:rFonts w:ascii="Calibri" w:eastAsia="Times New Roman" w:hAnsi="Calibri" w:cs="Arial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بتطور العصر، وتداخل الحضارات</w:t>
      </w:r>
      <w:r w:rsidR="006D7823">
        <w:rPr>
          <w:rFonts w:ascii="Calibri" w:eastAsia="Times New Roman" w:hAnsi="Calibri" w:cs="Arial" w:hint="cs"/>
          <w:rtl/>
          <w:lang w:bidi="ar-SA"/>
        </w:rPr>
        <w:t xml:space="preserve"> </w:t>
      </w:r>
      <w:bookmarkStart w:id="0" w:name="_GoBack"/>
      <w:bookmarkEnd w:id="0"/>
      <w:r w:rsidRPr="000207FE">
        <w:rPr>
          <w:rFonts w:ascii="Calibri" w:eastAsia="Times New Roman" w:hAnsi="Calibri" w:cs="Arial" w:hint="cs"/>
          <w:rtl/>
          <w:lang w:bidi="ar-SA"/>
        </w:rPr>
        <w:t>،</w:t>
      </w:r>
      <w:r w:rsidR="006D7823">
        <w:rPr>
          <w:rFonts w:ascii="Calibri" w:eastAsia="Times New Roman" w:hAnsi="Calibri" w:cs="Arial" w:hint="cs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وأصبح يزاحم</w:t>
      </w:r>
      <w:r w:rsidRPr="000207FE">
        <w:rPr>
          <w:rFonts w:ascii="Calibri" w:eastAsia="Times New Roman" w:hAnsi="Calibri" w:cs="Arial" w:hint="cs"/>
          <w:b w:val="0"/>
          <w:bCs w:val="0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 xml:space="preserve">الشعر بعد تعدد موضوعاته وشموله للعلوم  الشائعة </w:t>
      </w:r>
      <w:proofErr w:type="spellStart"/>
      <w:r w:rsidR="000C45DB">
        <w:rPr>
          <w:rFonts w:ascii="Calibri" w:eastAsia="Times New Roman" w:hAnsi="Calibri" w:cs="Arial" w:hint="cs"/>
          <w:rtl/>
          <w:lang w:bidi="ar-SA"/>
        </w:rPr>
        <w:t>ا</w:t>
      </w:r>
      <w:r w:rsidRPr="000207FE">
        <w:rPr>
          <w:rFonts w:ascii="Calibri" w:eastAsia="Times New Roman" w:hAnsi="Calibri" w:cs="Arial" w:hint="cs"/>
          <w:rtl/>
          <w:lang w:bidi="ar-SA"/>
        </w:rPr>
        <w:t>نذاك</w:t>
      </w:r>
      <w:proofErr w:type="spellEnd"/>
      <w:r w:rsidRPr="000207FE">
        <w:rPr>
          <w:rFonts w:ascii="Calibri" w:eastAsia="Times New Roman" w:hAnsi="Calibri" w:cs="Arial" w:hint="cs"/>
          <w:lang w:bidi="ar-SA"/>
        </w:rPr>
        <w:t xml:space="preserve">  </w:t>
      </w:r>
      <w:r w:rsidRPr="000207FE">
        <w:rPr>
          <w:rFonts w:ascii="Calibri" w:eastAsia="Times New Roman" w:hAnsi="Calibri" w:cs="Arial" w:hint="cs"/>
          <w:rtl/>
          <w:lang w:bidi="ar-SA"/>
        </w:rPr>
        <w:t>فأصبح ايسر وأوسع للتعبير بعيدا عن الوزن والقافية التي كانت تقيد الأدباء والكتاب عامة.</w:t>
      </w:r>
    </w:p>
    <w:p w:rsidR="000207FE" w:rsidRPr="000207FE" w:rsidRDefault="000207FE" w:rsidP="00686B9A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sz w:val="36"/>
          <w:szCs w:val="36"/>
          <w:lang w:bidi="ar-SA"/>
        </w:rPr>
      </w:pPr>
      <w:r w:rsidRPr="000207FE">
        <w:rPr>
          <w:rFonts w:ascii="Calibri" w:eastAsia="Times New Roman" w:hAnsi="Calibri" w:cs="Arial" w:hint="cs"/>
          <w:sz w:val="36"/>
          <w:szCs w:val="36"/>
          <w:rtl/>
          <w:lang w:bidi="ar-SA"/>
        </w:rPr>
        <w:t xml:space="preserve">يمكن تقسيم الرسائل النثرية على </w:t>
      </w:r>
      <w:r w:rsidRPr="00E73D88">
        <w:rPr>
          <w:rFonts w:ascii="Calibri" w:eastAsia="Times New Roman" w:hAnsi="Calibri" w:cs="Arial" w:hint="cs"/>
          <w:color w:val="FFC000"/>
          <w:sz w:val="36"/>
          <w:szCs w:val="36"/>
          <w:rtl/>
          <w:lang w:bidi="ar-SA"/>
        </w:rPr>
        <w:t>نوعين</w:t>
      </w:r>
      <w:r w:rsidRPr="000207FE">
        <w:rPr>
          <w:rFonts w:ascii="Calibri" w:eastAsia="Times New Roman" w:hAnsi="Calibri" w:cs="Arial" w:hint="cs"/>
          <w:sz w:val="36"/>
          <w:szCs w:val="36"/>
          <w:rtl/>
          <w:lang w:bidi="ar-SA"/>
        </w:rPr>
        <w:t>:</w:t>
      </w:r>
    </w:p>
    <w:p w:rsidR="000C45DB" w:rsidRPr="00E73D88" w:rsidRDefault="000207FE" w:rsidP="00686B9A">
      <w:pPr>
        <w:pStyle w:val="a3"/>
        <w:numPr>
          <w:ilvl w:val="0"/>
          <w:numId w:val="8"/>
        </w:num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color w:val="00B050"/>
          <w:sz w:val="40"/>
          <w:szCs w:val="40"/>
          <w:rtl/>
          <w:lang w:bidi="ar-SA"/>
        </w:rPr>
      </w:pPr>
      <w:r w:rsidRPr="00E73D88">
        <w:rPr>
          <w:rFonts w:ascii="Calibri" w:eastAsia="Times New Roman" w:hAnsi="Calibri" w:cs="Arial" w:hint="cs"/>
          <w:color w:val="00B050"/>
          <w:sz w:val="40"/>
          <w:szCs w:val="40"/>
          <w:rtl/>
          <w:lang w:bidi="ar-SA"/>
        </w:rPr>
        <w:t>الرسائل الديوانية أو</w:t>
      </w:r>
      <w:r w:rsidRPr="00E73D88">
        <w:rPr>
          <w:rFonts w:ascii="Calibri" w:eastAsia="Times New Roman" w:hAnsi="Calibri" w:cs="Arial"/>
          <w:color w:val="00B050"/>
          <w:sz w:val="40"/>
          <w:szCs w:val="40"/>
          <w:rtl/>
          <w:lang w:bidi="ar-SA"/>
        </w:rPr>
        <w:t xml:space="preserve"> </w:t>
      </w:r>
      <w:r w:rsidRPr="00E73D88">
        <w:rPr>
          <w:rFonts w:ascii="Calibri" w:eastAsia="Times New Roman" w:hAnsi="Calibri" w:cs="Arial" w:hint="cs"/>
          <w:color w:val="00B050"/>
          <w:sz w:val="40"/>
          <w:szCs w:val="40"/>
          <w:rtl/>
          <w:lang w:bidi="ar-SA"/>
        </w:rPr>
        <w:t xml:space="preserve">المكاتبات الرسمية </w:t>
      </w:r>
      <w:r w:rsidR="000C45DB" w:rsidRPr="00E73D88">
        <w:rPr>
          <w:rFonts w:ascii="Calibri" w:eastAsia="Times New Roman" w:hAnsi="Calibri" w:cs="Arial" w:hint="cs"/>
          <w:color w:val="00B050"/>
          <w:sz w:val="40"/>
          <w:szCs w:val="40"/>
          <w:rtl/>
          <w:lang w:bidi="ar-SA"/>
        </w:rPr>
        <w:t>:</w:t>
      </w:r>
    </w:p>
    <w:p w:rsidR="000207FE" w:rsidRPr="0065287F" w:rsidRDefault="000C45DB" w:rsidP="00686B9A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Style w:val="2Char"/>
          <w:sz w:val="36"/>
          <w:szCs w:val="36"/>
          <w:lang w:bidi="ar-SA"/>
        </w:rPr>
      </w:pPr>
      <w:r>
        <w:rPr>
          <w:rFonts w:ascii="Calibri" w:eastAsia="Times New Roman" w:hAnsi="Calibri" w:cs="Arial" w:hint="cs"/>
          <w:rtl/>
          <w:lang w:bidi="ar-SA"/>
        </w:rPr>
        <w:t xml:space="preserve">وهي </w:t>
      </w:r>
      <w:r w:rsidR="000207FE" w:rsidRPr="000207FE">
        <w:rPr>
          <w:rFonts w:ascii="Calibri" w:eastAsia="Times New Roman" w:hAnsi="Calibri" w:cs="Arial" w:hint="cs"/>
          <w:rtl/>
          <w:lang w:bidi="ar-SA"/>
        </w:rPr>
        <w:t>التي تصدر</w:t>
      </w:r>
      <w:r w:rsidR="000207FE" w:rsidRPr="000207FE">
        <w:rPr>
          <w:rFonts w:ascii="Calibri" w:eastAsia="Times New Roman" w:hAnsi="Calibri" w:cs="Arial"/>
          <w:rtl/>
          <w:lang w:bidi="ar-SA"/>
        </w:rPr>
        <w:t xml:space="preserve"> </w:t>
      </w:r>
      <w:r w:rsidR="000207FE" w:rsidRPr="000207FE">
        <w:rPr>
          <w:rFonts w:ascii="Calibri" w:eastAsia="Times New Roman" w:hAnsi="Calibri" w:cs="Arial" w:hint="cs"/>
          <w:rtl/>
          <w:lang w:bidi="ar-SA"/>
        </w:rPr>
        <w:t>عن الخلفاء والوزراء والولاة بأقلام المتخصصين من الكتاب</w:t>
      </w:r>
      <w:r>
        <w:rPr>
          <w:rFonts w:ascii="Calibri" w:eastAsia="Times New Roman" w:hAnsi="Calibri" w:cs="Arial" w:hint="cs"/>
          <w:rtl/>
          <w:lang w:bidi="ar-SA"/>
        </w:rPr>
        <w:t xml:space="preserve"> </w:t>
      </w:r>
      <w:r w:rsidR="000207FE" w:rsidRPr="000207FE">
        <w:rPr>
          <w:rFonts w:ascii="Calibri" w:eastAsia="Times New Roman" w:hAnsi="Calibri" w:cs="Arial" w:hint="cs"/>
          <w:rtl/>
          <w:lang w:bidi="ar-SA"/>
        </w:rPr>
        <w:t>وتكون بليغة ذات ألفاظ</w:t>
      </w:r>
      <w:r w:rsidR="000207FE" w:rsidRPr="000207FE">
        <w:rPr>
          <w:rFonts w:ascii="Calibri" w:eastAsia="Times New Roman" w:hAnsi="Calibri" w:cs="Arial"/>
          <w:rtl/>
          <w:lang w:bidi="ar-SA"/>
        </w:rPr>
        <w:t xml:space="preserve"> </w:t>
      </w:r>
      <w:r w:rsidR="000207FE" w:rsidRPr="000207FE">
        <w:rPr>
          <w:rFonts w:ascii="Calibri" w:eastAsia="Times New Roman" w:hAnsi="Calibri" w:cs="Arial" w:hint="cs"/>
          <w:rtl/>
          <w:lang w:bidi="ar-SA"/>
        </w:rPr>
        <w:t xml:space="preserve">سهلة ومخارج عذبة ،وقد تميل للشرح والتفصيل أو مختصرة موجزة </w:t>
      </w:r>
      <w:r w:rsidR="0065287F">
        <w:rPr>
          <w:rFonts w:ascii="Calibri" w:eastAsia="Times New Roman" w:hAnsi="Calibri" w:cs="Arial" w:hint="cs"/>
          <w:rtl/>
          <w:lang w:bidi="ar-SA"/>
        </w:rPr>
        <w:t xml:space="preserve">. </w:t>
      </w:r>
      <w:r w:rsidR="000207FE" w:rsidRPr="000207FE">
        <w:rPr>
          <w:rFonts w:ascii="Calibri" w:eastAsia="Times New Roman" w:hAnsi="Calibri" w:cs="Arial" w:hint="cs"/>
          <w:rtl/>
          <w:lang w:bidi="ar-SA"/>
        </w:rPr>
        <w:t>ومنها ما كتبه</w:t>
      </w:r>
      <w:r w:rsidR="000207FE" w:rsidRPr="000207FE">
        <w:rPr>
          <w:rFonts w:ascii="Calibri" w:eastAsia="Times New Roman" w:hAnsi="Calibri" w:cs="Arial"/>
          <w:rtl/>
          <w:lang w:bidi="ar-SA"/>
        </w:rPr>
        <w:t xml:space="preserve"> </w:t>
      </w:r>
      <w:r w:rsidR="000207FE" w:rsidRPr="000207FE">
        <w:rPr>
          <w:rFonts w:ascii="Calibri" w:eastAsia="Times New Roman" w:hAnsi="Calibri" w:cs="Arial" w:hint="cs"/>
          <w:rtl/>
          <w:lang w:bidi="ar-SA"/>
        </w:rPr>
        <w:t xml:space="preserve">طاهر بن الحسين إلى الخليفة المأمون بعد مقتل علي بن عيسى بن </w:t>
      </w:r>
      <w:proofErr w:type="spellStart"/>
      <w:r w:rsidR="000207FE" w:rsidRPr="000207FE">
        <w:rPr>
          <w:rFonts w:ascii="Calibri" w:eastAsia="Times New Roman" w:hAnsi="Calibri" w:cs="Arial" w:hint="cs"/>
          <w:rtl/>
          <w:lang w:bidi="ar-SA"/>
        </w:rPr>
        <w:t>ماهان</w:t>
      </w:r>
      <w:proofErr w:type="spellEnd"/>
      <w:r w:rsidR="000207FE" w:rsidRPr="000207FE">
        <w:rPr>
          <w:rFonts w:ascii="Calibri" w:eastAsia="Times New Roman" w:hAnsi="Calibri" w:cs="Arial" w:hint="cs"/>
          <w:rtl/>
          <w:lang w:bidi="ar-SA"/>
        </w:rPr>
        <w:t xml:space="preserve"> </w:t>
      </w:r>
      <w:r w:rsidR="000207FE" w:rsidRPr="0065287F">
        <w:rPr>
          <w:rStyle w:val="2Char"/>
          <w:rFonts w:hint="cs"/>
          <w:sz w:val="36"/>
          <w:szCs w:val="36"/>
          <w:rtl/>
          <w:lang w:bidi="ar-SA"/>
        </w:rPr>
        <w:t>"</w:t>
      </w:r>
      <w:r w:rsidRPr="0065287F">
        <w:rPr>
          <w:rStyle w:val="2Char"/>
          <w:rFonts w:hint="cs"/>
          <w:sz w:val="36"/>
          <w:szCs w:val="36"/>
          <w:rtl/>
        </w:rPr>
        <w:t xml:space="preserve"> </w:t>
      </w:r>
      <w:r w:rsidR="0065287F" w:rsidRPr="0065287F">
        <w:rPr>
          <w:rStyle w:val="2Char"/>
          <w:rFonts w:hint="cs"/>
          <w:sz w:val="36"/>
          <w:szCs w:val="36"/>
          <w:rtl/>
          <w:lang w:bidi="ar-SA"/>
        </w:rPr>
        <w:t>كتابي</w:t>
      </w:r>
      <w:r w:rsidR="0065287F" w:rsidRPr="0065287F">
        <w:rPr>
          <w:rStyle w:val="2Char"/>
          <w:rFonts w:hint="cs"/>
          <w:sz w:val="36"/>
          <w:szCs w:val="36"/>
          <w:rtl/>
        </w:rPr>
        <w:t xml:space="preserve"> </w:t>
      </w:r>
      <w:r w:rsidR="000207FE" w:rsidRPr="0065287F">
        <w:rPr>
          <w:rStyle w:val="2Char"/>
          <w:rFonts w:hint="cs"/>
          <w:sz w:val="36"/>
          <w:szCs w:val="36"/>
          <w:rtl/>
          <w:lang w:bidi="ar-SA"/>
        </w:rPr>
        <w:t xml:space="preserve">إلى أمير </w:t>
      </w:r>
      <w:proofErr w:type="spellStart"/>
      <w:r w:rsidR="000207FE" w:rsidRPr="0065287F">
        <w:rPr>
          <w:rStyle w:val="2Char"/>
          <w:rFonts w:hint="cs"/>
          <w:sz w:val="36"/>
          <w:szCs w:val="36"/>
          <w:rtl/>
          <w:lang w:bidi="ar-SA"/>
        </w:rPr>
        <w:t>المؤمنين،ورأس</w:t>
      </w:r>
      <w:proofErr w:type="spellEnd"/>
      <w:r w:rsidR="000207FE" w:rsidRPr="0065287F">
        <w:rPr>
          <w:rStyle w:val="2Char"/>
          <w:rFonts w:hint="cs"/>
          <w:sz w:val="36"/>
          <w:szCs w:val="36"/>
          <w:rtl/>
          <w:lang w:bidi="ar-SA"/>
        </w:rPr>
        <w:t xml:space="preserve"> علي بن عيسى بن </w:t>
      </w:r>
      <w:proofErr w:type="spellStart"/>
      <w:r w:rsidR="000207FE" w:rsidRPr="0065287F">
        <w:rPr>
          <w:rStyle w:val="2Char"/>
          <w:rFonts w:hint="cs"/>
          <w:sz w:val="36"/>
          <w:szCs w:val="36"/>
          <w:rtl/>
          <w:lang w:bidi="ar-SA"/>
        </w:rPr>
        <w:t>ماهان</w:t>
      </w:r>
      <w:proofErr w:type="spellEnd"/>
      <w:r w:rsidR="000207FE" w:rsidRPr="0065287F">
        <w:rPr>
          <w:rStyle w:val="2Char"/>
          <w:rFonts w:hint="cs"/>
          <w:sz w:val="36"/>
          <w:szCs w:val="36"/>
          <w:rtl/>
          <w:lang w:bidi="ar-SA"/>
        </w:rPr>
        <w:t xml:space="preserve"> بين </w:t>
      </w:r>
      <w:proofErr w:type="spellStart"/>
      <w:r w:rsidR="000207FE" w:rsidRPr="0065287F">
        <w:rPr>
          <w:rStyle w:val="2Char"/>
          <w:rFonts w:hint="cs"/>
          <w:sz w:val="36"/>
          <w:szCs w:val="36"/>
          <w:rtl/>
          <w:lang w:bidi="ar-SA"/>
        </w:rPr>
        <w:t>يدي،وخاتمه</w:t>
      </w:r>
      <w:proofErr w:type="spellEnd"/>
      <w:r w:rsidR="000207FE" w:rsidRPr="0065287F">
        <w:rPr>
          <w:rStyle w:val="2Char"/>
          <w:rFonts w:hint="cs"/>
          <w:sz w:val="36"/>
          <w:szCs w:val="36"/>
          <w:rtl/>
          <w:lang w:bidi="ar-SA"/>
        </w:rPr>
        <w:t xml:space="preserve"> في يدي</w:t>
      </w:r>
      <w:r w:rsidR="000207FE" w:rsidRPr="0065287F">
        <w:rPr>
          <w:rStyle w:val="2Char"/>
          <w:rFonts w:hint="cs"/>
          <w:sz w:val="36"/>
          <w:szCs w:val="36"/>
          <w:lang w:bidi="ar-SA"/>
        </w:rPr>
        <w:t xml:space="preserve"> </w:t>
      </w:r>
      <w:r w:rsidR="000207FE" w:rsidRPr="0065287F">
        <w:rPr>
          <w:rStyle w:val="2Char"/>
          <w:rFonts w:hint="cs"/>
          <w:sz w:val="36"/>
          <w:szCs w:val="36"/>
          <w:rtl/>
          <w:lang w:bidi="ar-SA"/>
        </w:rPr>
        <w:t>وعسكره</w:t>
      </w:r>
      <w:r w:rsidR="000207FE" w:rsidRPr="0065287F">
        <w:rPr>
          <w:rStyle w:val="2Char"/>
          <w:sz w:val="36"/>
          <w:szCs w:val="36"/>
          <w:rtl/>
          <w:lang w:bidi="ar-SA"/>
        </w:rPr>
        <w:t xml:space="preserve"> </w:t>
      </w:r>
      <w:r w:rsidR="000207FE" w:rsidRPr="0065287F">
        <w:rPr>
          <w:rStyle w:val="2Char"/>
          <w:rFonts w:hint="cs"/>
          <w:sz w:val="36"/>
          <w:szCs w:val="36"/>
          <w:rtl/>
          <w:lang w:bidi="ar-SA"/>
        </w:rPr>
        <w:t>مصرف تحت أمري. والسلام</w:t>
      </w:r>
      <w:r w:rsidRPr="0065287F">
        <w:rPr>
          <w:rStyle w:val="2Char"/>
          <w:rFonts w:hint="cs"/>
          <w:sz w:val="36"/>
          <w:szCs w:val="36"/>
          <w:rtl/>
        </w:rPr>
        <w:t xml:space="preserve"> </w:t>
      </w:r>
      <w:r w:rsidR="000207FE" w:rsidRPr="0065287F">
        <w:rPr>
          <w:rStyle w:val="2Char"/>
          <w:rFonts w:hint="cs"/>
          <w:sz w:val="36"/>
          <w:szCs w:val="36"/>
          <w:rtl/>
          <w:lang w:bidi="ar-SA"/>
        </w:rPr>
        <w:t>"</w:t>
      </w:r>
      <w:r w:rsidR="0065287F">
        <w:rPr>
          <w:rStyle w:val="2Char"/>
          <w:rFonts w:hint="cs"/>
          <w:sz w:val="36"/>
          <w:szCs w:val="36"/>
          <w:rtl/>
          <w:lang w:bidi="ar-SA"/>
        </w:rPr>
        <w:t>.</w:t>
      </w:r>
    </w:p>
    <w:p w:rsidR="0065287F" w:rsidRPr="00E73D88" w:rsidRDefault="000207FE" w:rsidP="00686B9A">
      <w:pPr>
        <w:pStyle w:val="a3"/>
        <w:numPr>
          <w:ilvl w:val="0"/>
          <w:numId w:val="8"/>
        </w:num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color w:val="00B050"/>
          <w:sz w:val="52"/>
          <w:szCs w:val="52"/>
          <w:lang w:bidi="ar-SA"/>
        </w:rPr>
      </w:pPr>
      <w:r w:rsidRPr="00E73D88">
        <w:rPr>
          <w:rFonts w:ascii="Calibri" w:eastAsia="Times New Roman" w:hAnsi="Calibri" w:cs="Arial" w:hint="cs"/>
          <w:color w:val="00B050"/>
          <w:sz w:val="52"/>
          <w:szCs w:val="52"/>
          <w:rtl/>
          <w:lang w:bidi="ar-SA"/>
        </w:rPr>
        <w:t xml:space="preserve">الرسائل الإخوانية </w:t>
      </w:r>
      <w:r w:rsidR="0065287F" w:rsidRPr="00E73D88">
        <w:rPr>
          <w:rFonts w:ascii="Calibri" w:eastAsia="Times New Roman" w:hAnsi="Calibri" w:cs="Arial" w:hint="cs"/>
          <w:color w:val="00B050"/>
          <w:sz w:val="52"/>
          <w:szCs w:val="52"/>
          <w:rtl/>
          <w:lang w:bidi="ar-SA"/>
        </w:rPr>
        <w:t xml:space="preserve">: </w:t>
      </w:r>
    </w:p>
    <w:p w:rsidR="000207FE" w:rsidRPr="0065287F" w:rsidRDefault="0065287F" w:rsidP="00686B9A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ind w:left="567"/>
        <w:jc w:val="both"/>
        <w:rPr>
          <w:rFonts w:ascii="Calibri" w:eastAsia="Times New Roman" w:hAnsi="Calibri" w:cs="Arial"/>
          <w:lang w:bidi="ar-SA"/>
        </w:rPr>
      </w:pPr>
      <w:r w:rsidRPr="0065287F">
        <w:rPr>
          <w:rFonts w:ascii="Calibri" w:eastAsia="Times New Roman" w:hAnsi="Calibri" w:cs="Arial" w:hint="cs"/>
          <w:rtl/>
          <w:lang w:bidi="ar-SA"/>
        </w:rPr>
        <w:t xml:space="preserve">وهي </w:t>
      </w:r>
      <w:r w:rsidR="000207FE" w:rsidRPr="0065287F">
        <w:rPr>
          <w:rFonts w:ascii="Calibri" w:eastAsia="Times New Roman" w:hAnsi="Calibri" w:cs="Arial" w:hint="cs"/>
          <w:rtl/>
          <w:lang w:bidi="ar-SA"/>
        </w:rPr>
        <w:t xml:space="preserve">التي يتبادلها الأصدقاء فيما بينهم في شتى </w:t>
      </w:r>
      <w:proofErr w:type="spellStart"/>
      <w:r w:rsidR="000207FE" w:rsidRPr="0065287F">
        <w:rPr>
          <w:rFonts w:ascii="Calibri" w:eastAsia="Times New Roman" w:hAnsi="Calibri" w:cs="Arial" w:hint="cs"/>
          <w:rtl/>
          <w:lang w:bidi="ar-SA"/>
        </w:rPr>
        <w:t>المناسبات،وتتميز</w:t>
      </w:r>
      <w:proofErr w:type="spellEnd"/>
      <w:r w:rsidR="000207FE" w:rsidRPr="0065287F">
        <w:rPr>
          <w:rFonts w:ascii="Calibri" w:eastAsia="Times New Roman" w:hAnsi="Calibri" w:cs="Arial" w:hint="cs"/>
          <w:rtl/>
          <w:lang w:bidi="ar-SA"/>
        </w:rPr>
        <w:t xml:space="preserve"> بحسن الصياغة وجمال الأسلوب مسندة بآيات قرآنية وأحاديث نبوية وأشعار وحكم وأمثال</w:t>
      </w:r>
      <w:r>
        <w:rPr>
          <w:rFonts w:ascii="Calibri" w:eastAsia="Times New Roman" w:hAnsi="Calibri" w:cs="Arial" w:hint="cs"/>
          <w:rtl/>
          <w:lang w:bidi="ar-SA"/>
        </w:rPr>
        <w:t xml:space="preserve"> .</w:t>
      </w:r>
      <w:r w:rsidR="000207FE" w:rsidRPr="0065287F">
        <w:rPr>
          <w:rFonts w:ascii="Calibri" w:eastAsia="Times New Roman" w:hAnsi="Calibri" w:cs="Arial" w:hint="cs"/>
          <w:rtl/>
          <w:lang w:bidi="ar-SA"/>
        </w:rPr>
        <w:t xml:space="preserve"> ومن تلك الرسائل رسالة </w:t>
      </w:r>
      <w:r>
        <w:rPr>
          <w:rFonts w:ascii="Calibri" w:eastAsia="Times New Roman" w:hAnsi="Calibri" w:cs="Arial" w:hint="cs"/>
          <w:rtl/>
          <w:lang w:bidi="ar-SA"/>
        </w:rPr>
        <w:t xml:space="preserve">كلثوم بن عمرو العتابي كتبها الى أحد أصدقائه يسأله </w:t>
      </w:r>
      <w:r w:rsidR="00865AFD">
        <w:rPr>
          <w:rFonts w:ascii="Calibri" w:eastAsia="Times New Roman" w:hAnsi="Calibri" w:cs="Arial" w:hint="cs"/>
          <w:rtl/>
          <w:lang w:bidi="ar-SA"/>
        </w:rPr>
        <w:t xml:space="preserve">مواصلة مودته بعد جفوة وقطيعة يقول فيها : " </w:t>
      </w:r>
      <w:r w:rsidR="000207FE" w:rsidRPr="0065287F">
        <w:rPr>
          <w:rFonts w:ascii="Calibri" w:eastAsia="Times New Roman" w:hAnsi="Calibri" w:cs="Arial" w:hint="cs"/>
          <w:rtl/>
          <w:lang w:bidi="ar-SA"/>
        </w:rPr>
        <w:t xml:space="preserve"> </w:t>
      </w:r>
      <w:proofErr w:type="spellStart"/>
      <w:r w:rsidR="00865AFD" w:rsidRPr="00332972">
        <w:rPr>
          <w:rStyle w:val="3Char"/>
          <w:rFonts w:hint="cs"/>
          <w:sz w:val="36"/>
          <w:szCs w:val="36"/>
          <w:rtl/>
        </w:rPr>
        <w:t>لواعتصم</w:t>
      </w:r>
      <w:proofErr w:type="spellEnd"/>
      <w:r w:rsidR="00865AFD" w:rsidRPr="00332972">
        <w:rPr>
          <w:rStyle w:val="3Char"/>
          <w:rFonts w:hint="cs"/>
          <w:sz w:val="36"/>
          <w:szCs w:val="36"/>
          <w:rtl/>
        </w:rPr>
        <w:t xml:space="preserve"> شوقي اليك بمثلك سلوك عني لم أبذل وجه الرغبة اليك ، ولم أتجشم مرارة تماديك ولكن استخفتنا صبابتنا فاحتملنا قسوتك  ،لعظيم قدر مودتك وأنت أحق من اقتص لصلتنا من جفائه ولشوقنا من ابطائه</w:t>
      </w:r>
      <w:r w:rsidR="00865AFD">
        <w:rPr>
          <w:rFonts w:ascii="Calibri" w:eastAsia="Times New Roman" w:hAnsi="Calibri" w:cs="Arial" w:hint="cs"/>
          <w:rtl/>
          <w:lang w:bidi="ar-SA"/>
        </w:rPr>
        <w:t xml:space="preserve"> " .</w:t>
      </w:r>
    </w:p>
    <w:p w:rsidR="000207FE" w:rsidRPr="000207FE" w:rsidRDefault="000207FE" w:rsidP="00686B9A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lang w:bidi="ar-SA"/>
        </w:rPr>
      </w:pPr>
    </w:p>
    <w:p w:rsidR="000207FE" w:rsidRPr="000207FE" w:rsidRDefault="000207FE" w:rsidP="00686B9A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lang w:bidi="ar-SA"/>
        </w:rPr>
      </w:pPr>
    </w:p>
    <w:p w:rsidR="000207FE" w:rsidRPr="000207FE" w:rsidRDefault="000207FE" w:rsidP="00686B9A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lang w:bidi="ar-SA"/>
        </w:rPr>
      </w:pPr>
    </w:p>
    <w:p w:rsidR="000207FE" w:rsidRPr="000207FE" w:rsidRDefault="000207FE" w:rsidP="00686B9A">
      <w:pPr>
        <w:tabs>
          <w:tab w:val="clear" w:pos="281"/>
          <w:tab w:val="clear" w:pos="5321"/>
          <w:tab w:val="clear" w:pos="6506"/>
          <w:tab w:val="clear" w:pos="8306"/>
        </w:tabs>
        <w:bidi w:val="0"/>
        <w:spacing w:after="160" w:line="259" w:lineRule="auto"/>
        <w:ind w:left="1800"/>
        <w:contextualSpacing/>
        <w:jc w:val="both"/>
        <w:rPr>
          <w:rFonts w:ascii="Calibri" w:eastAsia="Times New Roman" w:hAnsi="Calibri" w:cs="Arial"/>
          <w:lang w:bidi="ar-SA"/>
        </w:rPr>
      </w:pPr>
    </w:p>
    <w:p w:rsidR="000207FE" w:rsidRPr="00E73D88" w:rsidRDefault="00865AFD" w:rsidP="00686B9A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color w:val="00B050"/>
          <w:sz w:val="48"/>
          <w:szCs w:val="48"/>
          <w:lang w:bidi="ar-SA"/>
        </w:rPr>
      </w:pPr>
      <w:r w:rsidRPr="00E73D88">
        <w:rPr>
          <w:rFonts w:ascii="Calibri" w:eastAsia="Times New Roman" w:hAnsi="Calibri" w:cs="Arial" w:hint="cs"/>
          <w:color w:val="00B050"/>
          <w:sz w:val="48"/>
          <w:szCs w:val="48"/>
          <w:rtl/>
          <w:lang w:bidi="ar-SA"/>
        </w:rPr>
        <w:t xml:space="preserve">         ثانيا :</w:t>
      </w:r>
      <w:r w:rsidRPr="00E73D88">
        <w:rPr>
          <w:rFonts w:ascii="Calibri" w:eastAsia="Times New Roman" w:hAnsi="Calibri" w:cs="Arial" w:hint="cs"/>
          <w:b w:val="0"/>
          <w:bCs w:val="0"/>
          <w:color w:val="00B050"/>
          <w:sz w:val="48"/>
          <w:szCs w:val="48"/>
          <w:rtl/>
          <w:lang w:bidi="ar-SA"/>
        </w:rPr>
        <w:t xml:space="preserve"> </w:t>
      </w:r>
      <w:r w:rsidR="000207FE" w:rsidRPr="00E73D88">
        <w:rPr>
          <w:rFonts w:ascii="Calibri" w:eastAsia="Times New Roman" w:hAnsi="Calibri" w:cs="Arial" w:hint="cs"/>
          <w:color w:val="00B050"/>
          <w:sz w:val="48"/>
          <w:szCs w:val="48"/>
          <w:rtl/>
          <w:lang w:bidi="ar-SA"/>
        </w:rPr>
        <w:t xml:space="preserve">الخطابة </w:t>
      </w:r>
    </w:p>
    <w:p w:rsidR="000207FE" w:rsidRPr="00332972" w:rsidRDefault="000207FE" w:rsidP="00686B9A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Style w:val="3Char"/>
          <w:sz w:val="36"/>
          <w:szCs w:val="36"/>
        </w:rPr>
      </w:pPr>
      <w:r w:rsidRPr="000207FE">
        <w:rPr>
          <w:rFonts w:ascii="Calibri" w:eastAsia="Times New Roman" w:hAnsi="Calibri" w:cs="Arial" w:hint="cs"/>
          <w:rtl/>
          <w:lang w:bidi="ar-SA"/>
        </w:rPr>
        <w:t xml:space="preserve">ازدهرت الخطابة في عهد الرسول (صلى الله عليه وسلم) والخلفاء الراشدين وبلغت القمة في عهد بني أمية لتوفر دواعيها الدينية و الاجتماعية السياسية </w:t>
      </w:r>
      <w:r w:rsidR="00865AFD">
        <w:rPr>
          <w:rFonts w:ascii="Calibri" w:eastAsia="Times New Roman" w:hAnsi="Calibri" w:cs="Arial" w:hint="cs"/>
          <w:rtl/>
          <w:lang w:bidi="ar-SA"/>
        </w:rPr>
        <w:t>وظلت رائج</w:t>
      </w:r>
      <w:r w:rsidRPr="000207FE">
        <w:rPr>
          <w:rFonts w:ascii="Calibri" w:eastAsia="Times New Roman" w:hAnsi="Calibri" w:cs="Arial" w:hint="cs"/>
          <w:rtl/>
          <w:lang w:bidi="ar-SA"/>
        </w:rPr>
        <w:t xml:space="preserve">ة في العصر العباسي الأول تدعو </w:t>
      </w:r>
      <w:r w:rsidRPr="000207FE">
        <w:rPr>
          <w:rFonts w:ascii="Calibri" w:eastAsia="Times New Roman" w:hAnsi="Calibri" w:cs="Arial" w:hint="cs"/>
          <w:rtl/>
          <w:lang w:bidi="ar-SA"/>
        </w:rPr>
        <w:lastRenderedPageBreak/>
        <w:t>الناس للدولة الجديدة واشتهر</w:t>
      </w:r>
      <w:r w:rsidRPr="000207FE">
        <w:rPr>
          <w:rFonts w:ascii="Calibri" w:eastAsia="Times New Roman" w:hAnsi="Calibri" w:cs="Arial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 xml:space="preserve">الخلفية الأول </w:t>
      </w:r>
      <w:proofErr w:type="spellStart"/>
      <w:r w:rsidRPr="000207FE">
        <w:rPr>
          <w:rFonts w:ascii="Calibri" w:eastAsia="Times New Roman" w:hAnsi="Calibri" w:cs="Arial" w:hint="cs"/>
          <w:rtl/>
          <w:lang w:bidi="ar-SA"/>
        </w:rPr>
        <w:t>أبوالعباس</w:t>
      </w:r>
      <w:proofErr w:type="spellEnd"/>
      <w:r w:rsidRPr="000207FE">
        <w:rPr>
          <w:rFonts w:ascii="Calibri" w:eastAsia="Times New Roman" w:hAnsi="Calibri" w:cs="Arial" w:hint="cs"/>
          <w:rtl/>
          <w:lang w:bidi="ar-SA"/>
        </w:rPr>
        <w:t xml:space="preserve"> السفاح بالخطابة والتأثير في الناس ،وبرز عدد من</w:t>
      </w:r>
      <w:r w:rsidRPr="000207FE">
        <w:rPr>
          <w:rFonts w:ascii="Calibri" w:eastAsia="Times New Roman" w:hAnsi="Calibri" w:cs="Arial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ولاة الدولة العباسية وقوادها بالخطابة</w:t>
      </w:r>
      <w:r w:rsidR="00865AFD">
        <w:rPr>
          <w:rFonts w:ascii="Calibri" w:eastAsia="Times New Roman" w:hAnsi="Calibri" w:cs="Arial" w:hint="cs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وتتنوع الخطابة بحسب الموضوع الذي تضمنته فبرزت الخطابة</w:t>
      </w:r>
      <w:r w:rsidR="00865AFD">
        <w:rPr>
          <w:rFonts w:ascii="Calibri" w:eastAsia="Times New Roman" w:hAnsi="Calibri" w:cs="Arial" w:hint="cs"/>
          <w:rtl/>
          <w:lang w:bidi="ar-SA"/>
        </w:rPr>
        <w:t>(</w:t>
      </w:r>
      <w:r w:rsidRPr="000207FE">
        <w:rPr>
          <w:rFonts w:ascii="Calibri" w:eastAsia="Times New Roman" w:hAnsi="Calibri" w:cs="Arial" w:hint="cs"/>
          <w:rtl/>
          <w:lang w:bidi="ar-SA"/>
        </w:rPr>
        <w:t xml:space="preserve"> السياسية والدينية والجهادية </w:t>
      </w:r>
      <w:proofErr w:type="spellStart"/>
      <w:r w:rsidRPr="000207FE">
        <w:rPr>
          <w:rFonts w:ascii="Calibri" w:eastAsia="Times New Roman" w:hAnsi="Calibri" w:cs="Arial" w:hint="cs"/>
          <w:rtl/>
          <w:lang w:bidi="ar-SA"/>
        </w:rPr>
        <w:t>والحفلية</w:t>
      </w:r>
      <w:proofErr w:type="spellEnd"/>
      <w:r w:rsidR="00865AFD">
        <w:rPr>
          <w:rFonts w:ascii="Calibri" w:eastAsia="Times New Roman" w:hAnsi="Calibri" w:cs="Arial" w:hint="cs"/>
          <w:rtl/>
          <w:lang w:bidi="ar-SA"/>
        </w:rPr>
        <w:t xml:space="preserve">) وتميزت الخطب الدينية </w:t>
      </w:r>
      <w:r w:rsidRPr="000207FE">
        <w:rPr>
          <w:rFonts w:ascii="Calibri" w:eastAsia="Times New Roman" w:hAnsi="Calibri" w:cs="Arial" w:hint="cs"/>
          <w:rtl/>
          <w:lang w:bidi="ar-SA"/>
        </w:rPr>
        <w:t xml:space="preserve">بالوعظ والنصح ،وتلقى في الغالب أيام الجمع </w:t>
      </w:r>
      <w:proofErr w:type="spellStart"/>
      <w:r w:rsidRPr="000207FE">
        <w:rPr>
          <w:rFonts w:ascii="Calibri" w:eastAsia="Times New Roman" w:hAnsi="Calibri" w:cs="Arial" w:hint="cs"/>
          <w:rtl/>
          <w:lang w:bidi="ar-SA"/>
        </w:rPr>
        <w:t>والأعياد،وشارك</w:t>
      </w:r>
      <w:proofErr w:type="spellEnd"/>
      <w:r w:rsidRPr="000207FE">
        <w:rPr>
          <w:rFonts w:ascii="Calibri" w:eastAsia="Times New Roman" w:hAnsi="Calibri" w:cs="Arial" w:hint="cs"/>
          <w:rtl/>
          <w:lang w:bidi="ar-SA"/>
        </w:rPr>
        <w:t xml:space="preserve"> عدد من الخلفاء ومنهم الخليفة </w:t>
      </w:r>
      <w:r w:rsidR="00AB7A10">
        <w:rPr>
          <w:rFonts w:ascii="Calibri" w:eastAsia="Times New Roman" w:hAnsi="Calibri" w:cs="Arial" w:hint="cs"/>
          <w:rtl/>
          <w:lang w:bidi="ar-SA"/>
        </w:rPr>
        <w:t>ابو العباس السفاح حين بويع بالخلافة :</w:t>
      </w:r>
      <w:r w:rsidR="00AB7A10" w:rsidRPr="00332972">
        <w:rPr>
          <w:rStyle w:val="3Char"/>
          <w:rFonts w:hint="cs"/>
          <w:rtl/>
        </w:rPr>
        <w:t>"</w:t>
      </w:r>
      <w:r w:rsidRPr="000207FE">
        <w:rPr>
          <w:rFonts w:ascii="Calibri" w:eastAsia="Times New Roman" w:hAnsi="Calibri" w:cs="Arial" w:hint="cs"/>
          <w:rtl/>
          <w:lang w:bidi="ar-SA"/>
        </w:rPr>
        <w:t xml:space="preserve"> </w:t>
      </w:r>
      <w:r w:rsidR="00AB7A10" w:rsidRPr="00332972">
        <w:rPr>
          <w:rStyle w:val="3Char"/>
          <w:rFonts w:hint="cs"/>
          <w:sz w:val="36"/>
          <w:szCs w:val="36"/>
          <w:rtl/>
        </w:rPr>
        <w:t>الحمد لله الذي اصطفى الاسلام لنفسه وكر</w:t>
      </w:r>
      <w:r w:rsidR="005960BD">
        <w:rPr>
          <w:rStyle w:val="3Char"/>
          <w:rFonts w:hint="cs"/>
          <w:sz w:val="36"/>
          <w:szCs w:val="36"/>
          <w:rtl/>
        </w:rPr>
        <w:t>ّ</w:t>
      </w:r>
      <w:r w:rsidR="00AB7A10" w:rsidRPr="00332972">
        <w:rPr>
          <w:rStyle w:val="3Char"/>
          <w:rFonts w:hint="cs"/>
          <w:sz w:val="36"/>
          <w:szCs w:val="36"/>
          <w:rtl/>
        </w:rPr>
        <w:t>مه وشر</w:t>
      </w:r>
      <w:r w:rsidR="005960BD">
        <w:rPr>
          <w:rStyle w:val="3Char"/>
          <w:rFonts w:hint="cs"/>
          <w:sz w:val="36"/>
          <w:szCs w:val="36"/>
          <w:rtl/>
        </w:rPr>
        <w:t>ّ</w:t>
      </w:r>
      <w:r w:rsidR="00AB7A10" w:rsidRPr="00332972">
        <w:rPr>
          <w:rStyle w:val="3Char"/>
          <w:rFonts w:hint="cs"/>
          <w:sz w:val="36"/>
          <w:szCs w:val="36"/>
          <w:rtl/>
        </w:rPr>
        <w:t>فه وعظ</w:t>
      </w:r>
      <w:r w:rsidR="005960BD">
        <w:rPr>
          <w:rStyle w:val="3Char"/>
          <w:rFonts w:hint="cs"/>
          <w:sz w:val="36"/>
          <w:szCs w:val="36"/>
          <w:rtl/>
        </w:rPr>
        <w:t>ّ</w:t>
      </w:r>
      <w:r w:rsidR="00AB7A10" w:rsidRPr="00332972">
        <w:rPr>
          <w:rStyle w:val="3Char"/>
          <w:rFonts w:hint="cs"/>
          <w:sz w:val="36"/>
          <w:szCs w:val="36"/>
          <w:rtl/>
        </w:rPr>
        <w:t>مه ، واختاره لنا ، وأي</w:t>
      </w:r>
      <w:r w:rsidR="005960BD">
        <w:rPr>
          <w:rStyle w:val="3Char"/>
          <w:rFonts w:hint="cs"/>
          <w:sz w:val="36"/>
          <w:szCs w:val="36"/>
          <w:rtl/>
        </w:rPr>
        <w:t>ّ</w:t>
      </w:r>
      <w:r w:rsidR="00AB7A10" w:rsidRPr="00332972">
        <w:rPr>
          <w:rStyle w:val="3Char"/>
          <w:rFonts w:hint="cs"/>
          <w:sz w:val="36"/>
          <w:szCs w:val="36"/>
          <w:rtl/>
        </w:rPr>
        <w:t>ده بنا ،وجعلنا أهله وكهفه ، وحصنه والقو</w:t>
      </w:r>
      <w:r w:rsidR="00332972">
        <w:rPr>
          <w:rStyle w:val="3Char"/>
          <w:rFonts w:hint="cs"/>
          <w:sz w:val="36"/>
          <w:szCs w:val="36"/>
          <w:rtl/>
        </w:rPr>
        <w:t>ّ</w:t>
      </w:r>
      <w:r w:rsidR="00AB7A10" w:rsidRPr="00332972">
        <w:rPr>
          <w:rStyle w:val="3Char"/>
          <w:rFonts w:hint="cs"/>
          <w:sz w:val="36"/>
          <w:szCs w:val="36"/>
          <w:rtl/>
        </w:rPr>
        <w:t xml:space="preserve">ام به </w:t>
      </w:r>
      <w:proofErr w:type="spellStart"/>
      <w:r w:rsidR="005960BD">
        <w:rPr>
          <w:rStyle w:val="3Char"/>
          <w:rFonts w:hint="cs"/>
          <w:sz w:val="36"/>
          <w:szCs w:val="36"/>
          <w:rtl/>
        </w:rPr>
        <w:t>و</w:t>
      </w:r>
      <w:r w:rsidR="00AB7A10" w:rsidRPr="00332972">
        <w:rPr>
          <w:rStyle w:val="3Char"/>
          <w:rFonts w:hint="cs"/>
          <w:sz w:val="36"/>
          <w:szCs w:val="36"/>
          <w:rtl/>
        </w:rPr>
        <w:t>الذاب</w:t>
      </w:r>
      <w:r w:rsidR="00332972">
        <w:rPr>
          <w:rStyle w:val="3Char"/>
          <w:rFonts w:hint="cs"/>
          <w:sz w:val="36"/>
          <w:szCs w:val="36"/>
          <w:rtl/>
        </w:rPr>
        <w:t>ّ</w:t>
      </w:r>
      <w:r w:rsidR="00AB7A10" w:rsidRPr="00332972">
        <w:rPr>
          <w:rStyle w:val="3Char"/>
          <w:rFonts w:hint="cs"/>
          <w:sz w:val="36"/>
          <w:szCs w:val="36"/>
          <w:rtl/>
        </w:rPr>
        <w:t>ين</w:t>
      </w:r>
      <w:proofErr w:type="spellEnd"/>
      <w:r w:rsidR="00AB7A10" w:rsidRPr="00332972">
        <w:rPr>
          <w:rStyle w:val="3Char"/>
          <w:rFonts w:hint="cs"/>
          <w:sz w:val="36"/>
          <w:szCs w:val="36"/>
          <w:rtl/>
        </w:rPr>
        <w:t xml:space="preserve"> عنه ، والن</w:t>
      </w:r>
      <w:r w:rsidR="00332972">
        <w:rPr>
          <w:rStyle w:val="3Char"/>
          <w:rFonts w:hint="cs"/>
          <w:sz w:val="36"/>
          <w:szCs w:val="36"/>
          <w:rtl/>
        </w:rPr>
        <w:t>ّ</w:t>
      </w:r>
      <w:r w:rsidR="00AB7A10" w:rsidRPr="00332972">
        <w:rPr>
          <w:rStyle w:val="3Char"/>
          <w:rFonts w:hint="cs"/>
          <w:sz w:val="36"/>
          <w:szCs w:val="36"/>
          <w:rtl/>
        </w:rPr>
        <w:t>اصرين له ،</w:t>
      </w:r>
      <w:r w:rsidR="005960BD">
        <w:rPr>
          <w:rStyle w:val="3Char"/>
          <w:rFonts w:hint="cs"/>
          <w:sz w:val="36"/>
          <w:szCs w:val="36"/>
          <w:rtl/>
        </w:rPr>
        <w:t xml:space="preserve"> </w:t>
      </w:r>
      <w:r w:rsidR="00AB7A10" w:rsidRPr="00332972">
        <w:rPr>
          <w:rStyle w:val="3Char"/>
          <w:rFonts w:hint="cs"/>
          <w:sz w:val="36"/>
          <w:szCs w:val="36"/>
          <w:rtl/>
        </w:rPr>
        <w:t>وخص</w:t>
      </w:r>
      <w:r w:rsidR="00332972">
        <w:rPr>
          <w:rStyle w:val="3Char"/>
          <w:rFonts w:hint="cs"/>
          <w:sz w:val="36"/>
          <w:szCs w:val="36"/>
          <w:rtl/>
        </w:rPr>
        <w:t>ّ</w:t>
      </w:r>
      <w:r w:rsidR="00AB7A10" w:rsidRPr="00332972">
        <w:rPr>
          <w:rStyle w:val="3Char"/>
          <w:rFonts w:hint="cs"/>
          <w:sz w:val="36"/>
          <w:szCs w:val="36"/>
          <w:rtl/>
        </w:rPr>
        <w:t>نا برحم رسول الله صلى الله عليه واله ، وأنبتنا من شجرته  واشتق</w:t>
      </w:r>
      <w:r w:rsidR="00332972">
        <w:rPr>
          <w:rStyle w:val="3Char"/>
          <w:rFonts w:hint="cs"/>
          <w:sz w:val="36"/>
          <w:szCs w:val="36"/>
          <w:rtl/>
        </w:rPr>
        <w:t>ّ</w:t>
      </w:r>
      <w:r w:rsidR="00AB7A10" w:rsidRPr="00332972">
        <w:rPr>
          <w:rStyle w:val="3Char"/>
          <w:rFonts w:hint="cs"/>
          <w:sz w:val="36"/>
          <w:szCs w:val="36"/>
          <w:rtl/>
        </w:rPr>
        <w:t>نا من نبعته ، وأنزل بذلك كتاب</w:t>
      </w:r>
      <w:r w:rsidR="005960BD">
        <w:rPr>
          <w:rStyle w:val="3Char"/>
          <w:rFonts w:hint="cs"/>
          <w:sz w:val="36"/>
          <w:szCs w:val="36"/>
          <w:rtl/>
        </w:rPr>
        <w:t xml:space="preserve">ا يتلى ، فقال سبحانه :((قل </w:t>
      </w:r>
      <w:proofErr w:type="spellStart"/>
      <w:r w:rsidR="005960BD">
        <w:rPr>
          <w:rStyle w:val="3Char"/>
          <w:rFonts w:hint="cs"/>
          <w:sz w:val="36"/>
          <w:szCs w:val="36"/>
          <w:rtl/>
        </w:rPr>
        <w:t>لاأسأ</w:t>
      </w:r>
      <w:r w:rsidR="00AB7A10" w:rsidRPr="00332972">
        <w:rPr>
          <w:rStyle w:val="3Char"/>
          <w:rFonts w:hint="cs"/>
          <w:sz w:val="36"/>
          <w:szCs w:val="36"/>
          <w:rtl/>
        </w:rPr>
        <w:t>لكم</w:t>
      </w:r>
      <w:proofErr w:type="spellEnd"/>
      <w:r w:rsidR="00AB7A10" w:rsidRPr="00332972">
        <w:rPr>
          <w:rStyle w:val="3Char"/>
          <w:rFonts w:hint="cs"/>
          <w:sz w:val="36"/>
          <w:szCs w:val="36"/>
          <w:rtl/>
        </w:rPr>
        <w:t xml:space="preserve"> عليه أجرا الا المودة في القربى)) "</w:t>
      </w:r>
    </w:p>
    <w:p w:rsidR="000207FE" w:rsidRDefault="000207FE" w:rsidP="00686B9A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rtl/>
          <w:lang w:bidi="ar-SA"/>
        </w:rPr>
      </w:pPr>
      <w:r w:rsidRPr="000207FE">
        <w:rPr>
          <w:rFonts w:ascii="Calibri" w:eastAsia="Times New Roman" w:hAnsi="Calibri" w:cs="Arial" w:hint="cs"/>
          <w:rtl/>
          <w:lang w:bidi="ar-SA"/>
        </w:rPr>
        <w:t xml:space="preserve">أما الخطب الحربية فأخذت طابع الاستنهاض وشحذ الهمم وبذل </w:t>
      </w:r>
      <w:proofErr w:type="spellStart"/>
      <w:r w:rsidRPr="000207FE">
        <w:rPr>
          <w:rFonts w:ascii="Calibri" w:eastAsia="Times New Roman" w:hAnsi="Calibri" w:cs="Arial" w:hint="cs"/>
          <w:rtl/>
          <w:lang w:bidi="ar-SA"/>
        </w:rPr>
        <w:t>النفوس،وهناك</w:t>
      </w:r>
      <w:proofErr w:type="spellEnd"/>
      <w:r w:rsidRPr="000207FE">
        <w:rPr>
          <w:rFonts w:ascii="Calibri" w:eastAsia="Times New Roman" w:hAnsi="Calibri" w:cs="Arial" w:hint="cs"/>
          <w:rtl/>
          <w:lang w:bidi="ar-SA"/>
        </w:rPr>
        <w:t xml:space="preserve"> الخطب </w:t>
      </w:r>
      <w:proofErr w:type="spellStart"/>
      <w:r w:rsidRPr="000207FE">
        <w:rPr>
          <w:rFonts w:ascii="Calibri" w:eastAsia="Times New Roman" w:hAnsi="Calibri" w:cs="Arial" w:hint="cs"/>
          <w:rtl/>
          <w:lang w:bidi="ar-SA"/>
        </w:rPr>
        <w:t>الحفلية</w:t>
      </w:r>
      <w:proofErr w:type="spellEnd"/>
      <w:r w:rsidRPr="000207FE">
        <w:rPr>
          <w:rFonts w:ascii="Calibri" w:eastAsia="Times New Roman" w:hAnsi="Calibri" w:cs="Arial" w:hint="cs"/>
          <w:rtl/>
          <w:lang w:bidi="ar-SA"/>
        </w:rPr>
        <w:t xml:space="preserve"> التي تلقى بالأعياد  والبيعة </w:t>
      </w:r>
      <w:r w:rsidR="00AB7A10">
        <w:rPr>
          <w:rFonts w:ascii="Calibri" w:eastAsia="Times New Roman" w:hAnsi="Calibri" w:cs="Arial" w:hint="cs"/>
          <w:rtl/>
          <w:lang w:bidi="ar-SA"/>
        </w:rPr>
        <w:t>والمأتم والمواسم والوف</w:t>
      </w:r>
      <w:r w:rsidRPr="000207FE">
        <w:rPr>
          <w:rFonts w:ascii="Calibri" w:eastAsia="Times New Roman" w:hAnsi="Calibri" w:cs="Arial" w:hint="cs"/>
          <w:rtl/>
          <w:lang w:bidi="ar-SA"/>
        </w:rPr>
        <w:t>ود</w:t>
      </w:r>
      <w:r w:rsidRPr="000207FE">
        <w:rPr>
          <w:rFonts w:ascii="Calibri" w:eastAsia="Times New Roman" w:hAnsi="Calibri" w:cs="Arial"/>
          <w:rtl/>
          <w:lang w:bidi="ar-SA"/>
        </w:rPr>
        <w:t>.</w:t>
      </w:r>
    </w:p>
    <w:p w:rsidR="00AB7A10" w:rsidRPr="000207FE" w:rsidRDefault="00AB7A10" w:rsidP="00686B9A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lang w:bidi="ar-SA"/>
        </w:rPr>
      </w:pPr>
    </w:p>
    <w:p w:rsidR="000207FE" w:rsidRPr="00E73D88" w:rsidRDefault="00AB7A10" w:rsidP="00686B9A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sz w:val="52"/>
          <w:szCs w:val="52"/>
          <w:lang w:bidi="ar-SA"/>
        </w:rPr>
      </w:pPr>
      <w:r w:rsidRPr="00AB7A10">
        <w:rPr>
          <w:rFonts w:ascii="Calibri" w:eastAsia="Times New Roman" w:hAnsi="Calibri" w:cs="Arial" w:hint="cs"/>
          <w:sz w:val="36"/>
          <w:szCs w:val="36"/>
          <w:rtl/>
          <w:lang w:bidi="ar-SA"/>
        </w:rPr>
        <w:t xml:space="preserve">  </w:t>
      </w:r>
      <w:r w:rsidR="000207FE" w:rsidRPr="000207FE">
        <w:rPr>
          <w:rFonts w:ascii="Calibri" w:eastAsia="Times New Roman" w:hAnsi="Calibri" w:cs="Arial" w:hint="cs"/>
          <w:sz w:val="36"/>
          <w:szCs w:val="36"/>
          <w:rtl/>
          <w:lang w:bidi="ar-SA"/>
        </w:rPr>
        <w:t xml:space="preserve"> </w:t>
      </w:r>
      <w:r w:rsidRPr="00E73D88">
        <w:rPr>
          <w:rFonts w:ascii="Calibri" w:eastAsia="Times New Roman" w:hAnsi="Calibri" w:cs="Arial" w:hint="cs"/>
          <w:color w:val="00B050"/>
          <w:sz w:val="52"/>
          <w:szCs w:val="52"/>
          <w:rtl/>
          <w:lang w:bidi="ar-SA"/>
        </w:rPr>
        <w:t>ثالثا</w:t>
      </w:r>
      <w:r w:rsidR="000207FE" w:rsidRPr="00E73D88">
        <w:rPr>
          <w:rFonts w:ascii="Calibri" w:eastAsia="Times New Roman" w:hAnsi="Calibri" w:cs="Arial" w:hint="cs"/>
          <w:color w:val="00B050"/>
          <w:sz w:val="52"/>
          <w:szCs w:val="52"/>
          <w:rtl/>
          <w:lang w:bidi="ar-SA"/>
        </w:rPr>
        <w:t xml:space="preserve"> </w:t>
      </w:r>
      <w:r w:rsidRPr="00E73D88">
        <w:rPr>
          <w:rFonts w:ascii="Calibri" w:eastAsia="Times New Roman" w:hAnsi="Calibri" w:cs="Arial" w:hint="cs"/>
          <w:color w:val="00B050"/>
          <w:sz w:val="52"/>
          <w:szCs w:val="52"/>
          <w:rtl/>
          <w:lang w:bidi="ar-SA"/>
        </w:rPr>
        <w:t>:</w:t>
      </w:r>
      <w:r w:rsidR="000207FE" w:rsidRPr="00E73D88">
        <w:rPr>
          <w:rFonts w:ascii="Calibri" w:eastAsia="Times New Roman" w:hAnsi="Calibri" w:cs="Arial" w:hint="cs"/>
          <w:color w:val="00B050"/>
          <w:sz w:val="52"/>
          <w:szCs w:val="52"/>
          <w:rtl/>
          <w:lang w:bidi="ar-SA"/>
        </w:rPr>
        <w:t xml:space="preserve"> القصص</w:t>
      </w:r>
    </w:p>
    <w:p w:rsidR="000207FE" w:rsidRPr="000207FE" w:rsidRDefault="000207FE" w:rsidP="00686B9A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lang w:bidi="ar-SA"/>
        </w:rPr>
      </w:pPr>
      <w:r w:rsidRPr="000207FE">
        <w:rPr>
          <w:rFonts w:ascii="Calibri" w:eastAsia="Times New Roman" w:hAnsi="Calibri" w:cs="Arial" w:hint="cs"/>
          <w:rtl/>
          <w:lang w:bidi="ar-SA"/>
        </w:rPr>
        <w:t>احد الفنون النثرية الي برزت في العصر العباسي وزاد الإقبال</w:t>
      </w:r>
      <w:r w:rsidRPr="000207FE">
        <w:rPr>
          <w:rFonts w:ascii="Calibri" w:eastAsia="Times New Roman" w:hAnsi="Calibri" w:cs="Arial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 xml:space="preserve">عليها إذ كانت تدور على ألسنة الطير والحيوان مثل </w:t>
      </w:r>
      <w:r w:rsidRPr="008D4592">
        <w:rPr>
          <w:rStyle w:val="3Char"/>
          <w:rFonts w:hint="cs"/>
          <w:rtl/>
        </w:rPr>
        <w:t xml:space="preserve">كتاب كليلة ودمنة الذي نقله إلى العربية </w:t>
      </w:r>
      <w:r w:rsidRPr="00995AEC">
        <w:rPr>
          <w:rStyle w:val="3Char"/>
          <w:rFonts w:hint="cs"/>
          <w:color w:val="FF0000"/>
          <w:rtl/>
        </w:rPr>
        <w:t>عبدالله بن المقفع</w:t>
      </w:r>
      <w:r w:rsidRPr="00995AEC">
        <w:rPr>
          <w:rFonts w:ascii="Calibri" w:eastAsia="Times New Roman" w:hAnsi="Calibri" w:cs="Arial" w:hint="cs"/>
          <w:color w:val="FF0000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صور فيه الحيوانات وهي تفكر وتدبر وكيفية استخلاص العبر من ذلك</w:t>
      </w:r>
      <w:r w:rsidRPr="000207FE">
        <w:rPr>
          <w:rFonts w:ascii="Calibri" w:eastAsia="Times New Roman" w:hAnsi="Calibri" w:cs="Arial" w:hint="cs"/>
          <w:lang w:bidi="ar-SA"/>
        </w:rPr>
        <w:t xml:space="preserve"> </w:t>
      </w:r>
      <w:r w:rsidRPr="000207FE">
        <w:rPr>
          <w:rFonts w:ascii="Calibri" w:eastAsia="Times New Roman" w:hAnsi="Calibri" w:cs="Times New Roman" w:hint="cs"/>
          <w:rtl/>
          <w:lang w:bidi="ar-SA"/>
        </w:rPr>
        <w:t>،</w:t>
      </w:r>
      <w:r w:rsidRPr="00995AEC">
        <w:rPr>
          <w:rFonts w:ascii="Calibri" w:eastAsia="Times New Roman" w:hAnsi="Calibri" w:cs="Arial" w:hint="cs"/>
          <w:color w:val="FF0000"/>
          <w:rtl/>
          <w:lang w:bidi="ar-SA"/>
        </w:rPr>
        <w:t xml:space="preserve">ولسهل بن هارون </w:t>
      </w:r>
      <w:r w:rsidRPr="000207FE">
        <w:rPr>
          <w:rFonts w:ascii="Calibri" w:eastAsia="Times New Roman" w:hAnsi="Calibri" w:cs="Arial" w:hint="cs"/>
          <w:rtl/>
          <w:lang w:bidi="ar-SA"/>
        </w:rPr>
        <w:t>كتابان على شاكلة كليلة ودمنة هما "</w:t>
      </w:r>
      <w:proofErr w:type="spellStart"/>
      <w:r w:rsidRPr="008D4592">
        <w:rPr>
          <w:rStyle w:val="3Char"/>
          <w:rFonts w:hint="cs"/>
          <w:rtl/>
        </w:rPr>
        <w:t>ثعلة</w:t>
      </w:r>
      <w:proofErr w:type="spellEnd"/>
      <w:r w:rsidRPr="008D4592">
        <w:rPr>
          <w:rStyle w:val="3Char"/>
          <w:rFonts w:hint="cs"/>
          <w:rtl/>
        </w:rPr>
        <w:t xml:space="preserve"> </w:t>
      </w:r>
      <w:r w:rsidRPr="008D4592">
        <w:rPr>
          <w:rStyle w:val="3Char"/>
          <w:rtl/>
        </w:rPr>
        <w:t xml:space="preserve"> </w:t>
      </w:r>
      <w:r w:rsidRPr="008D4592">
        <w:rPr>
          <w:rStyle w:val="3Char"/>
          <w:rFonts w:hint="cs"/>
          <w:rtl/>
        </w:rPr>
        <w:t>وعفراء والنمر والثعلب</w:t>
      </w:r>
      <w:r w:rsidRPr="000207FE">
        <w:rPr>
          <w:rFonts w:ascii="Calibri" w:eastAsia="Times New Roman" w:hAnsi="Calibri" w:cs="Arial" w:hint="cs"/>
          <w:rtl/>
          <w:lang w:bidi="ar-SA"/>
        </w:rPr>
        <w:t>"</w:t>
      </w:r>
      <w:r w:rsidRPr="000207FE">
        <w:rPr>
          <w:rFonts w:ascii="Calibri" w:eastAsia="Times New Roman" w:hAnsi="Calibri" w:cs="Arial" w:hint="cs"/>
          <w:lang w:bidi="ar-SA"/>
        </w:rPr>
        <w:t>.</w:t>
      </w:r>
    </w:p>
    <w:p w:rsidR="000207FE" w:rsidRPr="000207FE" w:rsidRDefault="000207FE" w:rsidP="00686B9A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lang w:bidi="ar-SA"/>
        </w:rPr>
      </w:pPr>
      <w:r w:rsidRPr="000207FE">
        <w:rPr>
          <w:rFonts w:ascii="Calibri" w:eastAsia="Times New Roman" w:hAnsi="Calibri" w:cs="Arial" w:hint="cs"/>
          <w:rtl/>
          <w:lang w:bidi="ar-SA"/>
        </w:rPr>
        <w:t>وكانت مجالس الوعظ والإرشاد تميل إلى</w:t>
      </w:r>
      <w:r w:rsidRPr="000207FE">
        <w:rPr>
          <w:rFonts w:ascii="Calibri" w:eastAsia="Times New Roman" w:hAnsi="Calibri" w:cs="Arial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القصص الديني</w:t>
      </w:r>
      <w:r w:rsidR="005960BD">
        <w:rPr>
          <w:rFonts w:ascii="Calibri" w:eastAsia="Times New Roman" w:hAnsi="Calibri" w:cs="Arial" w:hint="cs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؛</w:t>
      </w:r>
      <w:r w:rsidR="005960BD">
        <w:rPr>
          <w:rFonts w:ascii="Calibri" w:eastAsia="Times New Roman" w:hAnsi="Calibri" w:cs="Arial" w:hint="cs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لاسيما في تفسير القرآن الكريم ومن القصاص موسى بن سيار الاسواري،</w:t>
      </w:r>
      <w:r w:rsidR="005960BD">
        <w:rPr>
          <w:rFonts w:ascii="Calibri" w:eastAsia="Times New Roman" w:hAnsi="Calibri" w:cs="Arial" w:hint="cs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 xml:space="preserve">وبرزت الحكايات </w:t>
      </w:r>
      <w:proofErr w:type="spellStart"/>
      <w:r w:rsidRPr="000207FE">
        <w:rPr>
          <w:rFonts w:ascii="Calibri" w:eastAsia="Times New Roman" w:hAnsi="Calibri" w:cs="Arial" w:hint="cs"/>
          <w:rtl/>
          <w:lang w:bidi="ar-SA"/>
        </w:rPr>
        <w:t>التأريخية</w:t>
      </w:r>
      <w:proofErr w:type="spellEnd"/>
      <w:r w:rsidRPr="000207FE">
        <w:rPr>
          <w:rFonts w:ascii="Calibri" w:eastAsia="Times New Roman" w:hAnsi="Calibri" w:cs="Arial" w:hint="cs"/>
          <w:rtl/>
          <w:lang w:bidi="ar-SA"/>
        </w:rPr>
        <w:t xml:space="preserve">  التي أخذت طابع السرد المباشر،</w:t>
      </w:r>
      <w:r w:rsidR="005960BD">
        <w:rPr>
          <w:rFonts w:ascii="Calibri" w:eastAsia="Times New Roman" w:hAnsi="Calibri" w:cs="Arial" w:hint="cs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وهناك نوادر ظريفة وحيل طريفة ونقل</w:t>
      </w:r>
      <w:r w:rsidR="005960BD">
        <w:rPr>
          <w:rFonts w:ascii="Calibri" w:eastAsia="Times New Roman" w:hAnsi="Calibri" w:cs="Arial" w:hint="cs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لنا علي بن سهل الطبري طائفة منها في كتابه فردوس الحكمة.</w:t>
      </w:r>
    </w:p>
    <w:p w:rsidR="000207FE" w:rsidRPr="00E73D88" w:rsidRDefault="009B44E6" w:rsidP="00686B9A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sz w:val="52"/>
          <w:szCs w:val="52"/>
          <w:lang w:bidi="ar-SA"/>
        </w:rPr>
      </w:pPr>
      <w:r w:rsidRPr="009B44E6">
        <w:rPr>
          <w:rFonts w:ascii="Calibri" w:eastAsia="Times New Roman" w:hAnsi="Calibri" w:cs="Arial" w:hint="cs"/>
          <w:sz w:val="36"/>
          <w:szCs w:val="36"/>
          <w:rtl/>
          <w:lang w:bidi="ar-SA"/>
        </w:rPr>
        <w:t xml:space="preserve"> </w:t>
      </w:r>
      <w:r w:rsidR="000207FE" w:rsidRPr="000207FE">
        <w:rPr>
          <w:rFonts w:ascii="Calibri" w:eastAsia="Times New Roman" w:hAnsi="Calibri" w:cs="Arial" w:hint="cs"/>
          <w:sz w:val="36"/>
          <w:szCs w:val="36"/>
          <w:rtl/>
          <w:lang w:bidi="ar-SA"/>
        </w:rPr>
        <w:t xml:space="preserve"> </w:t>
      </w:r>
      <w:r w:rsidRPr="00E73D88">
        <w:rPr>
          <w:rFonts w:ascii="Calibri" w:eastAsia="Times New Roman" w:hAnsi="Calibri" w:cs="Arial" w:hint="cs"/>
          <w:color w:val="00B050"/>
          <w:sz w:val="52"/>
          <w:szCs w:val="52"/>
          <w:rtl/>
          <w:lang w:bidi="ar-SA"/>
        </w:rPr>
        <w:t>رابعا :</w:t>
      </w:r>
      <w:r w:rsidR="000207FE" w:rsidRPr="00E73D88">
        <w:rPr>
          <w:rFonts w:ascii="Calibri" w:eastAsia="Times New Roman" w:hAnsi="Calibri" w:cs="Arial" w:hint="cs"/>
          <w:color w:val="00B050"/>
          <w:sz w:val="52"/>
          <w:szCs w:val="52"/>
          <w:rtl/>
          <w:lang w:bidi="ar-SA"/>
        </w:rPr>
        <w:t xml:space="preserve"> التوقيعات </w:t>
      </w:r>
    </w:p>
    <w:p w:rsidR="009B44E6" w:rsidRDefault="000207FE" w:rsidP="00686B9A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rtl/>
          <w:lang w:bidi="ar-SA"/>
        </w:rPr>
      </w:pPr>
      <w:r w:rsidRPr="000207FE">
        <w:rPr>
          <w:rFonts w:ascii="Calibri" w:eastAsia="Times New Roman" w:hAnsi="Calibri" w:cs="Arial" w:hint="cs"/>
          <w:rtl/>
          <w:lang w:bidi="ar-SA"/>
        </w:rPr>
        <w:t>وهي الهوامش أو الملاحظات التي يكتبها الخلفاء والوزراء والولاة والقضاة على الكتب الرسمية أو</w:t>
      </w:r>
      <w:r w:rsidRPr="000207FE">
        <w:rPr>
          <w:rFonts w:ascii="Calibri" w:eastAsia="Times New Roman" w:hAnsi="Calibri" w:cs="Arial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الشكاوى</w:t>
      </w:r>
      <w:r w:rsidR="009B44E6">
        <w:rPr>
          <w:rFonts w:ascii="Calibri" w:eastAsia="Times New Roman" w:hAnsi="Calibri" w:cs="Arial" w:hint="cs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 xml:space="preserve">المرفوعة إليهم من أفراد </w:t>
      </w:r>
      <w:r w:rsidR="009B44E6">
        <w:rPr>
          <w:rFonts w:ascii="Calibri" w:eastAsia="Times New Roman" w:hAnsi="Calibri" w:cs="Arial" w:hint="cs"/>
          <w:rtl/>
          <w:lang w:bidi="ar-SA"/>
        </w:rPr>
        <w:t>الشعب.</w:t>
      </w:r>
    </w:p>
    <w:p w:rsidR="000207FE" w:rsidRDefault="009B44E6" w:rsidP="00C5615C">
      <w:pPr>
        <w:pStyle w:val="a6"/>
        <w:rPr>
          <w:rFonts w:ascii="Calibri" w:eastAsia="Times New Roman" w:hAnsi="Calibri" w:cs="Arial"/>
          <w:rtl/>
          <w:lang w:bidi="ar-SA"/>
        </w:rPr>
      </w:pPr>
      <w:r>
        <w:rPr>
          <w:rFonts w:ascii="Calibri" w:eastAsia="Times New Roman" w:hAnsi="Calibri" w:cs="Arial" w:hint="cs"/>
          <w:rtl/>
          <w:lang w:bidi="ar-SA"/>
        </w:rPr>
        <w:t>و</w:t>
      </w:r>
      <w:r w:rsidR="000207FE" w:rsidRPr="000207FE">
        <w:rPr>
          <w:rFonts w:ascii="Calibri" w:eastAsia="Times New Roman" w:hAnsi="Calibri" w:cs="Arial" w:hint="cs"/>
          <w:rtl/>
          <w:lang w:bidi="ar-SA"/>
        </w:rPr>
        <w:t>تمتاز بجمال الأسلوب والايجاز الشديد والبلاغة المتقنة ،وحوى العقد الفريد</w:t>
      </w:r>
      <w:r w:rsidR="000207FE" w:rsidRPr="000207FE">
        <w:rPr>
          <w:rFonts w:ascii="Calibri" w:eastAsia="Times New Roman" w:hAnsi="Calibri" w:cs="Arial" w:hint="cs"/>
          <w:lang w:bidi="ar-SA"/>
        </w:rPr>
        <w:t xml:space="preserve"> </w:t>
      </w:r>
      <w:r w:rsidR="000207FE" w:rsidRPr="000207FE">
        <w:rPr>
          <w:rFonts w:ascii="Calibri" w:eastAsia="Times New Roman" w:hAnsi="Calibri" w:cs="Arial" w:hint="cs"/>
          <w:rtl/>
          <w:lang w:bidi="ar-SA"/>
        </w:rPr>
        <w:t xml:space="preserve">لابن عبد ربه مجموعة كبيرة من تلك التوقيعات ومن ذلك توقيع </w:t>
      </w:r>
      <w:r w:rsidR="000207FE" w:rsidRPr="00995AEC">
        <w:rPr>
          <w:rFonts w:ascii="Calibri" w:eastAsia="Times New Roman" w:hAnsi="Calibri" w:cs="Arial" w:hint="cs"/>
          <w:color w:val="FF0000"/>
          <w:rtl/>
          <w:lang w:bidi="ar-SA"/>
        </w:rPr>
        <w:t xml:space="preserve">الخليفة السفاح </w:t>
      </w:r>
      <w:r w:rsidR="000207FE" w:rsidRPr="000207FE">
        <w:rPr>
          <w:rFonts w:ascii="Calibri" w:eastAsia="Times New Roman" w:hAnsi="Calibri" w:cs="Arial" w:hint="cs"/>
          <w:rtl/>
          <w:lang w:bidi="ar-SA"/>
        </w:rPr>
        <w:t xml:space="preserve">لجماعة من بطانته يشتكون احتباس ارزاقهم </w:t>
      </w:r>
      <w:r w:rsidR="000207FE" w:rsidRPr="000207FE">
        <w:rPr>
          <w:rFonts w:ascii="Calibri" w:eastAsia="Times New Roman" w:hAnsi="Calibri" w:cs="Arial" w:hint="cs"/>
          <w:lang w:bidi="ar-SA"/>
        </w:rPr>
        <w:t xml:space="preserve"> </w:t>
      </w:r>
      <w:r w:rsidR="000207FE" w:rsidRPr="000207FE">
        <w:rPr>
          <w:rFonts w:ascii="Calibri" w:eastAsia="Times New Roman" w:hAnsi="Calibri" w:cs="Arial" w:hint="cs"/>
          <w:rtl/>
          <w:lang w:bidi="ar-SA"/>
        </w:rPr>
        <w:t>يقول</w:t>
      </w:r>
      <w:r w:rsidR="000207FE" w:rsidRPr="00C5615C">
        <w:rPr>
          <w:rFonts w:ascii="Calibri" w:eastAsia="Times New Roman" w:hAnsi="Calibri" w:cs="Arial" w:hint="cs"/>
          <w:rtl/>
          <w:lang w:bidi="ar-SA"/>
        </w:rPr>
        <w:t>:</w:t>
      </w:r>
      <w:r w:rsidR="000207FE" w:rsidRPr="00C5615C">
        <w:rPr>
          <w:rStyle w:val="4Char"/>
          <w:rFonts w:hint="cs"/>
          <w:color w:val="0070C0"/>
          <w:sz w:val="40"/>
          <w:szCs w:val="40"/>
          <w:rtl/>
        </w:rPr>
        <w:t>"من صبر في الشدة شارك في النعمة</w:t>
      </w:r>
      <w:r w:rsidR="000207FE" w:rsidRPr="00863006">
        <w:rPr>
          <w:rStyle w:val="4Char"/>
          <w:rFonts w:hint="cs"/>
          <w:sz w:val="36"/>
          <w:szCs w:val="36"/>
          <w:rtl/>
        </w:rPr>
        <w:t>".</w:t>
      </w:r>
    </w:p>
    <w:p w:rsidR="00C5615C" w:rsidRPr="000207FE" w:rsidRDefault="00C5615C" w:rsidP="00C5615C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rtl/>
          <w:lang w:bidi="ar-SA"/>
        </w:rPr>
      </w:pPr>
      <w:r>
        <w:rPr>
          <w:rFonts w:ascii="Calibri" w:eastAsia="Times New Roman" w:hAnsi="Calibri" w:cs="Arial" w:hint="cs"/>
          <w:rtl/>
          <w:lang w:bidi="ar-SA"/>
        </w:rPr>
        <w:t xml:space="preserve">وتوقيع الخليفة </w:t>
      </w:r>
      <w:proofErr w:type="spellStart"/>
      <w:r>
        <w:rPr>
          <w:rFonts w:ascii="Calibri" w:eastAsia="Times New Roman" w:hAnsi="Calibri" w:cs="Arial" w:hint="cs"/>
          <w:rtl/>
          <w:lang w:bidi="ar-SA"/>
        </w:rPr>
        <w:t>المنصورعلى</w:t>
      </w:r>
      <w:proofErr w:type="spellEnd"/>
      <w:r>
        <w:rPr>
          <w:rFonts w:ascii="Calibri" w:eastAsia="Times New Roman" w:hAnsi="Calibri" w:cs="Arial" w:hint="cs"/>
          <w:rtl/>
          <w:lang w:bidi="ar-SA"/>
        </w:rPr>
        <w:t xml:space="preserve"> كتاب يخبره أن جندا شغبوا عليه وكسروا أقفال بيت المال فأخذوا أرزاقهم: </w:t>
      </w:r>
      <w:r w:rsidRPr="00C5615C">
        <w:rPr>
          <w:rFonts w:ascii="Calibri" w:eastAsia="Times New Roman" w:hAnsi="Calibri" w:cs="Arial" w:hint="cs"/>
          <w:color w:val="0070C0"/>
          <w:sz w:val="40"/>
          <w:szCs w:val="40"/>
          <w:rtl/>
          <w:lang w:bidi="ar-SA"/>
        </w:rPr>
        <w:t>"</w:t>
      </w:r>
      <w:r w:rsidRPr="00C5615C">
        <w:rPr>
          <w:rFonts w:ascii="Calibri" w:eastAsia="Times New Roman" w:hAnsi="Calibri" w:cs="Arial" w:hint="cs"/>
          <w:sz w:val="40"/>
          <w:szCs w:val="40"/>
          <w:rtl/>
          <w:lang w:bidi="ar-SA"/>
        </w:rPr>
        <w:t xml:space="preserve"> </w:t>
      </w:r>
      <w:r w:rsidRPr="00C5615C">
        <w:rPr>
          <w:rFonts w:ascii="Calibri" w:eastAsia="Times New Roman" w:hAnsi="Calibri" w:cs="Arial" w:hint="cs"/>
          <w:color w:val="0070C0"/>
          <w:sz w:val="40"/>
          <w:szCs w:val="40"/>
          <w:rtl/>
          <w:lang w:bidi="ar-SA"/>
        </w:rPr>
        <w:t>لو عدلت لم يشغبوا ولو وفيت لم ينهبوا "</w:t>
      </w:r>
    </w:p>
    <w:p w:rsidR="000207FE" w:rsidRPr="00863006" w:rsidRDefault="000207FE" w:rsidP="00686B9A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Style w:val="4Char"/>
          <w:sz w:val="36"/>
          <w:szCs w:val="36"/>
          <w:rtl/>
        </w:rPr>
      </w:pPr>
      <w:r w:rsidRPr="000207FE">
        <w:rPr>
          <w:rFonts w:ascii="Calibri" w:eastAsia="Times New Roman" w:hAnsi="Calibri" w:cs="Arial" w:hint="cs"/>
          <w:rtl/>
          <w:lang w:bidi="ar-SA"/>
        </w:rPr>
        <w:lastRenderedPageBreak/>
        <w:t>شاعت التوقيعات بين الناس تناقلوها وحفظوها</w:t>
      </w:r>
      <w:r w:rsidR="005960BD">
        <w:rPr>
          <w:rFonts w:ascii="Calibri" w:eastAsia="Times New Roman" w:hAnsi="Calibri" w:cs="Arial" w:hint="cs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،</w:t>
      </w:r>
      <w:r w:rsidR="005960BD">
        <w:rPr>
          <w:rFonts w:ascii="Calibri" w:eastAsia="Times New Roman" w:hAnsi="Calibri" w:cs="Arial" w:hint="cs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واشتهر جعفر بن يحيى بها</w:t>
      </w:r>
      <w:r w:rsidRPr="000207FE">
        <w:rPr>
          <w:rFonts w:ascii="Calibri" w:eastAsia="Times New Roman" w:hAnsi="Calibri" w:cs="Arial" w:hint="cs"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 xml:space="preserve">، </w:t>
      </w:r>
      <w:r w:rsidRPr="00995AEC">
        <w:rPr>
          <w:rFonts w:ascii="Calibri" w:eastAsia="Times New Roman" w:hAnsi="Calibri" w:cs="Arial" w:hint="cs"/>
          <w:color w:val="FF0000"/>
          <w:rtl/>
          <w:lang w:bidi="ar-SA"/>
        </w:rPr>
        <w:t xml:space="preserve">والفضل بن سهل </w:t>
      </w:r>
      <w:r w:rsidRPr="000207FE">
        <w:rPr>
          <w:rFonts w:ascii="Calibri" w:eastAsia="Times New Roman" w:hAnsi="Calibri" w:cs="Arial" w:hint="cs"/>
          <w:rtl/>
          <w:lang w:bidi="ar-SA"/>
        </w:rPr>
        <w:t>ذو</w:t>
      </w:r>
      <w:r w:rsidRPr="000207FE">
        <w:rPr>
          <w:rFonts w:ascii="Calibri" w:eastAsia="Times New Roman" w:hAnsi="Calibri" w:cs="Arial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الرياستين بتوقيعاته البليغة مثل قوله</w:t>
      </w:r>
      <w:r w:rsidRPr="00863006">
        <w:rPr>
          <w:rStyle w:val="4Char"/>
          <w:rFonts w:hint="cs"/>
          <w:sz w:val="36"/>
          <w:szCs w:val="36"/>
          <w:rtl/>
        </w:rPr>
        <w:t>:"كفى بالله للمظلوم ناصرا"</w:t>
      </w:r>
    </w:p>
    <w:p w:rsidR="000207FE" w:rsidRPr="00C33210" w:rsidRDefault="009B44E6" w:rsidP="00686B9A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sz w:val="52"/>
          <w:szCs w:val="52"/>
          <w:lang w:bidi="ar-SA"/>
        </w:rPr>
      </w:pPr>
      <w:r w:rsidRPr="009B44E6">
        <w:rPr>
          <w:rFonts w:ascii="Calibri" w:eastAsia="Times New Roman" w:hAnsi="Calibri" w:cs="Arial" w:hint="cs"/>
          <w:sz w:val="36"/>
          <w:szCs w:val="36"/>
          <w:rtl/>
          <w:lang w:bidi="ar-SA"/>
        </w:rPr>
        <w:t xml:space="preserve">  </w:t>
      </w:r>
      <w:r w:rsidR="000207FE" w:rsidRPr="000207FE">
        <w:rPr>
          <w:rFonts w:ascii="Calibri" w:eastAsia="Times New Roman" w:hAnsi="Calibri" w:cs="Arial" w:hint="cs"/>
          <w:sz w:val="36"/>
          <w:szCs w:val="36"/>
          <w:rtl/>
          <w:lang w:bidi="ar-SA"/>
        </w:rPr>
        <w:t xml:space="preserve"> </w:t>
      </w:r>
      <w:r w:rsidRPr="00C33210">
        <w:rPr>
          <w:rFonts w:ascii="Calibri" w:eastAsia="Times New Roman" w:hAnsi="Calibri" w:cs="Arial" w:hint="cs"/>
          <w:color w:val="00B050"/>
          <w:sz w:val="52"/>
          <w:szCs w:val="52"/>
          <w:rtl/>
          <w:lang w:bidi="ar-SA"/>
        </w:rPr>
        <w:t>خامسا:</w:t>
      </w:r>
      <w:r w:rsidR="000207FE" w:rsidRPr="00C33210">
        <w:rPr>
          <w:rFonts w:ascii="Calibri" w:eastAsia="Times New Roman" w:hAnsi="Calibri" w:cs="Arial" w:hint="cs"/>
          <w:color w:val="00B050"/>
          <w:sz w:val="52"/>
          <w:szCs w:val="52"/>
          <w:rtl/>
          <w:lang w:bidi="ar-SA"/>
        </w:rPr>
        <w:t xml:space="preserve"> نثر المؤلفات أو المصنفات </w:t>
      </w:r>
    </w:p>
    <w:p w:rsidR="000207FE" w:rsidRPr="000207FE" w:rsidRDefault="000207FE" w:rsidP="00995AEC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rtl/>
          <w:lang w:bidi="ar-SA"/>
        </w:rPr>
      </w:pPr>
      <w:r w:rsidRPr="000207FE">
        <w:rPr>
          <w:rFonts w:ascii="Calibri" w:eastAsia="Times New Roman" w:hAnsi="Calibri" w:cs="Arial" w:hint="cs"/>
          <w:rtl/>
          <w:lang w:bidi="ar-SA"/>
        </w:rPr>
        <w:t xml:space="preserve">نشط العلماء والأدباء في التأليف وتدوين العلوم في العصر </w:t>
      </w:r>
      <w:proofErr w:type="spellStart"/>
      <w:r w:rsidRPr="000207FE">
        <w:rPr>
          <w:rFonts w:ascii="Calibri" w:eastAsia="Times New Roman" w:hAnsi="Calibri" w:cs="Arial" w:hint="cs"/>
          <w:rtl/>
          <w:lang w:bidi="ar-SA"/>
        </w:rPr>
        <w:t>العباسي،وبرز</w:t>
      </w:r>
      <w:proofErr w:type="spellEnd"/>
      <w:r w:rsidRPr="000207FE">
        <w:rPr>
          <w:rFonts w:ascii="Calibri" w:eastAsia="Times New Roman" w:hAnsi="Calibri" w:cs="Arial" w:hint="cs"/>
          <w:rtl/>
          <w:lang w:bidi="ar-SA"/>
        </w:rPr>
        <w:t xml:space="preserve"> عدد كبير من المصنفين في</w:t>
      </w:r>
      <w:r w:rsidR="00C33210" w:rsidRPr="00E73D88">
        <w:rPr>
          <w:rFonts w:ascii="Calibri" w:eastAsia="Times New Roman" w:hAnsi="Calibri" w:cs="Arial" w:hint="cs"/>
          <w:color w:val="FF0000"/>
          <w:rtl/>
          <w:lang w:bidi="ar-SA"/>
        </w:rPr>
        <w:t>1-</w:t>
      </w:r>
      <w:r w:rsidRPr="00E73D88">
        <w:rPr>
          <w:rFonts w:ascii="Calibri" w:eastAsia="Times New Roman" w:hAnsi="Calibri" w:cs="Arial" w:hint="cs"/>
          <w:color w:val="FF0000"/>
          <w:rtl/>
          <w:lang w:bidi="ar-SA"/>
        </w:rPr>
        <w:t xml:space="preserve"> </w:t>
      </w:r>
      <w:r w:rsidRPr="008D4592">
        <w:rPr>
          <w:rStyle w:val="3Char"/>
          <w:rFonts w:hint="cs"/>
          <w:rtl/>
        </w:rPr>
        <w:t>مجال الأدب</w:t>
      </w:r>
      <w:r w:rsidRPr="000207FE">
        <w:rPr>
          <w:rFonts w:ascii="Calibri" w:eastAsia="Times New Roman" w:hAnsi="Calibri" w:cs="Arial" w:hint="cs"/>
          <w:rtl/>
          <w:lang w:bidi="ar-SA"/>
        </w:rPr>
        <w:t xml:space="preserve"> ومنهم الجاحظ ومن أبرز مؤلفاته البيان والتبيين </w:t>
      </w:r>
      <w:proofErr w:type="spellStart"/>
      <w:r w:rsidRPr="000207FE">
        <w:rPr>
          <w:rFonts w:ascii="Calibri" w:eastAsia="Times New Roman" w:hAnsi="Calibri" w:cs="Arial" w:hint="cs"/>
          <w:rtl/>
          <w:lang w:bidi="ar-SA"/>
        </w:rPr>
        <w:t>والحيوان،وابن</w:t>
      </w:r>
      <w:proofErr w:type="spellEnd"/>
      <w:r w:rsidRPr="000207FE">
        <w:rPr>
          <w:rFonts w:ascii="Calibri" w:eastAsia="Times New Roman" w:hAnsi="Calibri" w:cs="Arial" w:hint="cs"/>
          <w:rtl/>
          <w:lang w:bidi="ar-SA"/>
        </w:rPr>
        <w:t xml:space="preserve"> سلام الجمحي صاحب طبقات فحول الشعراء </w:t>
      </w:r>
      <w:r w:rsidRPr="000207FE">
        <w:rPr>
          <w:rFonts w:ascii="Calibri" w:eastAsia="Times New Roman" w:hAnsi="Calibri" w:cs="Times New Roman" w:hint="cs"/>
          <w:rtl/>
          <w:lang w:bidi="ar-SA"/>
        </w:rPr>
        <w:t>،</w:t>
      </w:r>
      <w:r w:rsidRPr="000207FE">
        <w:rPr>
          <w:rFonts w:ascii="Calibri" w:eastAsia="Times New Roman" w:hAnsi="Calibri" w:cs="Arial" w:hint="cs"/>
          <w:rtl/>
          <w:lang w:bidi="ar-SA"/>
        </w:rPr>
        <w:t>والمبرد صاحب كتاب الكامل،</w:t>
      </w:r>
      <w:r w:rsidR="005960BD">
        <w:rPr>
          <w:rFonts w:ascii="Calibri" w:eastAsia="Times New Roman" w:hAnsi="Calibri" w:cs="Arial" w:hint="cs"/>
          <w:rtl/>
          <w:lang w:bidi="ar-SA"/>
        </w:rPr>
        <w:t xml:space="preserve"> </w:t>
      </w:r>
      <w:r w:rsidR="00995AEC" w:rsidRPr="00995AEC">
        <w:rPr>
          <w:rFonts w:ascii="Calibri" w:eastAsia="Times New Roman" w:hAnsi="Calibri" w:cs="Arial" w:hint="cs"/>
          <w:color w:val="FF0000"/>
          <w:rtl/>
          <w:lang w:bidi="ar-SA"/>
        </w:rPr>
        <w:t xml:space="preserve">2- </w:t>
      </w:r>
      <w:r w:rsidRPr="000207FE">
        <w:rPr>
          <w:rFonts w:ascii="Calibri" w:eastAsia="Times New Roman" w:hAnsi="Calibri" w:cs="Arial" w:hint="cs"/>
          <w:rtl/>
          <w:lang w:bidi="ar-SA"/>
        </w:rPr>
        <w:t xml:space="preserve">ونشطت </w:t>
      </w:r>
      <w:r w:rsidRPr="00995AEC">
        <w:rPr>
          <w:rFonts w:ascii="Calibri" w:eastAsia="Times New Roman" w:hAnsi="Calibri" w:cs="Arial" w:hint="cs"/>
          <w:color w:val="0070C0"/>
          <w:rtl/>
          <w:lang w:bidi="ar-SA"/>
        </w:rPr>
        <w:t xml:space="preserve">الدراسات اللغوية </w:t>
      </w:r>
      <w:r w:rsidRPr="000207FE">
        <w:rPr>
          <w:rFonts w:ascii="Calibri" w:eastAsia="Times New Roman" w:hAnsi="Calibri" w:cs="Arial" w:hint="cs"/>
          <w:rtl/>
          <w:lang w:bidi="ar-SA"/>
        </w:rPr>
        <w:t>وبرز سيبويه والكسائي والفراء وغيرهم كثير.</w:t>
      </w:r>
    </w:p>
    <w:p w:rsidR="000207FE" w:rsidRPr="000207FE" w:rsidRDefault="000207FE" w:rsidP="00E73D88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rtl/>
          <w:lang w:bidi="ar-SA"/>
        </w:rPr>
      </w:pPr>
      <w:r w:rsidRPr="000207FE">
        <w:rPr>
          <w:rFonts w:ascii="Calibri" w:eastAsia="Times New Roman" w:hAnsi="Calibri" w:cs="Arial" w:hint="cs"/>
          <w:rtl/>
          <w:lang w:bidi="ar-SA"/>
        </w:rPr>
        <w:t>اتجه عدد من المؤلفين إلى</w:t>
      </w:r>
      <w:r w:rsidR="00C33210" w:rsidRPr="00E73D88">
        <w:rPr>
          <w:rFonts w:ascii="Calibri" w:eastAsia="Times New Roman" w:hAnsi="Calibri" w:cs="Arial" w:hint="cs"/>
          <w:color w:val="FF0000"/>
          <w:rtl/>
          <w:lang w:bidi="ar-SA"/>
        </w:rPr>
        <w:t>3-</w:t>
      </w:r>
      <w:r w:rsidRPr="00E73D88">
        <w:rPr>
          <w:rFonts w:ascii="Calibri" w:eastAsia="Times New Roman" w:hAnsi="Calibri" w:cs="Arial" w:hint="cs"/>
          <w:color w:val="FF0000"/>
          <w:rtl/>
          <w:lang w:bidi="ar-SA"/>
        </w:rPr>
        <w:t xml:space="preserve"> </w:t>
      </w:r>
      <w:r w:rsidRPr="008D4592">
        <w:rPr>
          <w:rStyle w:val="3Char"/>
          <w:rFonts w:hint="cs"/>
          <w:rtl/>
        </w:rPr>
        <w:t>المغازي والسير</w:t>
      </w:r>
      <w:r w:rsidRPr="000207FE">
        <w:rPr>
          <w:rFonts w:ascii="Calibri" w:eastAsia="Times New Roman" w:hAnsi="Calibri" w:cs="Arial" w:hint="cs"/>
          <w:rtl/>
          <w:lang w:bidi="ar-SA"/>
        </w:rPr>
        <w:t>،ويعد محمد بن إسحاق شيخ المصنفين له السيرة المشهورة التي استخرجها الإمام أبو محمد عبدالملك بن هشام وعرفت به وشاع ذكره بها.</w:t>
      </w:r>
    </w:p>
    <w:p w:rsidR="000207FE" w:rsidRPr="00E73D88" w:rsidRDefault="000207FE" w:rsidP="00E73D88">
      <w:pPr>
        <w:pStyle w:val="a3"/>
        <w:numPr>
          <w:ilvl w:val="0"/>
          <w:numId w:val="9"/>
        </w:num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rtl/>
          <w:lang w:bidi="ar-SA"/>
        </w:rPr>
      </w:pPr>
      <w:r w:rsidRPr="008D4592">
        <w:rPr>
          <w:rStyle w:val="3Char"/>
          <w:rFonts w:hint="cs"/>
          <w:rtl/>
        </w:rPr>
        <w:t>وفي التأريخ</w:t>
      </w:r>
      <w:r w:rsidRPr="00E73D88">
        <w:rPr>
          <w:rFonts w:ascii="Calibri" w:eastAsia="Times New Roman" w:hAnsi="Calibri" w:cs="Arial" w:hint="cs"/>
          <w:rtl/>
          <w:lang w:bidi="ar-SA"/>
        </w:rPr>
        <w:t xml:space="preserve"> اشتهر هشام بن محمد الكلبي صاحب كتاب الأصنام وجمهرة أنساب العرب. </w:t>
      </w:r>
    </w:p>
    <w:p w:rsidR="000207FE" w:rsidRPr="000207FE" w:rsidRDefault="00C33210" w:rsidP="00E73D88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rtl/>
          <w:lang w:bidi="ar-SA"/>
        </w:rPr>
      </w:pPr>
      <w:r>
        <w:rPr>
          <w:rStyle w:val="3Char"/>
          <w:rFonts w:hint="cs"/>
          <w:color w:val="FF0000"/>
          <w:rtl/>
        </w:rPr>
        <w:t xml:space="preserve">5- </w:t>
      </w:r>
      <w:r w:rsidR="000207FE" w:rsidRPr="008D4592">
        <w:rPr>
          <w:rStyle w:val="3Char"/>
          <w:rFonts w:hint="cs"/>
          <w:rtl/>
        </w:rPr>
        <w:t>وفي الجغرافية</w:t>
      </w:r>
      <w:r w:rsidR="000207FE" w:rsidRPr="000207FE">
        <w:rPr>
          <w:rFonts w:ascii="Calibri" w:eastAsia="Times New Roman" w:hAnsi="Calibri" w:cs="Arial" w:hint="cs"/>
          <w:rtl/>
          <w:lang w:bidi="ar-SA"/>
        </w:rPr>
        <w:t xml:space="preserve">  ازدهرت المؤلفات التي تناولت البلدان والمواقع وأحوال السكان،</w:t>
      </w:r>
      <w:r w:rsidR="005960BD">
        <w:rPr>
          <w:rFonts w:ascii="Calibri" w:eastAsia="Times New Roman" w:hAnsi="Calibri" w:cs="Arial" w:hint="cs"/>
          <w:rtl/>
          <w:lang w:bidi="ar-SA"/>
        </w:rPr>
        <w:t xml:space="preserve"> </w:t>
      </w:r>
      <w:r w:rsidR="000207FE" w:rsidRPr="000207FE">
        <w:rPr>
          <w:rFonts w:ascii="Calibri" w:eastAsia="Times New Roman" w:hAnsi="Calibri" w:cs="Arial" w:hint="cs"/>
          <w:rtl/>
          <w:lang w:bidi="ar-SA"/>
        </w:rPr>
        <w:t xml:space="preserve">مثل كتاب المسالك والممالك لابن </w:t>
      </w:r>
      <w:proofErr w:type="spellStart"/>
      <w:r w:rsidR="000207FE" w:rsidRPr="000207FE">
        <w:rPr>
          <w:rFonts w:ascii="Calibri" w:eastAsia="Times New Roman" w:hAnsi="Calibri" w:cs="Arial" w:hint="cs"/>
          <w:rtl/>
          <w:lang w:bidi="ar-SA"/>
        </w:rPr>
        <w:t>خرداذبة</w:t>
      </w:r>
      <w:proofErr w:type="spellEnd"/>
      <w:r w:rsidR="000207FE" w:rsidRPr="000207FE">
        <w:rPr>
          <w:rFonts w:ascii="Calibri" w:eastAsia="Times New Roman" w:hAnsi="Calibri" w:cs="Arial" w:hint="cs"/>
          <w:rtl/>
          <w:lang w:bidi="ar-SA"/>
        </w:rPr>
        <w:t xml:space="preserve"> والبلدان لليعقوبي وغيرها.</w:t>
      </w:r>
    </w:p>
    <w:p w:rsidR="000207FE" w:rsidRPr="000207FE" w:rsidRDefault="000207FE" w:rsidP="00E73D88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rtl/>
          <w:lang w:bidi="ar-SA"/>
        </w:rPr>
      </w:pPr>
      <w:r w:rsidRPr="000207FE">
        <w:rPr>
          <w:rFonts w:ascii="Calibri" w:eastAsia="Times New Roman" w:hAnsi="Calibri" w:cs="Arial" w:hint="cs"/>
          <w:rtl/>
          <w:lang w:bidi="ar-SA"/>
        </w:rPr>
        <w:t xml:space="preserve"> أقبل العلماء على </w:t>
      </w:r>
      <w:r w:rsidR="00C33210" w:rsidRPr="00C33210">
        <w:rPr>
          <w:rFonts w:ascii="Calibri" w:eastAsia="Times New Roman" w:hAnsi="Calibri" w:cs="Arial" w:hint="cs"/>
          <w:color w:val="FF0000"/>
          <w:rtl/>
          <w:lang w:bidi="ar-SA"/>
        </w:rPr>
        <w:t>6-</w:t>
      </w:r>
      <w:r w:rsidR="00C33210">
        <w:rPr>
          <w:rStyle w:val="3Char"/>
          <w:rFonts w:hint="cs"/>
          <w:color w:val="FF0000"/>
          <w:rtl/>
        </w:rPr>
        <w:t xml:space="preserve"> </w:t>
      </w:r>
      <w:r w:rsidRPr="00C33210">
        <w:rPr>
          <w:rStyle w:val="3Char"/>
          <w:rFonts w:hint="cs"/>
          <w:color w:val="00B0F0"/>
          <w:rtl/>
        </w:rPr>
        <w:t>ا</w:t>
      </w:r>
      <w:r w:rsidRPr="008D4592">
        <w:rPr>
          <w:rStyle w:val="3Char"/>
          <w:rFonts w:hint="cs"/>
          <w:rtl/>
        </w:rPr>
        <w:t>لقرآن الكريم</w:t>
      </w:r>
      <w:r w:rsidRPr="000207FE">
        <w:rPr>
          <w:rFonts w:ascii="Calibri" w:eastAsia="Times New Roman" w:hAnsi="Calibri" w:cs="Arial" w:hint="cs"/>
          <w:rtl/>
          <w:lang w:bidi="ar-SA"/>
        </w:rPr>
        <w:t xml:space="preserve"> فشرحوه وفصلوا في قراءاته  واظهروا اعجازه وناسخه ومنسوخه</w:t>
      </w:r>
      <w:r w:rsidR="005960BD">
        <w:rPr>
          <w:rFonts w:ascii="Calibri" w:eastAsia="Times New Roman" w:hAnsi="Calibri" w:cs="Arial" w:hint="cs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،</w:t>
      </w:r>
      <w:r w:rsidR="005960BD">
        <w:rPr>
          <w:rFonts w:ascii="Calibri" w:eastAsia="Times New Roman" w:hAnsi="Calibri" w:cs="Arial" w:hint="cs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ويعد تفسير أبي جعفر محمد بن جرير الطبري من أشهر التفاسير،</w:t>
      </w:r>
      <w:r w:rsidR="005960BD">
        <w:rPr>
          <w:rFonts w:ascii="Calibri" w:eastAsia="Times New Roman" w:hAnsi="Calibri" w:cs="Arial" w:hint="cs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وذهب بعضهم إلى</w:t>
      </w:r>
      <w:r w:rsidR="00C33210" w:rsidRPr="00C33210">
        <w:rPr>
          <w:rFonts w:ascii="Calibri" w:eastAsia="Times New Roman" w:hAnsi="Calibri" w:cs="Arial" w:hint="cs"/>
          <w:color w:val="FF0000"/>
          <w:rtl/>
          <w:lang w:bidi="ar-SA"/>
        </w:rPr>
        <w:t>7-</w:t>
      </w:r>
      <w:r w:rsidRPr="00C33210">
        <w:rPr>
          <w:rFonts w:ascii="Calibri" w:eastAsia="Times New Roman" w:hAnsi="Calibri" w:cs="Arial" w:hint="cs"/>
          <w:color w:val="FF0000"/>
          <w:rtl/>
          <w:lang w:bidi="ar-SA"/>
        </w:rPr>
        <w:t xml:space="preserve"> </w:t>
      </w:r>
      <w:r w:rsidRPr="008D4592">
        <w:rPr>
          <w:rStyle w:val="3Char"/>
          <w:rFonts w:hint="cs"/>
          <w:rtl/>
        </w:rPr>
        <w:t>الأحاديث النبوية الشريفة</w:t>
      </w:r>
      <w:r w:rsidRPr="000207FE">
        <w:rPr>
          <w:rFonts w:ascii="Calibri" w:eastAsia="Times New Roman" w:hAnsi="Calibri" w:cs="Arial" w:hint="cs"/>
          <w:rtl/>
          <w:lang w:bidi="ar-SA"/>
        </w:rPr>
        <w:t xml:space="preserve"> وجمعوها ووثقوها وابرزهم أصحاب الصحاح الستة،</w:t>
      </w:r>
      <w:r w:rsidR="005960BD">
        <w:rPr>
          <w:rFonts w:ascii="Calibri" w:eastAsia="Times New Roman" w:hAnsi="Calibri" w:cs="Arial" w:hint="cs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البخاري ومسلم وابن ماجه وأبو داود والترمذي والنسائي.</w:t>
      </w:r>
    </w:p>
    <w:p w:rsidR="00995AEC" w:rsidRDefault="000207FE" w:rsidP="00E73D88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rtl/>
          <w:lang w:bidi="ar-SA"/>
        </w:rPr>
      </w:pPr>
      <w:r w:rsidRPr="000207FE">
        <w:rPr>
          <w:rFonts w:ascii="Calibri" w:eastAsia="Times New Roman" w:hAnsi="Calibri" w:cs="Arial" w:hint="cs"/>
          <w:rtl/>
          <w:lang w:bidi="ar-SA"/>
        </w:rPr>
        <w:t xml:space="preserve">وتخصص عدد كبير من العلماء </w:t>
      </w:r>
      <w:r w:rsidR="00C33210" w:rsidRPr="00C33210">
        <w:rPr>
          <w:rFonts w:ascii="Calibri" w:eastAsia="Times New Roman" w:hAnsi="Calibri" w:cs="Arial" w:hint="cs"/>
          <w:color w:val="FF0000"/>
          <w:rtl/>
          <w:lang w:bidi="ar-SA"/>
        </w:rPr>
        <w:t xml:space="preserve">8- </w:t>
      </w:r>
      <w:r w:rsidRPr="008D4592">
        <w:rPr>
          <w:rStyle w:val="3Char"/>
          <w:rFonts w:hint="cs"/>
          <w:rtl/>
        </w:rPr>
        <w:t>بالفقه والشريعة</w:t>
      </w:r>
    </w:p>
    <w:p w:rsidR="000207FE" w:rsidRPr="000207FE" w:rsidRDefault="00995AEC" w:rsidP="00E73D88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rtl/>
          <w:lang w:bidi="ar-SA"/>
        </w:rPr>
      </w:pPr>
      <w:r w:rsidRPr="00995AEC">
        <w:rPr>
          <w:rFonts w:ascii="Calibri" w:eastAsia="Times New Roman" w:hAnsi="Calibri" w:cs="Arial" w:hint="cs"/>
          <w:color w:val="FF0000"/>
          <w:rtl/>
          <w:lang w:bidi="ar-SA"/>
        </w:rPr>
        <w:t xml:space="preserve">9- </w:t>
      </w:r>
      <w:r w:rsidR="000207FE" w:rsidRPr="00995AEC">
        <w:rPr>
          <w:rFonts w:ascii="Calibri" w:eastAsia="Times New Roman" w:hAnsi="Calibri" w:cs="Arial" w:hint="cs"/>
          <w:color w:val="0070C0"/>
          <w:rtl/>
          <w:lang w:bidi="ar-SA"/>
        </w:rPr>
        <w:t xml:space="preserve">وكان لعلم الكلام </w:t>
      </w:r>
      <w:r w:rsidR="000207FE" w:rsidRPr="000207FE">
        <w:rPr>
          <w:rFonts w:ascii="Calibri" w:eastAsia="Times New Roman" w:hAnsi="Calibri" w:cs="Arial" w:hint="cs"/>
          <w:rtl/>
          <w:lang w:bidi="ar-SA"/>
        </w:rPr>
        <w:t>نصيب من المؤلفات،</w:t>
      </w:r>
      <w:r w:rsidR="005960BD">
        <w:rPr>
          <w:rFonts w:ascii="Calibri" w:eastAsia="Times New Roman" w:hAnsi="Calibri" w:cs="Arial" w:hint="cs"/>
          <w:rtl/>
          <w:lang w:bidi="ar-SA"/>
        </w:rPr>
        <w:t xml:space="preserve"> </w:t>
      </w:r>
      <w:r w:rsidR="000207FE" w:rsidRPr="000207FE">
        <w:rPr>
          <w:rFonts w:ascii="Calibri" w:eastAsia="Times New Roman" w:hAnsi="Calibri" w:cs="Arial" w:hint="cs"/>
          <w:rtl/>
          <w:lang w:bidi="ar-SA"/>
        </w:rPr>
        <w:t>وكان المعتزلة أنشط الجماعات</w:t>
      </w:r>
      <w:r w:rsidR="009B44E6">
        <w:rPr>
          <w:rFonts w:ascii="Calibri" w:eastAsia="Times New Roman" w:hAnsi="Calibri" w:cs="Arial" w:hint="cs"/>
          <w:rtl/>
          <w:lang w:bidi="ar-SA"/>
        </w:rPr>
        <w:t xml:space="preserve"> </w:t>
      </w:r>
      <w:r w:rsidR="000207FE" w:rsidRPr="000207FE">
        <w:rPr>
          <w:rFonts w:ascii="Calibri" w:eastAsia="Times New Roman" w:hAnsi="Calibri" w:cs="Arial" w:hint="cs"/>
          <w:rtl/>
          <w:lang w:bidi="ar-SA"/>
        </w:rPr>
        <w:t>في هذا المجال ومنهم واصل بن عطاء،</w:t>
      </w:r>
      <w:r w:rsidR="005960BD">
        <w:rPr>
          <w:rFonts w:ascii="Calibri" w:eastAsia="Times New Roman" w:hAnsi="Calibri" w:cs="Arial" w:hint="cs"/>
          <w:rtl/>
          <w:lang w:bidi="ar-SA"/>
        </w:rPr>
        <w:t xml:space="preserve"> </w:t>
      </w:r>
      <w:r w:rsidR="000207FE" w:rsidRPr="000207FE">
        <w:rPr>
          <w:rFonts w:ascii="Calibri" w:eastAsia="Times New Roman" w:hAnsi="Calibri" w:cs="Arial" w:hint="cs"/>
          <w:rtl/>
          <w:lang w:bidi="ar-SA"/>
        </w:rPr>
        <w:t xml:space="preserve">وتميزت الكتابة عامة بدقة المأخذ وبساطة العرض بعكس الأسلوب الشائع من صنعة وتكلف آنذاك. </w:t>
      </w:r>
    </w:p>
    <w:p w:rsidR="009B44E6" w:rsidRPr="00C33210" w:rsidRDefault="000207FE" w:rsidP="00E73D88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color w:val="00B050"/>
          <w:sz w:val="48"/>
          <w:szCs w:val="48"/>
          <w:rtl/>
          <w:lang w:bidi="ar-SA"/>
        </w:rPr>
      </w:pPr>
      <w:r w:rsidRPr="00C33210">
        <w:rPr>
          <w:rFonts w:ascii="Calibri" w:eastAsia="Times New Roman" w:hAnsi="Calibri" w:cs="Arial" w:hint="cs"/>
          <w:color w:val="00B050"/>
          <w:sz w:val="48"/>
          <w:szCs w:val="48"/>
          <w:rtl/>
          <w:lang w:bidi="ar-SA"/>
        </w:rPr>
        <w:t xml:space="preserve">                                     </w:t>
      </w:r>
    </w:p>
    <w:p w:rsidR="000207FE" w:rsidRPr="00C33210" w:rsidRDefault="000207FE" w:rsidP="00E73D88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color w:val="00B050"/>
          <w:sz w:val="48"/>
          <w:szCs w:val="48"/>
          <w:rtl/>
          <w:lang w:bidi="ar-SA"/>
        </w:rPr>
      </w:pPr>
      <w:r w:rsidRPr="00C33210">
        <w:rPr>
          <w:rFonts w:ascii="Calibri" w:eastAsia="Times New Roman" w:hAnsi="Calibri" w:cs="Arial" w:hint="cs"/>
          <w:color w:val="00B050"/>
          <w:sz w:val="48"/>
          <w:szCs w:val="48"/>
          <w:rtl/>
          <w:lang w:bidi="ar-SA"/>
        </w:rPr>
        <w:t xml:space="preserve"> </w:t>
      </w:r>
      <w:r w:rsidR="009B44E6" w:rsidRPr="00C33210">
        <w:rPr>
          <w:rFonts w:ascii="Calibri" w:eastAsia="Times New Roman" w:hAnsi="Calibri" w:cs="Arial" w:hint="cs"/>
          <w:color w:val="00B050"/>
          <w:sz w:val="48"/>
          <w:szCs w:val="48"/>
          <w:rtl/>
          <w:lang w:bidi="ar-SA"/>
        </w:rPr>
        <w:t xml:space="preserve">سادسا :  </w:t>
      </w:r>
      <w:r w:rsidRPr="00C33210">
        <w:rPr>
          <w:rFonts w:ascii="Calibri" w:eastAsia="Times New Roman" w:hAnsi="Calibri" w:cs="Arial" w:hint="cs"/>
          <w:color w:val="00B050"/>
          <w:sz w:val="48"/>
          <w:szCs w:val="48"/>
          <w:rtl/>
          <w:lang w:bidi="ar-SA"/>
        </w:rPr>
        <w:t xml:space="preserve">النثر المترجم </w:t>
      </w:r>
    </w:p>
    <w:p w:rsidR="000207FE" w:rsidRDefault="000207FE" w:rsidP="00E73D88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rtl/>
          <w:lang w:bidi="ar-SA"/>
        </w:rPr>
      </w:pPr>
      <w:r w:rsidRPr="000207FE">
        <w:rPr>
          <w:rFonts w:ascii="Calibri" w:eastAsia="Times New Roman" w:hAnsi="Calibri" w:cs="Arial" w:hint="cs"/>
          <w:rtl/>
          <w:lang w:bidi="ar-SA"/>
        </w:rPr>
        <w:t xml:space="preserve">أقبل المترجمون الذين يحسنون أكثر من لغة الى نقل عدد من الكتب في مختلف المجالات إلى العربية ومنها الطب والفلك والفلسفة والرياضيات والسياسة وغيرها وخصصت  </w:t>
      </w:r>
      <w:r w:rsidR="005B4F1C">
        <w:rPr>
          <w:rFonts w:ascii="Calibri" w:eastAsia="Times New Roman" w:hAnsi="Calibri" w:cs="Arial" w:hint="cs"/>
          <w:rtl/>
          <w:lang w:bidi="ar-SA"/>
        </w:rPr>
        <w:t>مراكز</w:t>
      </w:r>
      <w:r w:rsidR="005960BD">
        <w:rPr>
          <w:rFonts w:ascii="Calibri" w:eastAsia="Times New Roman" w:hAnsi="Calibri" w:cs="Arial" w:hint="cs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خاصة لهذه الترجمة أمثال حران والرها ونصيبين؛</w:t>
      </w:r>
      <w:r w:rsidR="005960BD">
        <w:rPr>
          <w:rFonts w:ascii="Calibri" w:eastAsia="Times New Roman" w:hAnsi="Calibri" w:cs="Arial" w:hint="cs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وكان لتشجيع الخلفاء دور كبير في ازدهار حركة الترجمة والإقبال عليها ،</w:t>
      </w:r>
      <w:r w:rsidR="005B4F1C">
        <w:rPr>
          <w:rFonts w:ascii="Calibri" w:eastAsia="Times New Roman" w:hAnsi="Calibri" w:cs="Arial" w:hint="cs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إذ خصصوا الأموال الطائلة لها</w:t>
      </w:r>
      <w:r w:rsidR="009B44E6">
        <w:rPr>
          <w:rFonts w:ascii="Calibri" w:eastAsia="Times New Roman" w:hAnsi="Calibri" w:cs="Arial" w:hint="cs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 xml:space="preserve">وبعثوا بالمترجمين الماهرين </w:t>
      </w:r>
      <w:r w:rsidR="009B44E6">
        <w:rPr>
          <w:rFonts w:ascii="Calibri" w:eastAsia="Times New Roman" w:hAnsi="Calibri" w:cs="Arial" w:hint="cs"/>
          <w:rtl/>
          <w:lang w:bidi="ar-SA"/>
        </w:rPr>
        <w:t xml:space="preserve">لجلب </w:t>
      </w:r>
      <w:r w:rsidRPr="000207FE">
        <w:rPr>
          <w:rFonts w:ascii="Calibri" w:eastAsia="Times New Roman" w:hAnsi="Calibri" w:cs="Arial" w:hint="cs"/>
          <w:rtl/>
          <w:lang w:bidi="ar-SA"/>
        </w:rPr>
        <w:t xml:space="preserve">الكتب النافعة من مواطنها، ويعد الخليفة </w:t>
      </w:r>
      <w:r w:rsidR="005B4F1C" w:rsidRPr="005960BD">
        <w:rPr>
          <w:rStyle w:val="3Char"/>
          <w:rFonts w:hint="cs"/>
          <w:rtl/>
        </w:rPr>
        <w:t>أ</w:t>
      </w:r>
      <w:r w:rsidRPr="005960BD">
        <w:rPr>
          <w:rStyle w:val="3Char"/>
          <w:rFonts w:hint="cs"/>
          <w:rtl/>
        </w:rPr>
        <w:t>بو جعفر المنصور</w:t>
      </w:r>
      <w:r w:rsidRPr="000207FE">
        <w:rPr>
          <w:rFonts w:ascii="Calibri" w:eastAsia="Times New Roman" w:hAnsi="Calibri" w:cs="Arial" w:hint="cs"/>
          <w:rtl/>
          <w:lang w:bidi="ar-SA"/>
        </w:rPr>
        <w:t xml:space="preserve"> من أوائل </w:t>
      </w:r>
      <w:r w:rsidR="009B44E6">
        <w:rPr>
          <w:rFonts w:ascii="Calibri" w:eastAsia="Times New Roman" w:hAnsi="Calibri" w:cs="Arial" w:hint="cs"/>
          <w:rtl/>
          <w:lang w:bidi="ar-SA"/>
        </w:rPr>
        <w:t>الخلفاء</w:t>
      </w:r>
      <w:r w:rsidR="005960BD">
        <w:rPr>
          <w:rFonts w:ascii="Calibri" w:eastAsia="Times New Roman" w:hAnsi="Calibri" w:cs="Arial" w:hint="cs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المشجعين على الترجمة،</w:t>
      </w:r>
      <w:r w:rsidR="009B44E6">
        <w:rPr>
          <w:rFonts w:ascii="Calibri" w:eastAsia="Times New Roman" w:hAnsi="Calibri" w:cs="Arial" w:hint="cs"/>
          <w:rtl/>
          <w:lang w:bidi="ar-SA"/>
        </w:rPr>
        <w:t xml:space="preserve"> وكان </w:t>
      </w:r>
      <w:r w:rsidR="009B44E6" w:rsidRPr="005960BD">
        <w:rPr>
          <w:rStyle w:val="3Char"/>
          <w:rFonts w:hint="cs"/>
          <w:rtl/>
        </w:rPr>
        <w:t>هارون الرشيد</w:t>
      </w:r>
      <w:r w:rsidR="009B44E6">
        <w:rPr>
          <w:rFonts w:ascii="Calibri" w:eastAsia="Times New Roman" w:hAnsi="Calibri" w:cs="Arial" w:hint="cs"/>
          <w:rtl/>
          <w:lang w:bidi="ar-SA"/>
        </w:rPr>
        <w:t xml:space="preserve"> قد </w:t>
      </w:r>
      <w:r w:rsidR="005B4F1C">
        <w:rPr>
          <w:rFonts w:ascii="Calibri" w:eastAsia="Times New Roman" w:hAnsi="Calibri" w:cs="Arial" w:hint="cs"/>
          <w:rtl/>
          <w:lang w:bidi="ar-SA"/>
        </w:rPr>
        <w:t>أ</w:t>
      </w:r>
      <w:r w:rsidR="009B44E6">
        <w:rPr>
          <w:rFonts w:ascii="Calibri" w:eastAsia="Times New Roman" w:hAnsi="Calibri" w:cs="Arial" w:hint="cs"/>
          <w:rtl/>
          <w:lang w:bidi="ar-SA"/>
        </w:rPr>
        <w:t>نش</w:t>
      </w:r>
      <w:r w:rsidR="005B4F1C">
        <w:rPr>
          <w:rFonts w:ascii="Calibri" w:eastAsia="Times New Roman" w:hAnsi="Calibri" w:cs="Arial" w:hint="cs"/>
          <w:rtl/>
          <w:lang w:bidi="ar-SA"/>
        </w:rPr>
        <w:t>أ</w:t>
      </w:r>
      <w:r w:rsidR="009B44E6">
        <w:rPr>
          <w:rFonts w:ascii="Calibri" w:eastAsia="Times New Roman" w:hAnsi="Calibri" w:cs="Arial" w:hint="cs"/>
          <w:rtl/>
          <w:lang w:bidi="ar-SA"/>
        </w:rPr>
        <w:t xml:space="preserve"> دار الحكمة وهو مركزا للترجمة ، ووصلت الترجمة في عهد </w:t>
      </w:r>
      <w:r w:rsidR="009B44E6" w:rsidRPr="005960BD">
        <w:rPr>
          <w:rStyle w:val="3Char"/>
          <w:rFonts w:hint="cs"/>
          <w:rtl/>
        </w:rPr>
        <w:t>الخليفة المأمون</w:t>
      </w:r>
      <w:r w:rsidR="009B44E6">
        <w:rPr>
          <w:rFonts w:ascii="Calibri" w:eastAsia="Times New Roman" w:hAnsi="Calibri" w:cs="Arial" w:hint="cs"/>
          <w:rtl/>
          <w:lang w:bidi="ar-SA"/>
        </w:rPr>
        <w:t xml:space="preserve"> عصرها الذهبي ، </w:t>
      </w:r>
      <w:r w:rsidRPr="000207FE">
        <w:rPr>
          <w:rFonts w:ascii="Calibri" w:eastAsia="Times New Roman" w:hAnsi="Calibri" w:cs="Arial" w:hint="cs"/>
          <w:rtl/>
          <w:lang w:bidi="ar-SA"/>
        </w:rPr>
        <w:t xml:space="preserve">ويعد </w:t>
      </w:r>
      <w:r w:rsidRPr="005960BD">
        <w:rPr>
          <w:rFonts w:ascii="Calibri" w:eastAsia="Times New Roman" w:hAnsi="Calibri" w:cs="Arial" w:hint="cs"/>
          <w:sz w:val="36"/>
          <w:szCs w:val="36"/>
          <w:rtl/>
          <w:lang w:bidi="ar-SA"/>
        </w:rPr>
        <w:t xml:space="preserve">كتاب </w:t>
      </w:r>
      <w:r w:rsidRPr="00F77E9B">
        <w:rPr>
          <w:rStyle w:val="4Char"/>
          <w:rFonts w:hint="cs"/>
          <w:sz w:val="36"/>
          <w:szCs w:val="36"/>
          <w:rtl/>
        </w:rPr>
        <w:t>كليلة ودمنة</w:t>
      </w:r>
      <w:r w:rsidRPr="005960BD">
        <w:rPr>
          <w:rFonts w:ascii="Calibri" w:eastAsia="Times New Roman" w:hAnsi="Calibri" w:cs="Arial" w:hint="cs"/>
          <w:sz w:val="36"/>
          <w:szCs w:val="36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 xml:space="preserve">من أكثر الكتب المترجمة تداولا </w:t>
      </w:r>
      <w:r w:rsidR="009B44E6">
        <w:rPr>
          <w:rFonts w:ascii="Calibri" w:eastAsia="Times New Roman" w:hAnsi="Calibri" w:cs="Arial" w:hint="cs"/>
          <w:rtl/>
          <w:lang w:bidi="ar-SA"/>
        </w:rPr>
        <w:t>في العصر</w:t>
      </w:r>
      <w:r w:rsidR="005960BD">
        <w:rPr>
          <w:rFonts w:ascii="Calibri" w:eastAsia="Times New Roman" w:hAnsi="Calibri" w:cs="Arial" w:hint="cs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العباسي</w:t>
      </w:r>
      <w:r w:rsidR="005B4F1C">
        <w:rPr>
          <w:rFonts w:ascii="Calibri" w:eastAsia="Times New Roman" w:hAnsi="Calibri" w:cs="Arial" w:hint="cs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>؛</w:t>
      </w:r>
      <w:r w:rsidR="005B4F1C">
        <w:rPr>
          <w:rFonts w:ascii="Calibri" w:eastAsia="Times New Roman" w:hAnsi="Calibri" w:cs="Arial" w:hint="cs"/>
          <w:rtl/>
          <w:lang w:bidi="ar-SA"/>
        </w:rPr>
        <w:t xml:space="preserve"> </w:t>
      </w:r>
      <w:r w:rsidRPr="000207FE">
        <w:rPr>
          <w:rFonts w:ascii="Calibri" w:eastAsia="Times New Roman" w:hAnsi="Calibri" w:cs="Arial" w:hint="cs"/>
          <w:rtl/>
          <w:lang w:bidi="ar-SA"/>
        </w:rPr>
        <w:t xml:space="preserve">لسهولة ترجمته وأسلوبه اللطيف. </w:t>
      </w:r>
    </w:p>
    <w:p w:rsidR="00C5615C" w:rsidRDefault="00C5615C" w:rsidP="00E73D88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rtl/>
          <w:lang w:bidi="ar-SA"/>
        </w:rPr>
      </w:pPr>
    </w:p>
    <w:p w:rsidR="00C5615C" w:rsidRDefault="00C5615C" w:rsidP="00E73D88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jc w:val="both"/>
        <w:rPr>
          <w:rFonts w:ascii="Calibri" w:eastAsia="Times New Roman" w:hAnsi="Calibri" w:cs="Arial"/>
          <w:rtl/>
          <w:lang w:bidi="ar-SA"/>
        </w:rPr>
      </w:pPr>
    </w:p>
    <w:p w:rsidR="000207FE" w:rsidRPr="00863006" w:rsidRDefault="000207FE" w:rsidP="000207FE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rPr>
          <w:rFonts w:ascii="Calibri" w:eastAsia="Times New Roman" w:hAnsi="Calibri" w:cs="Arial"/>
          <w:sz w:val="40"/>
          <w:szCs w:val="40"/>
          <w:rtl/>
          <w:lang w:bidi="ar-SA"/>
        </w:rPr>
      </w:pPr>
    </w:p>
    <w:p w:rsidR="000207FE" w:rsidRPr="000207FE" w:rsidRDefault="000207FE" w:rsidP="000207FE">
      <w:pPr>
        <w:tabs>
          <w:tab w:val="clear" w:pos="281"/>
          <w:tab w:val="clear" w:pos="5321"/>
          <w:tab w:val="clear" w:pos="6506"/>
          <w:tab w:val="clear" w:pos="8306"/>
        </w:tabs>
        <w:spacing w:after="160" w:line="259" w:lineRule="auto"/>
        <w:rPr>
          <w:rFonts w:ascii="Calibri" w:eastAsia="Times New Roman" w:hAnsi="Calibri" w:cs="Arial"/>
          <w:rtl/>
        </w:rPr>
      </w:pPr>
    </w:p>
    <w:p w:rsidR="00F908BE" w:rsidRPr="00180AD6" w:rsidRDefault="00F908BE" w:rsidP="00D12AD3">
      <w:pPr>
        <w:rPr>
          <w:rtl/>
        </w:rPr>
      </w:pPr>
    </w:p>
    <w:sectPr w:rsidR="00F908BE" w:rsidRPr="00180A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4868"/>
    <w:multiLevelType w:val="hybridMultilevel"/>
    <w:tmpl w:val="99FE3F84"/>
    <w:lvl w:ilvl="0" w:tplc="359C3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047AB"/>
    <w:multiLevelType w:val="hybridMultilevel"/>
    <w:tmpl w:val="28F83772"/>
    <w:lvl w:ilvl="0" w:tplc="A62A362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F2C0E"/>
    <w:multiLevelType w:val="hybridMultilevel"/>
    <w:tmpl w:val="010C74B8"/>
    <w:lvl w:ilvl="0" w:tplc="F6B8A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E02B6"/>
    <w:multiLevelType w:val="multilevel"/>
    <w:tmpl w:val="633EB7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F14364"/>
    <w:multiLevelType w:val="multilevel"/>
    <w:tmpl w:val="3C5270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F758C9"/>
    <w:multiLevelType w:val="hybridMultilevel"/>
    <w:tmpl w:val="0A84E19A"/>
    <w:lvl w:ilvl="0" w:tplc="7DC8EEB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42242"/>
    <w:multiLevelType w:val="hybridMultilevel"/>
    <w:tmpl w:val="69C2984A"/>
    <w:lvl w:ilvl="0" w:tplc="DFB0088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A750F"/>
    <w:multiLevelType w:val="hybridMultilevel"/>
    <w:tmpl w:val="10BC5A1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FF77E93"/>
    <w:multiLevelType w:val="hybridMultilevel"/>
    <w:tmpl w:val="C8645052"/>
    <w:lvl w:ilvl="0" w:tplc="B57CE248">
      <w:start w:val="4"/>
      <w:numFmt w:val="decimal"/>
      <w:lvlText w:val="%1-"/>
      <w:lvlJc w:val="left"/>
      <w:pPr>
        <w:ind w:left="502" w:hanging="360"/>
      </w:pPr>
      <w:rPr>
        <w:rFonts w:asciiTheme="majorHAnsi" w:eastAsiaTheme="majorEastAsia" w:hAnsiTheme="majorHAnsi" w:cstheme="majorBid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1F8"/>
    <w:rsid w:val="000207FE"/>
    <w:rsid w:val="000871F8"/>
    <w:rsid w:val="00095632"/>
    <w:rsid w:val="000A5AB6"/>
    <w:rsid w:val="000C45DB"/>
    <w:rsid w:val="000E2D66"/>
    <w:rsid w:val="000E31CA"/>
    <w:rsid w:val="00101B79"/>
    <w:rsid w:val="00105E65"/>
    <w:rsid w:val="00114EDD"/>
    <w:rsid w:val="00162355"/>
    <w:rsid w:val="00180AD6"/>
    <w:rsid w:val="00181A5E"/>
    <w:rsid w:val="00214D29"/>
    <w:rsid w:val="002251C3"/>
    <w:rsid w:val="00277248"/>
    <w:rsid w:val="00286490"/>
    <w:rsid w:val="00313963"/>
    <w:rsid w:val="00321DC4"/>
    <w:rsid w:val="00331CF2"/>
    <w:rsid w:val="00332972"/>
    <w:rsid w:val="00340F83"/>
    <w:rsid w:val="0036533F"/>
    <w:rsid w:val="00372554"/>
    <w:rsid w:val="003823F8"/>
    <w:rsid w:val="00393DA9"/>
    <w:rsid w:val="003A4A75"/>
    <w:rsid w:val="003A73D5"/>
    <w:rsid w:val="003D012C"/>
    <w:rsid w:val="003D111C"/>
    <w:rsid w:val="003D3A8A"/>
    <w:rsid w:val="003E0D42"/>
    <w:rsid w:val="004153C3"/>
    <w:rsid w:val="00494DF2"/>
    <w:rsid w:val="004E31A9"/>
    <w:rsid w:val="00520319"/>
    <w:rsid w:val="00550994"/>
    <w:rsid w:val="005960BD"/>
    <w:rsid w:val="005A4BDF"/>
    <w:rsid w:val="005B03C2"/>
    <w:rsid w:val="005B4F1C"/>
    <w:rsid w:val="005F369D"/>
    <w:rsid w:val="0065287F"/>
    <w:rsid w:val="00654366"/>
    <w:rsid w:val="00686B9A"/>
    <w:rsid w:val="00687703"/>
    <w:rsid w:val="006A35E3"/>
    <w:rsid w:val="006D3A20"/>
    <w:rsid w:val="006D7823"/>
    <w:rsid w:val="00712BC1"/>
    <w:rsid w:val="007245AA"/>
    <w:rsid w:val="00742AC0"/>
    <w:rsid w:val="007C00AD"/>
    <w:rsid w:val="00803E3C"/>
    <w:rsid w:val="00833ED3"/>
    <w:rsid w:val="00863006"/>
    <w:rsid w:val="00865AFD"/>
    <w:rsid w:val="008A45F7"/>
    <w:rsid w:val="008D4592"/>
    <w:rsid w:val="00913F6C"/>
    <w:rsid w:val="00927179"/>
    <w:rsid w:val="0099039A"/>
    <w:rsid w:val="00995AEC"/>
    <w:rsid w:val="009A1719"/>
    <w:rsid w:val="009B44E6"/>
    <w:rsid w:val="009F2046"/>
    <w:rsid w:val="00A41874"/>
    <w:rsid w:val="00A55A19"/>
    <w:rsid w:val="00AB1257"/>
    <w:rsid w:val="00AB7A10"/>
    <w:rsid w:val="00B266CD"/>
    <w:rsid w:val="00BA6E87"/>
    <w:rsid w:val="00BC5FAC"/>
    <w:rsid w:val="00BD4908"/>
    <w:rsid w:val="00BF0D3D"/>
    <w:rsid w:val="00BF46E7"/>
    <w:rsid w:val="00C202C7"/>
    <w:rsid w:val="00C33210"/>
    <w:rsid w:val="00C502E2"/>
    <w:rsid w:val="00C5615C"/>
    <w:rsid w:val="00C810BD"/>
    <w:rsid w:val="00C92242"/>
    <w:rsid w:val="00CB251F"/>
    <w:rsid w:val="00CE057E"/>
    <w:rsid w:val="00CE4EA7"/>
    <w:rsid w:val="00CF0E78"/>
    <w:rsid w:val="00D10A5D"/>
    <w:rsid w:val="00D12AD3"/>
    <w:rsid w:val="00D12FED"/>
    <w:rsid w:val="00D41F5F"/>
    <w:rsid w:val="00D51D85"/>
    <w:rsid w:val="00D624B2"/>
    <w:rsid w:val="00D65FB7"/>
    <w:rsid w:val="00DE3A5C"/>
    <w:rsid w:val="00E0199F"/>
    <w:rsid w:val="00E45AD7"/>
    <w:rsid w:val="00E53CBD"/>
    <w:rsid w:val="00E610B0"/>
    <w:rsid w:val="00E73D88"/>
    <w:rsid w:val="00EC1F90"/>
    <w:rsid w:val="00F0355D"/>
    <w:rsid w:val="00F4259C"/>
    <w:rsid w:val="00F47D1A"/>
    <w:rsid w:val="00F7504B"/>
    <w:rsid w:val="00F77E9B"/>
    <w:rsid w:val="00F77F9E"/>
    <w:rsid w:val="00F908BE"/>
    <w:rsid w:val="00FA6552"/>
    <w:rsid w:val="00FB08F5"/>
    <w:rsid w:val="00FC03CA"/>
    <w:rsid w:val="00FC17C8"/>
    <w:rsid w:val="00FC1DCA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D3"/>
    <w:pPr>
      <w:tabs>
        <w:tab w:val="left" w:pos="281"/>
        <w:tab w:val="left" w:pos="5321"/>
        <w:tab w:val="left" w:pos="6506"/>
        <w:tab w:val="right" w:pos="8306"/>
      </w:tabs>
      <w:bidi/>
    </w:pPr>
    <w:rPr>
      <w:rFonts w:ascii="Arial" w:eastAsia="Arial" w:hAnsi="Arial"/>
      <w:b/>
      <w:bCs/>
      <w:sz w:val="28"/>
      <w:szCs w:val="28"/>
      <w:lang w:bidi="ar-IQ"/>
    </w:rPr>
  </w:style>
  <w:style w:type="paragraph" w:styleId="2">
    <w:name w:val="heading 2"/>
    <w:basedOn w:val="a"/>
    <w:next w:val="a"/>
    <w:link w:val="2Char"/>
    <w:uiPriority w:val="9"/>
    <w:unhideWhenUsed/>
    <w:qFormat/>
    <w:rsid w:val="006528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3329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8630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 w:val="0"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E78"/>
    <w:pPr>
      <w:ind w:left="720"/>
      <w:contextualSpacing/>
    </w:pPr>
  </w:style>
  <w:style w:type="paragraph" w:styleId="a4">
    <w:name w:val="Subtitle"/>
    <w:basedOn w:val="a"/>
    <w:next w:val="a"/>
    <w:link w:val="Char"/>
    <w:uiPriority w:val="11"/>
    <w:qFormat/>
    <w:rsid w:val="00C502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sid w:val="00C502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itle"/>
    <w:basedOn w:val="a"/>
    <w:next w:val="a"/>
    <w:link w:val="Char0"/>
    <w:uiPriority w:val="10"/>
    <w:qFormat/>
    <w:rsid w:val="00C202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العنوان Char"/>
    <w:basedOn w:val="a0"/>
    <w:link w:val="a5"/>
    <w:uiPriority w:val="10"/>
    <w:rsid w:val="00C202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عنوان 2 Char"/>
    <w:basedOn w:val="a0"/>
    <w:link w:val="2"/>
    <w:uiPriority w:val="9"/>
    <w:rsid w:val="0065287F"/>
    <w:rPr>
      <w:rFonts w:asciiTheme="majorHAnsi" w:eastAsiaTheme="majorEastAsia" w:hAnsiTheme="majorHAnsi" w:cstheme="majorBidi"/>
      <w:color w:val="4F81BD" w:themeColor="accent1"/>
      <w:sz w:val="26"/>
      <w:szCs w:val="26"/>
      <w:lang w:bidi="ar-IQ"/>
    </w:rPr>
  </w:style>
  <w:style w:type="character" w:customStyle="1" w:styleId="3Char">
    <w:name w:val="عنوان 3 Char"/>
    <w:basedOn w:val="a0"/>
    <w:link w:val="3"/>
    <w:uiPriority w:val="9"/>
    <w:rsid w:val="00332972"/>
    <w:rPr>
      <w:rFonts w:asciiTheme="majorHAnsi" w:eastAsiaTheme="majorEastAsia" w:hAnsiTheme="majorHAnsi" w:cstheme="majorBidi"/>
      <w:color w:val="4F81BD" w:themeColor="accent1"/>
      <w:sz w:val="28"/>
      <w:szCs w:val="28"/>
      <w:lang w:bidi="ar-IQ"/>
    </w:rPr>
  </w:style>
  <w:style w:type="character" w:customStyle="1" w:styleId="4Char">
    <w:name w:val="عنوان 4 Char"/>
    <w:basedOn w:val="a0"/>
    <w:link w:val="4"/>
    <w:uiPriority w:val="9"/>
    <w:rsid w:val="00863006"/>
    <w:rPr>
      <w:rFonts w:asciiTheme="majorHAnsi" w:eastAsiaTheme="majorEastAsia" w:hAnsiTheme="majorHAnsi" w:cstheme="majorBidi"/>
      <w:i/>
      <w:iCs/>
      <w:color w:val="4F81BD" w:themeColor="accent1"/>
      <w:sz w:val="28"/>
      <w:szCs w:val="28"/>
      <w:lang w:bidi="ar-IQ"/>
    </w:rPr>
  </w:style>
  <w:style w:type="paragraph" w:styleId="a6">
    <w:name w:val="No Spacing"/>
    <w:uiPriority w:val="1"/>
    <w:qFormat/>
    <w:rsid w:val="00D624B2"/>
    <w:pPr>
      <w:tabs>
        <w:tab w:val="left" w:pos="281"/>
        <w:tab w:val="left" w:pos="5321"/>
        <w:tab w:val="left" w:pos="6506"/>
        <w:tab w:val="right" w:pos="8306"/>
      </w:tabs>
      <w:bidi/>
      <w:spacing w:after="0" w:line="240" w:lineRule="auto"/>
    </w:pPr>
    <w:rPr>
      <w:rFonts w:ascii="Arial" w:eastAsia="Arial" w:hAnsi="Arial"/>
      <w:b/>
      <w:bCs/>
      <w:sz w:val="28"/>
      <w:szCs w:val="28"/>
      <w:lang w:bidi="ar-IQ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D3"/>
    <w:pPr>
      <w:tabs>
        <w:tab w:val="left" w:pos="281"/>
        <w:tab w:val="left" w:pos="5321"/>
        <w:tab w:val="left" w:pos="6506"/>
        <w:tab w:val="right" w:pos="8306"/>
      </w:tabs>
      <w:bidi/>
    </w:pPr>
    <w:rPr>
      <w:rFonts w:ascii="Arial" w:eastAsia="Arial" w:hAnsi="Arial"/>
      <w:b/>
      <w:bCs/>
      <w:sz w:val="28"/>
      <w:szCs w:val="28"/>
      <w:lang w:bidi="ar-IQ"/>
    </w:rPr>
  </w:style>
  <w:style w:type="paragraph" w:styleId="2">
    <w:name w:val="heading 2"/>
    <w:basedOn w:val="a"/>
    <w:next w:val="a"/>
    <w:link w:val="2Char"/>
    <w:uiPriority w:val="9"/>
    <w:unhideWhenUsed/>
    <w:qFormat/>
    <w:rsid w:val="006528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3329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8630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 w:val="0"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E78"/>
    <w:pPr>
      <w:ind w:left="720"/>
      <w:contextualSpacing/>
    </w:pPr>
  </w:style>
  <w:style w:type="paragraph" w:styleId="a4">
    <w:name w:val="Subtitle"/>
    <w:basedOn w:val="a"/>
    <w:next w:val="a"/>
    <w:link w:val="Char"/>
    <w:uiPriority w:val="11"/>
    <w:qFormat/>
    <w:rsid w:val="00C502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sid w:val="00C502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itle"/>
    <w:basedOn w:val="a"/>
    <w:next w:val="a"/>
    <w:link w:val="Char0"/>
    <w:uiPriority w:val="10"/>
    <w:qFormat/>
    <w:rsid w:val="00C202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العنوان Char"/>
    <w:basedOn w:val="a0"/>
    <w:link w:val="a5"/>
    <w:uiPriority w:val="10"/>
    <w:rsid w:val="00C202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عنوان 2 Char"/>
    <w:basedOn w:val="a0"/>
    <w:link w:val="2"/>
    <w:uiPriority w:val="9"/>
    <w:rsid w:val="0065287F"/>
    <w:rPr>
      <w:rFonts w:asciiTheme="majorHAnsi" w:eastAsiaTheme="majorEastAsia" w:hAnsiTheme="majorHAnsi" w:cstheme="majorBidi"/>
      <w:color w:val="4F81BD" w:themeColor="accent1"/>
      <w:sz w:val="26"/>
      <w:szCs w:val="26"/>
      <w:lang w:bidi="ar-IQ"/>
    </w:rPr>
  </w:style>
  <w:style w:type="character" w:customStyle="1" w:styleId="3Char">
    <w:name w:val="عنوان 3 Char"/>
    <w:basedOn w:val="a0"/>
    <w:link w:val="3"/>
    <w:uiPriority w:val="9"/>
    <w:rsid w:val="00332972"/>
    <w:rPr>
      <w:rFonts w:asciiTheme="majorHAnsi" w:eastAsiaTheme="majorEastAsia" w:hAnsiTheme="majorHAnsi" w:cstheme="majorBidi"/>
      <w:color w:val="4F81BD" w:themeColor="accent1"/>
      <w:sz w:val="28"/>
      <w:szCs w:val="28"/>
      <w:lang w:bidi="ar-IQ"/>
    </w:rPr>
  </w:style>
  <w:style w:type="character" w:customStyle="1" w:styleId="4Char">
    <w:name w:val="عنوان 4 Char"/>
    <w:basedOn w:val="a0"/>
    <w:link w:val="4"/>
    <w:uiPriority w:val="9"/>
    <w:rsid w:val="00863006"/>
    <w:rPr>
      <w:rFonts w:asciiTheme="majorHAnsi" w:eastAsiaTheme="majorEastAsia" w:hAnsiTheme="majorHAnsi" w:cstheme="majorBidi"/>
      <w:i/>
      <w:iCs/>
      <w:color w:val="4F81BD" w:themeColor="accent1"/>
      <w:sz w:val="28"/>
      <w:szCs w:val="28"/>
      <w:lang w:bidi="ar-IQ"/>
    </w:rPr>
  </w:style>
  <w:style w:type="paragraph" w:styleId="a6">
    <w:name w:val="No Spacing"/>
    <w:uiPriority w:val="1"/>
    <w:qFormat/>
    <w:rsid w:val="00D624B2"/>
    <w:pPr>
      <w:tabs>
        <w:tab w:val="left" w:pos="281"/>
        <w:tab w:val="left" w:pos="5321"/>
        <w:tab w:val="left" w:pos="6506"/>
        <w:tab w:val="right" w:pos="8306"/>
      </w:tabs>
      <w:bidi/>
      <w:spacing w:after="0" w:line="240" w:lineRule="auto"/>
    </w:pPr>
    <w:rPr>
      <w:rFonts w:ascii="Arial" w:eastAsia="Arial" w:hAnsi="Arial"/>
      <w:b/>
      <w:bCs/>
      <w:sz w:val="28"/>
      <w:szCs w:val="28"/>
      <w:lang w:bidi="ar-IQ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smer</dc:creator>
  <cp:lastModifiedBy>Maher</cp:lastModifiedBy>
  <cp:revision>51</cp:revision>
  <dcterms:created xsi:type="dcterms:W3CDTF">2020-02-23T22:24:00Z</dcterms:created>
  <dcterms:modified xsi:type="dcterms:W3CDTF">2021-05-18T06:50:00Z</dcterms:modified>
</cp:coreProperties>
</file>