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EC60" w14:textId="0C612738" w:rsidR="00007CB9" w:rsidRPr="00DD46BF" w:rsidRDefault="00217ECF" w:rsidP="00C258D4">
      <w:pPr>
        <w:pStyle w:val="1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218B0E" wp14:editId="3700EC00">
                <wp:simplePos x="0" y="0"/>
                <wp:positionH relativeFrom="column">
                  <wp:posOffset>3832032</wp:posOffset>
                </wp:positionH>
                <wp:positionV relativeFrom="paragraph">
                  <wp:posOffset>-560235</wp:posOffset>
                </wp:positionV>
                <wp:extent cx="2664460" cy="810895"/>
                <wp:effectExtent l="13335" t="13335" r="8255" b="139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280A" w14:textId="77777777" w:rsidR="00956203" w:rsidRPr="00CE7BD1" w:rsidRDefault="00956203" w:rsidP="00956203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Assist. Prof. Dr. Humam G. Zubeer</w:t>
                            </w:r>
                          </w:p>
                          <w:p w14:paraId="2BF6EBF7" w14:textId="415DDA60" w:rsidR="00956203" w:rsidRPr="00CE7BD1" w:rsidRDefault="00956203" w:rsidP="00956203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Family &amp;</w:t>
                            </w:r>
                            <w:r w:rsidR="002546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Community Med. Depart.</w:t>
                            </w:r>
                          </w:p>
                          <w:p w14:paraId="3AC71E99" w14:textId="77777777" w:rsidR="00956203" w:rsidRPr="00CE7BD1" w:rsidRDefault="00956203" w:rsidP="00956203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College of Medicine-University of Mosul </w:t>
                            </w:r>
                          </w:p>
                          <w:p w14:paraId="03EDB272" w14:textId="7CA70BB3" w:rsidR="00956203" w:rsidRPr="00CE7BD1" w:rsidRDefault="00C70359" w:rsidP="00956203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January</w:t>
                            </w:r>
                            <w:r w:rsidR="00956203"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D210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="00956203" w:rsidRPr="00CE7BD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18B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01.75pt;margin-top:-44.1pt;width:209.8pt;height:6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">
                <v:textbox inset="0,,0">
                  <w:txbxContent>
                    <w:p w14:paraId="73F2280A" w14:textId="77777777" w:rsidR="00956203" w:rsidRPr="00CE7BD1" w:rsidRDefault="00956203" w:rsidP="00956203">
                      <w:pPr>
                        <w:bidi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E7BD1">
                        <w:rPr>
                          <w:rFonts w:ascii="Calibri" w:hAnsi="Calibri" w:cs="Calibri"/>
                          <w:b/>
                          <w:bCs/>
                        </w:rPr>
                        <w:t>Assist. Prof. Dr. Humam G. Zubeer</w:t>
                      </w:r>
                    </w:p>
                    <w:p w14:paraId="2BF6EBF7" w14:textId="415DDA60" w:rsidR="00956203" w:rsidRPr="00CE7BD1" w:rsidRDefault="00956203" w:rsidP="00956203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Family &amp;</w:t>
                      </w:r>
                      <w:r w:rsidR="002546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Community Med. Depart.</w:t>
                      </w:r>
                    </w:p>
                    <w:p w14:paraId="3AC71E99" w14:textId="77777777" w:rsidR="00956203" w:rsidRPr="00CE7BD1" w:rsidRDefault="00956203" w:rsidP="00956203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College of Medicine-University of Mosul </w:t>
                      </w:r>
                    </w:p>
                    <w:p w14:paraId="03EDB272" w14:textId="7CA70BB3" w:rsidR="00956203" w:rsidRPr="00CE7BD1" w:rsidRDefault="00C70359" w:rsidP="00956203">
                      <w:pPr>
                        <w:bidi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January</w:t>
                      </w:r>
                      <w:r w:rsidR="00956203"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D210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="00956203" w:rsidRPr="00CE7BD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7CB9" w:rsidRPr="00DD46BF">
        <w:rPr>
          <w:rFonts w:ascii="Cambria" w:hAnsi="Cambria"/>
          <w:b/>
          <w:bCs/>
          <w:sz w:val="36"/>
          <w:szCs w:val="36"/>
        </w:rPr>
        <w:t>Enteric fevers</w:t>
      </w:r>
      <w:r w:rsidR="00007CB9" w:rsidRPr="00DD46BF">
        <w:rPr>
          <w:rFonts w:ascii="Cambria" w:hAnsi="Cambria"/>
          <w:sz w:val="36"/>
          <w:szCs w:val="36"/>
        </w:rPr>
        <w:t xml:space="preserve"> </w:t>
      </w:r>
    </w:p>
    <w:p w14:paraId="1FEBE2FD" w14:textId="77777777" w:rsidR="00007CB9" w:rsidRPr="00DD46BF" w:rsidRDefault="00007CB9" w:rsidP="00C258D4">
      <w:pPr>
        <w:pStyle w:val="2"/>
        <w:ind w:right="0" w:firstLine="0"/>
        <w:jc w:val="center"/>
        <w:rPr>
          <w:rFonts w:ascii="Cambria" w:hAnsi="Cambria"/>
          <w:b/>
          <w:bCs/>
        </w:rPr>
      </w:pPr>
      <w:r w:rsidRPr="00DD46BF">
        <w:rPr>
          <w:rFonts w:ascii="Cambria" w:hAnsi="Cambria"/>
          <w:b/>
          <w:bCs/>
        </w:rPr>
        <w:t>Typhoid</w:t>
      </w:r>
      <w:r w:rsidR="006861A9" w:rsidRPr="00DD46BF">
        <w:rPr>
          <w:rFonts w:ascii="Cambria" w:hAnsi="Cambria"/>
          <w:b/>
          <w:bCs/>
        </w:rPr>
        <w:t xml:space="preserve"> fever</w:t>
      </w:r>
    </w:p>
    <w:p w14:paraId="376FBBA8" w14:textId="77777777" w:rsidR="00007CB9" w:rsidRPr="00DD46BF" w:rsidRDefault="00007CB9" w:rsidP="00956203">
      <w:pPr>
        <w:pStyle w:val="2"/>
        <w:ind w:right="0" w:firstLine="0"/>
        <w:jc w:val="center"/>
        <w:rPr>
          <w:rFonts w:ascii="Cambria" w:hAnsi="Cambria"/>
          <w:b/>
          <w:bCs/>
        </w:rPr>
      </w:pPr>
      <w:r w:rsidRPr="00DD46BF">
        <w:rPr>
          <w:rFonts w:ascii="Cambria" w:hAnsi="Cambria"/>
          <w:b/>
          <w:bCs/>
        </w:rPr>
        <w:t>Paratyphoid</w:t>
      </w:r>
      <w:r w:rsidR="006861A9" w:rsidRPr="00DD46BF">
        <w:rPr>
          <w:rFonts w:ascii="Cambria" w:hAnsi="Cambria"/>
          <w:b/>
          <w:bCs/>
        </w:rPr>
        <w:t xml:space="preserve"> fever</w:t>
      </w:r>
      <w:r w:rsidRPr="00DD46BF">
        <w:rPr>
          <w:rFonts w:ascii="Cambria" w:hAnsi="Cambria"/>
          <w:b/>
          <w:bCs/>
        </w:rPr>
        <w:t xml:space="preserve"> A</w:t>
      </w:r>
      <w:r w:rsidR="00956203">
        <w:rPr>
          <w:rFonts w:ascii="Cambria" w:hAnsi="Cambria"/>
          <w:b/>
          <w:bCs/>
        </w:rPr>
        <w:t xml:space="preserve"> &amp; </w:t>
      </w:r>
      <w:r w:rsidRPr="00DD46BF">
        <w:rPr>
          <w:rFonts w:ascii="Cambria" w:hAnsi="Cambria"/>
          <w:b/>
          <w:bCs/>
        </w:rPr>
        <w:t>B</w:t>
      </w:r>
      <w:r w:rsidR="00926325" w:rsidRPr="00DD46BF">
        <w:rPr>
          <w:rFonts w:ascii="Cambria" w:hAnsi="Cambria"/>
          <w:b/>
          <w:bCs/>
        </w:rPr>
        <w:t xml:space="preserve"> </w:t>
      </w:r>
    </w:p>
    <w:p w14:paraId="547EFB44" w14:textId="77777777" w:rsidR="00C70359" w:rsidRDefault="00C70359" w:rsidP="00C258D4">
      <w:pPr>
        <w:pStyle w:val="1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Learning objectives:</w:t>
      </w:r>
    </w:p>
    <w:p w14:paraId="267A3460" w14:textId="77777777" w:rsidR="00C70359" w:rsidRPr="0025469C" w:rsidRDefault="00C70359" w:rsidP="00C70359">
      <w:pPr>
        <w:bidi w:val="0"/>
      </w:pPr>
      <w:r>
        <w:tab/>
      </w:r>
      <w:r w:rsidRPr="0025469C">
        <w:t>At the end of this lecture the students will be able:</w:t>
      </w:r>
    </w:p>
    <w:p w14:paraId="39380418" w14:textId="77777777" w:rsidR="00C70359" w:rsidRPr="0025469C" w:rsidRDefault="00C70359" w:rsidP="00C70359">
      <w:pPr>
        <w:numPr>
          <w:ilvl w:val="0"/>
          <w:numId w:val="17"/>
        </w:numPr>
        <w:bidi w:val="0"/>
      </w:pPr>
      <w:r w:rsidRPr="0025469C">
        <w:t>To properly diagnosed typhoid fevers.</w:t>
      </w:r>
    </w:p>
    <w:p w14:paraId="3501CF8E" w14:textId="77777777" w:rsidR="00C70359" w:rsidRPr="0025469C" w:rsidRDefault="00C70359" w:rsidP="00C70359">
      <w:pPr>
        <w:numPr>
          <w:ilvl w:val="0"/>
          <w:numId w:val="17"/>
        </w:numPr>
        <w:bidi w:val="0"/>
      </w:pPr>
      <w:r w:rsidRPr="0025469C">
        <w:t>To differentiate between convalescent and chronic carrier state.</w:t>
      </w:r>
    </w:p>
    <w:p w14:paraId="21845554" w14:textId="77777777" w:rsidR="00C70359" w:rsidRPr="0025469C" w:rsidRDefault="00C70359" w:rsidP="00C70359">
      <w:pPr>
        <w:numPr>
          <w:ilvl w:val="0"/>
          <w:numId w:val="17"/>
        </w:numPr>
        <w:bidi w:val="0"/>
      </w:pPr>
      <w:r w:rsidRPr="0025469C">
        <w:t>To dealing with chronic carrier (food handlers).</w:t>
      </w:r>
    </w:p>
    <w:p w14:paraId="6CCA29B7" w14:textId="77777777" w:rsidR="00A216C6" w:rsidRPr="0025469C" w:rsidRDefault="00A216C6" w:rsidP="00C70359">
      <w:pPr>
        <w:numPr>
          <w:ilvl w:val="0"/>
          <w:numId w:val="17"/>
        </w:numPr>
        <w:bidi w:val="0"/>
      </w:pPr>
      <w:r w:rsidRPr="0025469C">
        <w:t>To delineate preventive measures of feco-oral diseases in general.</w:t>
      </w:r>
    </w:p>
    <w:p w14:paraId="22AF4625" w14:textId="77777777" w:rsidR="00C70359" w:rsidRPr="0025469C" w:rsidRDefault="00A216C6" w:rsidP="00C70359">
      <w:pPr>
        <w:numPr>
          <w:ilvl w:val="0"/>
          <w:numId w:val="17"/>
        </w:numPr>
        <w:bidi w:val="0"/>
      </w:pPr>
      <w:r w:rsidRPr="0025469C">
        <w:t xml:space="preserve">To know types and indications of typhoid vaccine. </w:t>
      </w:r>
    </w:p>
    <w:p w14:paraId="3922CC3D" w14:textId="77777777" w:rsidR="00007CB9" w:rsidRPr="00660C24" w:rsidRDefault="00007CB9" w:rsidP="00C258D4">
      <w:pPr>
        <w:pStyle w:val="1"/>
        <w:jc w:val="left"/>
        <w:rPr>
          <w:b/>
          <w:bCs/>
          <w:sz w:val="28"/>
          <w:szCs w:val="28"/>
          <w:u w:val="single"/>
        </w:rPr>
      </w:pPr>
      <w:r w:rsidRPr="00660C24">
        <w:rPr>
          <w:b/>
          <w:bCs/>
          <w:sz w:val="28"/>
          <w:szCs w:val="28"/>
          <w:u w:val="single"/>
        </w:rPr>
        <w:t>1. Identification:</w:t>
      </w:r>
    </w:p>
    <w:p w14:paraId="07020EFD" w14:textId="77777777" w:rsidR="00007CB9" w:rsidRPr="00007CB9" w:rsidRDefault="00007CB9" w:rsidP="00956203">
      <w:pPr>
        <w:pStyle w:val="2"/>
        <w:ind w:firstLine="0"/>
        <w:jc w:val="lowKashida"/>
        <w:rPr>
          <w:sz w:val="28"/>
          <w:szCs w:val="28"/>
        </w:rPr>
      </w:pPr>
      <w:r w:rsidRPr="00007CB9">
        <w:rPr>
          <w:sz w:val="28"/>
          <w:szCs w:val="28"/>
        </w:rPr>
        <w:t>A systemic bacterial disease with insidious onset of sustained fever, marked headache, anorexia, relative bradycardia</w:t>
      </w:r>
      <w:r w:rsidRPr="00007CB9">
        <w:rPr>
          <w:b/>
          <w:bCs/>
          <w:sz w:val="28"/>
          <w:szCs w:val="28"/>
        </w:rPr>
        <w:t xml:space="preserve">, </w:t>
      </w:r>
      <w:r w:rsidR="000A39BE">
        <w:rPr>
          <w:sz w:val="28"/>
          <w:szCs w:val="28"/>
        </w:rPr>
        <w:t>splenomegaly</w:t>
      </w:r>
      <w:r w:rsidR="00956203">
        <w:rPr>
          <w:sz w:val="28"/>
          <w:szCs w:val="28"/>
        </w:rPr>
        <w:t>.</w:t>
      </w:r>
    </w:p>
    <w:p w14:paraId="7505B6AE" w14:textId="77777777" w:rsidR="00007CB9" w:rsidRPr="00007CB9" w:rsidRDefault="00007CB9" w:rsidP="00C258D4">
      <w:pPr>
        <w:pStyle w:val="2"/>
        <w:ind w:firstLine="540"/>
        <w:jc w:val="lowKashida"/>
        <w:rPr>
          <w:sz w:val="28"/>
          <w:szCs w:val="28"/>
        </w:rPr>
      </w:pPr>
      <w:r w:rsidRPr="00007CB9">
        <w:rPr>
          <w:sz w:val="28"/>
          <w:szCs w:val="28"/>
        </w:rPr>
        <w:t xml:space="preserve">Inapparent or mild illnesses occur, especially in endemic </w:t>
      </w:r>
      <w:r w:rsidR="000A39BE" w:rsidRPr="00007CB9">
        <w:rPr>
          <w:sz w:val="28"/>
          <w:szCs w:val="28"/>
        </w:rPr>
        <w:t>areas in</w:t>
      </w:r>
      <w:r w:rsidRPr="00007CB9">
        <w:rPr>
          <w:sz w:val="28"/>
          <w:szCs w:val="28"/>
        </w:rPr>
        <w:t xml:space="preserve"> 60-90% of typhoid patients. </w:t>
      </w:r>
      <w:r w:rsidR="000A39BE" w:rsidRPr="00007CB9">
        <w:rPr>
          <w:sz w:val="28"/>
          <w:szCs w:val="28"/>
        </w:rPr>
        <w:t>Severe</w:t>
      </w:r>
      <w:r w:rsidRPr="00007CB9">
        <w:rPr>
          <w:sz w:val="28"/>
          <w:szCs w:val="28"/>
        </w:rPr>
        <w:t xml:space="preserve"> cases with complications can occur (bleeding or perforation) in 1% of cases.</w:t>
      </w:r>
    </w:p>
    <w:p w14:paraId="773E28F1" w14:textId="77777777" w:rsidR="00437009" w:rsidRDefault="00007CB9" w:rsidP="00C258D4">
      <w:pPr>
        <w:pStyle w:val="2"/>
        <w:ind w:firstLine="480"/>
        <w:jc w:val="lowKashida"/>
        <w:rPr>
          <w:rFonts w:hAnsi="Times New Roman"/>
          <w:sz w:val="28"/>
          <w:szCs w:val="28"/>
        </w:rPr>
      </w:pPr>
      <w:r w:rsidRPr="00007CB9">
        <w:rPr>
          <w:sz w:val="28"/>
          <w:szCs w:val="28"/>
        </w:rPr>
        <w:t xml:space="preserve">In severe cases, the CFR </w:t>
      </w:r>
      <w:r w:rsidRPr="00007CB9">
        <w:rPr>
          <w:rFonts w:cs="Arial"/>
          <w:sz w:val="28"/>
          <w:szCs w:val="28"/>
        </w:rPr>
        <w:t>→</w:t>
      </w:r>
      <w:r w:rsidRPr="00007CB9">
        <w:rPr>
          <w:rFonts w:hAnsi="Times New Roman"/>
          <w:sz w:val="28"/>
          <w:szCs w:val="28"/>
        </w:rPr>
        <w:t xml:space="preserve"> 10% - 20% in pre-antibiotic era, which drop below 1% with prompt antibiotic.</w:t>
      </w:r>
    </w:p>
    <w:p w14:paraId="26B5AFF2" w14:textId="77777777" w:rsidR="00437009" w:rsidRDefault="00437009" w:rsidP="00C258D4">
      <w:pPr>
        <w:pStyle w:val="2"/>
        <w:ind w:firstLine="480"/>
        <w:jc w:val="lowKashida"/>
        <w:rPr>
          <w:rFonts w:hAnsi="Times New Roman"/>
          <w:sz w:val="28"/>
          <w:szCs w:val="28"/>
        </w:rPr>
      </w:pPr>
      <w:r w:rsidRPr="00437009">
        <w:rPr>
          <w:sz w:val="28"/>
          <w:szCs w:val="28"/>
        </w:rPr>
        <w:t>15%-20% of patients may experience relapses (generally milder than the initial clinical illness)</w:t>
      </w:r>
      <w:r>
        <w:rPr>
          <w:sz w:val="28"/>
          <w:szCs w:val="28"/>
        </w:rPr>
        <w:t>.</w:t>
      </w:r>
    </w:p>
    <w:p w14:paraId="232B9D46" w14:textId="77777777" w:rsidR="00007CB9" w:rsidRPr="00007CB9" w:rsidRDefault="00437009" w:rsidP="00C258D4">
      <w:pPr>
        <w:pStyle w:val="2"/>
        <w:ind w:firstLine="480"/>
        <w:jc w:val="lowKashida"/>
        <w:rPr>
          <w:rFonts w:hAnsi="Times New Roman"/>
          <w:sz w:val="28"/>
          <w:szCs w:val="28"/>
        </w:rPr>
      </w:pPr>
      <w:r w:rsidRPr="00437009">
        <w:rPr>
          <w:rFonts w:hAnsi="Times New Roman"/>
          <w:sz w:val="28"/>
          <w:szCs w:val="28"/>
        </w:rPr>
        <w:t>Paratyphoid fever A and B presents a similar clinical picture, but tends to be milder, and the CFR is much lower. Relapses occur in approximately</w:t>
      </w:r>
      <w:r w:rsidRPr="00437009">
        <w:rPr>
          <w:rFonts w:hAnsi="Times New Roman"/>
          <w:sz w:val="28"/>
          <w:szCs w:val="28"/>
        </w:rPr>
        <w:br/>
        <w:t>3 – 4 %</w:t>
      </w:r>
      <w:r>
        <w:rPr>
          <w:rFonts w:hAnsi="Times New Roman"/>
          <w:sz w:val="28"/>
          <w:szCs w:val="28"/>
        </w:rPr>
        <w:t>.</w:t>
      </w:r>
      <w:r w:rsidR="00007CB9" w:rsidRPr="00007CB9">
        <w:rPr>
          <w:rFonts w:hAnsi="Times New Roman"/>
          <w:sz w:val="28"/>
          <w:szCs w:val="28"/>
        </w:rPr>
        <w:t xml:space="preserve"> </w:t>
      </w:r>
    </w:p>
    <w:p w14:paraId="5B3D4F69" w14:textId="77777777" w:rsidR="00007CB9" w:rsidRPr="00007CB9" w:rsidRDefault="00007CB9" w:rsidP="00C258D4">
      <w:pPr>
        <w:pStyle w:val="2"/>
        <w:ind w:firstLine="0"/>
        <w:jc w:val="left"/>
      </w:pPr>
      <w:r w:rsidRPr="00007CB9">
        <w:rPr>
          <w:b/>
          <w:bCs/>
        </w:rPr>
        <w:t>Diagnosis</w:t>
      </w:r>
      <w:r w:rsidRPr="00007CB9">
        <w:t xml:space="preserve"> </w:t>
      </w:r>
    </w:p>
    <w:p w14:paraId="5A1C45D6" w14:textId="77777777" w:rsidR="00007CB9" w:rsidRDefault="00007CB9" w:rsidP="00C258D4">
      <w:pPr>
        <w:pStyle w:val="2"/>
        <w:numPr>
          <w:ilvl w:val="0"/>
          <w:numId w:val="7"/>
        </w:numPr>
        <w:jc w:val="left"/>
        <w:rPr>
          <w:sz w:val="28"/>
          <w:szCs w:val="28"/>
        </w:rPr>
      </w:pPr>
      <w:r w:rsidRPr="00007CB9">
        <w:t xml:space="preserve"> </w:t>
      </w:r>
      <w:r w:rsidRPr="00007CB9">
        <w:rPr>
          <w:sz w:val="28"/>
          <w:szCs w:val="28"/>
        </w:rPr>
        <w:t xml:space="preserve">Clinical picture </w:t>
      </w:r>
      <w:r w:rsidRPr="00007CB9">
        <w:rPr>
          <w:rFonts w:cs="Arial"/>
          <w:sz w:val="28"/>
          <w:szCs w:val="28"/>
        </w:rPr>
        <w:t>→</w:t>
      </w:r>
      <w:r w:rsidRPr="00007CB9">
        <w:rPr>
          <w:sz w:val="28"/>
          <w:szCs w:val="28"/>
        </w:rPr>
        <w:t xml:space="preserve"> </w:t>
      </w:r>
      <w:r w:rsidR="000A39BE">
        <w:rPr>
          <w:sz w:val="28"/>
          <w:szCs w:val="28"/>
        </w:rPr>
        <w:t>unexplained prolonged fever</w:t>
      </w:r>
    </w:p>
    <w:p w14:paraId="09B002A7" w14:textId="77777777" w:rsidR="00007CB9" w:rsidRPr="00007CB9" w:rsidRDefault="00007CB9" w:rsidP="00C258D4">
      <w:pPr>
        <w:pStyle w:val="2"/>
        <w:numPr>
          <w:ilvl w:val="0"/>
          <w:numId w:val="7"/>
        </w:numPr>
        <w:jc w:val="left"/>
        <w:rPr>
          <w:sz w:val="28"/>
          <w:szCs w:val="28"/>
        </w:rPr>
      </w:pPr>
      <w:r w:rsidRPr="00007CB9">
        <w:rPr>
          <w:sz w:val="28"/>
          <w:szCs w:val="28"/>
        </w:rPr>
        <w:t xml:space="preserve"> Isolation of M.O by culture:</w:t>
      </w:r>
    </w:p>
    <w:p w14:paraId="40628753" w14:textId="77777777" w:rsidR="00007CB9" w:rsidRPr="00007CB9" w:rsidRDefault="00007CB9" w:rsidP="00C258D4">
      <w:pPr>
        <w:pStyle w:val="2"/>
        <w:ind w:left="2520" w:hanging="1620"/>
        <w:jc w:val="lowKashida"/>
        <w:rPr>
          <w:rFonts w:cs="Arial"/>
          <w:sz w:val="28"/>
          <w:szCs w:val="28"/>
        </w:rPr>
      </w:pPr>
      <w:r w:rsidRPr="00007CB9">
        <w:rPr>
          <w:b/>
          <w:bCs/>
          <w:sz w:val="28"/>
          <w:szCs w:val="28"/>
        </w:rPr>
        <w:t>Blood</w:t>
      </w:r>
      <w:r w:rsidRPr="00007CB9">
        <w:rPr>
          <w:sz w:val="28"/>
          <w:szCs w:val="28"/>
        </w:rPr>
        <w:t xml:space="preserve">          </w:t>
      </w:r>
      <w:r w:rsidR="000A39BE">
        <w:rPr>
          <w:sz w:val="28"/>
          <w:szCs w:val="28"/>
        </w:rPr>
        <w:t>first</w:t>
      </w:r>
      <w:r w:rsidRPr="00007CB9">
        <w:rPr>
          <w:sz w:val="28"/>
          <w:szCs w:val="28"/>
        </w:rPr>
        <w:t xml:space="preserve"> 7-10 d</w:t>
      </w:r>
      <w:r w:rsidR="000A39BE">
        <w:rPr>
          <w:sz w:val="28"/>
          <w:szCs w:val="28"/>
        </w:rPr>
        <w:t>ays</w:t>
      </w:r>
      <w:r w:rsidR="000A39BE">
        <w:rPr>
          <w:sz w:val="28"/>
          <w:szCs w:val="28"/>
        </w:rPr>
        <w:tab/>
      </w:r>
      <w:r w:rsidR="000A39BE">
        <w:rPr>
          <w:sz w:val="28"/>
          <w:szCs w:val="28"/>
        </w:rPr>
        <w:tab/>
      </w:r>
      <w:r w:rsidRPr="00007CB9">
        <w:rPr>
          <w:sz w:val="28"/>
          <w:szCs w:val="28"/>
        </w:rPr>
        <w:t>+ve</w:t>
      </w:r>
    </w:p>
    <w:p w14:paraId="1EEE6002" w14:textId="77777777" w:rsidR="00007CB9" w:rsidRPr="00007CB9" w:rsidRDefault="00007CB9" w:rsidP="00E10B99">
      <w:pPr>
        <w:pStyle w:val="2"/>
        <w:ind w:left="2520" w:hanging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7CB9">
        <w:rPr>
          <w:sz w:val="28"/>
          <w:szCs w:val="28"/>
        </w:rPr>
        <w:t>2</w:t>
      </w:r>
      <w:r w:rsidRPr="00007CB9">
        <w:rPr>
          <w:sz w:val="28"/>
          <w:szCs w:val="28"/>
          <w:vertAlign w:val="superscript"/>
        </w:rPr>
        <w:t>nd</w:t>
      </w:r>
      <w:r w:rsidRPr="00007CB9">
        <w:rPr>
          <w:sz w:val="28"/>
          <w:szCs w:val="28"/>
        </w:rPr>
        <w:t xml:space="preserve"> </w:t>
      </w:r>
      <w:r w:rsidRPr="00007CB9">
        <w:rPr>
          <w:rFonts w:cs="Arial"/>
          <w:sz w:val="28"/>
          <w:szCs w:val="28"/>
        </w:rPr>
        <w:t>–</w:t>
      </w:r>
      <w:r w:rsidRPr="00007CB9">
        <w:rPr>
          <w:sz w:val="28"/>
          <w:szCs w:val="28"/>
        </w:rPr>
        <w:t xml:space="preserve"> 3</w:t>
      </w:r>
      <w:r w:rsidRPr="00007CB9">
        <w:rPr>
          <w:sz w:val="28"/>
          <w:szCs w:val="28"/>
          <w:vertAlign w:val="superscript"/>
        </w:rPr>
        <w:t>rd</w:t>
      </w:r>
      <w:r w:rsidRPr="00007CB9">
        <w:rPr>
          <w:sz w:val="28"/>
          <w:szCs w:val="28"/>
        </w:rPr>
        <w:t xml:space="preserve"> </w:t>
      </w:r>
      <w:r w:rsidR="00E10B99">
        <w:rPr>
          <w:sz w:val="28"/>
          <w:szCs w:val="28"/>
        </w:rPr>
        <w:t>W</w:t>
      </w:r>
      <w:r w:rsidRPr="00007CB9">
        <w:rPr>
          <w:sz w:val="28"/>
          <w:szCs w:val="28"/>
        </w:rPr>
        <w:t xml:space="preserve">   50% </w:t>
      </w:r>
      <w:r w:rsidR="000A39BE">
        <w:rPr>
          <w:sz w:val="28"/>
          <w:szCs w:val="28"/>
        </w:rPr>
        <w:tab/>
      </w:r>
      <w:r w:rsidRPr="00007CB9">
        <w:rPr>
          <w:sz w:val="28"/>
          <w:szCs w:val="28"/>
        </w:rPr>
        <w:t>+</w:t>
      </w:r>
      <w:proofErr w:type="spellStart"/>
      <w:r w:rsidRPr="00007CB9">
        <w:rPr>
          <w:sz w:val="28"/>
          <w:szCs w:val="28"/>
        </w:rPr>
        <w:t>ve</w:t>
      </w:r>
      <w:proofErr w:type="spellEnd"/>
    </w:p>
    <w:p w14:paraId="39E5F2EF" w14:textId="77777777" w:rsidR="00007CB9" w:rsidRPr="00007CB9" w:rsidRDefault="00007CB9" w:rsidP="00C258D4">
      <w:pPr>
        <w:pStyle w:val="2"/>
        <w:ind w:left="2520" w:hanging="1620"/>
        <w:jc w:val="lowKashida"/>
        <w:rPr>
          <w:sz w:val="28"/>
          <w:szCs w:val="28"/>
        </w:rPr>
      </w:pPr>
      <w:r w:rsidRPr="00007CB9">
        <w:rPr>
          <w:b/>
          <w:bCs/>
          <w:sz w:val="28"/>
          <w:szCs w:val="28"/>
        </w:rPr>
        <w:t>Bone marrow</w:t>
      </w:r>
      <w:r w:rsidRPr="00007CB9">
        <w:rPr>
          <w:sz w:val="28"/>
          <w:szCs w:val="28"/>
        </w:rPr>
        <w:t xml:space="preserve">              </w:t>
      </w:r>
      <w:r w:rsidR="003D5CE3">
        <w:rPr>
          <w:sz w:val="28"/>
          <w:szCs w:val="28"/>
        </w:rPr>
        <w:tab/>
      </w:r>
      <w:r w:rsidR="003D5CE3">
        <w:rPr>
          <w:sz w:val="28"/>
          <w:szCs w:val="28"/>
        </w:rPr>
        <w:tab/>
        <w:t xml:space="preserve"> </w:t>
      </w:r>
      <w:r w:rsidRPr="00007C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07CB9">
        <w:rPr>
          <w:sz w:val="28"/>
          <w:szCs w:val="28"/>
        </w:rPr>
        <w:t>+ve</w:t>
      </w:r>
      <w:r w:rsidR="003D5CE3">
        <w:rPr>
          <w:sz w:val="28"/>
          <w:szCs w:val="28"/>
        </w:rPr>
        <w:t xml:space="preserve">   </w:t>
      </w:r>
      <w:r w:rsidRPr="00007CB9">
        <w:rPr>
          <w:sz w:val="28"/>
          <w:szCs w:val="28"/>
        </w:rPr>
        <w:t xml:space="preserve"> even with A.B</w:t>
      </w:r>
    </w:p>
    <w:p w14:paraId="45A59C3B" w14:textId="77777777" w:rsidR="00007CB9" w:rsidRPr="00007CB9" w:rsidRDefault="00007CB9" w:rsidP="00E10B99">
      <w:pPr>
        <w:pStyle w:val="2"/>
        <w:ind w:left="2520" w:hanging="1620"/>
        <w:jc w:val="lowKashida"/>
        <w:rPr>
          <w:sz w:val="28"/>
          <w:szCs w:val="28"/>
        </w:rPr>
      </w:pPr>
      <w:r w:rsidRPr="00007CB9">
        <w:rPr>
          <w:b/>
          <w:bCs/>
          <w:sz w:val="28"/>
          <w:szCs w:val="28"/>
        </w:rPr>
        <w:t>Stoo</w:t>
      </w:r>
      <w:r>
        <w:rPr>
          <w:sz w:val="28"/>
          <w:szCs w:val="28"/>
        </w:rPr>
        <w:t>l</w:t>
      </w:r>
      <w:r w:rsidRPr="00007CB9">
        <w:rPr>
          <w:sz w:val="28"/>
          <w:szCs w:val="28"/>
        </w:rPr>
        <w:t xml:space="preserve">               1</w:t>
      </w:r>
      <w:r w:rsidRPr="00007CB9">
        <w:rPr>
          <w:sz w:val="28"/>
          <w:szCs w:val="28"/>
          <w:vertAlign w:val="superscript"/>
        </w:rPr>
        <w:t>st</w:t>
      </w:r>
      <w:r w:rsidRPr="00007CB9">
        <w:rPr>
          <w:sz w:val="28"/>
          <w:szCs w:val="28"/>
        </w:rPr>
        <w:t xml:space="preserve"> </w:t>
      </w:r>
      <w:r w:rsidR="00E10B99">
        <w:rPr>
          <w:sz w:val="28"/>
          <w:szCs w:val="28"/>
        </w:rPr>
        <w:t>W</w:t>
      </w:r>
      <w:r w:rsidRPr="00007CB9">
        <w:rPr>
          <w:sz w:val="28"/>
          <w:szCs w:val="28"/>
        </w:rPr>
        <w:t xml:space="preserve">      </w:t>
      </w:r>
      <w:r w:rsidR="00E10B99">
        <w:rPr>
          <w:sz w:val="28"/>
          <w:szCs w:val="28"/>
        </w:rPr>
        <w:t xml:space="preserve">     </w:t>
      </w:r>
      <w:r w:rsidRPr="00007CB9">
        <w:rPr>
          <w:sz w:val="28"/>
          <w:szCs w:val="28"/>
        </w:rPr>
        <w:t xml:space="preserve">50%     </w:t>
      </w:r>
      <w:r w:rsidR="003D5CE3">
        <w:rPr>
          <w:sz w:val="28"/>
          <w:szCs w:val="28"/>
        </w:rPr>
        <w:tab/>
      </w:r>
      <w:r w:rsidRPr="00007CB9">
        <w:rPr>
          <w:sz w:val="28"/>
          <w:szCs w:val="28"/>
        </w:rPr>
        <w:t>+</w:t>
      </w:r>
      <w:proofErr w:type="spellStart"/>
      <w:r w:rsidRPr="00007CB9">
        <w:rPr>
          <w:sz w:val="28"/>
          <w:szCs w:val="28"/>
        </w:rPr>
        <w:t>ve</w:t>
      </w:r>
      <w:proofErr w:type="spellEnd"/>
    </w:p>
    <w:p w14:paraId="7D67625D" w14:textId="77777777" w:rsidR="00007CB9" w:rsidRPr="00007CB9" w:rsidRDefault="00007CB9" w:rsidP="00E10B99">
      <w:pPr>
        <w:pStyle w:val="2"/>
        <w:ind w:left="2520" w:firstLine="0"/>
        <w:jc w:val="lowKashida"/>
        <w:rPr>
          <w:rFonts w:cs="Arial"/>
          <w:sz w:val="28"/>
          <w:szCs w:val="28"/>
        </w:rPr>
      </w:pPr>
      <w:r w:rsidRPr="00007CB9">
        <w:rPr>
          <w:sz w:val="28"/>
          <w:szCs w:val="28"/>
        </w:rPr>
        <w:t>2</w:t>
      </w:r>
      <w:r w:rsidRPr="00007CB9">
        <w:rPr>
          <w:sz w:val="28"/>
          <w:szCs w:val="28"/>
          <w:vertAlign w:val="superscript"/>
        </w:rPr>
        <w:t>nd</w:t>
      </w:r>
      <w:r w:rsidRPr="00007CB9">
        <w:rPr>
          <w:sz w:val="28"/>
          <w:szCs w:val="28"/>
        </w:rPr>
        <w:t xml:space="preserve"> </w:t>
      </w:r>
      <w:r w:rsidRPr="00007CB9">
        <w:rPr>
          <w:rFonts w:cs="Arial"/>
          <w:sz w:val="28"/>
          <w:szCs w:val="28"/>
        </w:rPr>
        <w:t>–</w:t>
      </w:r>
      <w:r w:rsidRPr="00007CB9">
        <w:rPr>
          <w:sz w:val="28"/>
          <w:szCs w:val="28"/>
        </w:rPr>
        <w:t xml:space="preserve"> 3</w:t>
      </w:r>
      <w:r w:rsidRPr="00007CB9">
        <w:rPr>
          <w:sz w:val="28"/>
          <w:szCs w:val="28"/>
          <w:vertAlign w:val="superscript"/>
        </w:rPr>
        <w:t>rd</w:t>
      </w:r>
      <w:r w:rsidRPr="00007CB9">
        <w:rPr>
          <w:sz w:val="28"/>
          <w:szCs w:val="28"/>
        </w:rPr>
        <w:t xml:space="preserve"> </w:t>
      </w:r>
      <w:proofErr w:type="gramStart"/>
      <w:r w:rsidR="00E10B99">
        <w:rPr>
          <w:sz w:val="28"/>
          <w:szCs w:val="28"/>
        </w:rPr>
        <w:t>W</w:t>
      </w:r>
      <w:r w:rsidRPr="00007CB9">
        <w:rPr>
          <w:sz w:val="28"/>
          <w:szCs w:val="28"/>
        </w:rPr>
        <w:t xml:space="preserve">  </w:t>
      </w:r>
      <w:r w:rsidR="0073020C">
        <w:rPr>
          <w:sz w:val="28"/>
          <w:szCs w:val="28"/>
        </w:rPr>
        <w:t>100</w:t>
      </w:r>
      <w:proofErr w:type="gramEnd"/>
      <w:r w:rsidR="0073020C">
        <w:rPr>
          <w:sz w:val="28"/>
          <w:szCs w:val="28"/>
        </w:rPr>
        <w:t>%</w:t>
      </w:r>
      <w:r w:rsidR="003D5CE3">
        <w:rPr>
          <w:sz w:val="28"/>
          <w:szCs w:val="28"/>
        </w:rPr>
        <w:tab/>
      </w:r>
      <w:r w:rsidRPr="00007CB9">
        <w:rPr>
          <w:sz w:val="28"/>
          <w:szCs w:val="28"/>
        </w:rPr>
        <w:t>+</w:t>
      </w:r>
      <w:proofErr w:type="spellStart"/>
      <w:r w:rsidRPr="00007CB9">
        <w:rPr>
          <w:sz w:val="28"/>
          <w:szCs w:val="28"/>
        </w:rPr>
        <w:t>ve</w:t>
      </w:r>
      <w:proofErr w:type="spellEnd"/>
    </w:p>
    <w:p w14:paraId="02358F50" w14:textId="77777777" w:rsidR="00007CB9" w:rsidRPr="00926325" w:rsidRDefault="00007CB9" w:rsidP="00E10B99">
      <w:pPr>
        <w:pStyle w:val="2"/>
        <w:ind w:left="2520" w:hanging="1620"/>
        <w:jc w:val="lowKashida"/>
        <w:rPr>
          <w:sz w:val="28"/>
          <w:szCs w:val="28"/>
        </w:rPr>
      </w:pPr>
      <w:r w:rsidRPr="00926325">
        <w:rPr>
          <w:b/>
          <w:bCs/>
          <w:sz w:val="28"/>
          <w:szCs w:val="28"/>
        </w:rPr>
        <w:t xml:space="preserve">Urine </w:t>
      </w:r>
      <w:r w:rsidRPr="00926325">
        <w:rPr>
          <w:sz w:val="28"/>
          <w:szCs w:val="28"/>
        </w:rPr>
        <w:t xml:space="preserve">                20-30 %</w:t>
      </w:r>
      <w:r w:rsidR="003D5CE3">
        <w:rPr>
          <w:sz w:val="28"/>
          <w:szCs w:val="28"/>
        </w:rPr>
        <w:tab/>
      </w:r>
      <w:r w:rsidR="003D5CE3">
        <w:rPr>
          <w:sz w:val="28"/>
          <w:szCs w:val="28"/>
        </w:rPr>
        <w:tab/>
      </w:r>
      <w:r w:rsidRPr="00926325">
        <w:rPr>
          <w:sz w:val="28"/>
          <w:szCs w:val="28"/>
        </w:rPr>
        <w:t>+</w:t>
      </w:r>
      <w:proofErr w:type="spellStart"/>
      <w:r w:rsidRPr="00926325">
        <w:rPr>
          <w:sz w:val="28"/>
          <w:szCs w:val="28"/>
        </w:rPr>
        <w:t>ve</w:t>
      </w:r>
      <w:proofErr w:type="spellEnd"/>
      <w:r w:rsidRPr="00926325">
        <w:rPr>
          <w:sz w:val="28"/>
          <w:szCs w:val="28"/>
        </w:rPr>
        <w:t xml:space="preserve">   </w:t>
      </w:r>
      <w:r w:rsidR="003D5CE3">
        <w:rPr>
          <w:sz w:val="28"/>
          <w:szCs w:val="28"/>
        </w:rPr>
        <w:t xml:space="preserve"> </w:t>
      </w:r>
      <w:r w:rsidRPr="00926325">
        <w:rPr>
          <w:sz w:val="28"/>
          <w:szCs w:val="28"/>
        </w:rPr>
        <w:t>after 1</w:t>
      </w:r>
      <w:r w:rsidRPr="00926325">
        <w:rPr>
          <w:sz w:val="28"/>
          <w:szCs w:val="28"/>
          <w:vertAlign w:val="superscript"/>
        </w:rPr>
        <w:t>st</w:t>
      </w:r>
      <w:r w:rsidRPr="00926325">
        <w:rPr>
          <w:sz w:val="28"/>
          <w:szCs w:val="28"/>
        </w:rPr>
        <w:t xml:space="preserve"> </w:t>
      </w:r>
      <w:r w:rsidR="00E10B99">
        <w:rPr>
          <w:sz w:val="28"/>
          <w:szCs w:val="28"/>
        </w:rPr>
        <w:t>W</w:t>
      </w:r>
    </w:p>
    <w:p w14:paraId="5BC7978C" w14:textId="77777777" w:rsidR="00007CB9" w:rsidRPr="00007CB9" w:rsidRDefault="00007CB9" w:rsidP="00C258D4">
      <w:pPr>
        <w:pStyle w:val="2"/>
        <w:numPr>
          <w:ilvl w:val="0"/>
          <w:numId w:val="7"/>
        </w:numPr>
        <w:jc w:val="lowKashida"/>
        <w:rPr>
          <w:rFonts w:cs="Arial"/>
          <w:b/>
          <w:bCs/>
          <w:sz w:val="28"/>
          <w:szCs w:val="28"/>
        </w:rPr>
      </w:pPr>
      <w:r w:rsidRPr="00007CB9">
        <w:rPr>
          <w:b/>
          <w:bCs/>
          <w:sz w:val="28"/>
          <w:szCs w:val="28"/>
        </w:rPr>
        <w:t>Serology</w:t>
      </w:r>
      <w:r w:rsidRPr="00007CB9">
        <w:rPr>
          <w:rFonts w:cs="Arial"/>
          <w:b/>
          <w:bCs/>
          <w:sz w:val="28"/>
          <w:szCs w:val="28"/>
        </w:rPr>
        <w:t>:</w:t>
      </w:r>
    </w:p>
    <w:p w14:paraId="130DCB81" w14:textId="77777777" w:rsidR="00007CB9" w:rsidRPr="00007CB9" w:rsidRDefault="00E4275F" w:rsidP="00C258D4">
      <w:pPr>
        <w:pStyle w:val="2"/>
        <w:ind w:left="120" w:firstLine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="00007CB9" w:rsidRPr="00007CB9">
        <w:rPr>
          <w:b/>
          <w:bCs/>
          <w:sz w:val="28"/>
          <w:szCs w:val="28"/>
        </w:rPr>
        <w:t>Widal test:</w:t>
      </w:r>
    </w:p>
    <w:p w14:paraId="1344BEBA" w14:textId="729BC172" w:rsidR="00007CB9" w:rsidRPr="00007CB9" w:rsidRDefault="00217ECF" w:rsidP="00C258D4">
      <w:pPr>
        <w:pStyle w:val="2"/>
        <w:ind w:left="480" w:hanging="36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06F73" wp14:editId="1B945096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4300" cy="457200"/>
                <wp:effectExtent l="9525" t="6350" r="9525" b="12700"/>
                <wp:wrapTight wrapText="bothSides">
                  <wp:wrapPolygon edited="0">
                    <wp:start x="-960" y="-450"/>
                    <wp:lineTo x="7200" y="6750"/>
                    <wp:lineTo x="8160" y="13950"/>
                    <wp:lineTo x="-960" y="21150"/>
                    <wp:lineTo x="8160" y="21150"/>
                    <wp:lineTo x="9960" y="21150"/>
                    <wp:lineTo x="12600" y="16200"/>
                    <wp:lineTo x="11760" y="13950"/>
                    <wp:lineTo x="21600" y="11250"/>
                    <wp:lineTo x="21600" y="10350"/>
                    <wp:lineTo x="11760" y="6750"/>
                    <wp:lineTo x="12600" y="2250"/>
                    <wp:lineTo x="9960" y="0"/>
                    <wp:lineTo x="1800" y="-450"/>
                    <wp:lineTo x="-960" y="-450"/>
                  </wp:wrapPolygon>
                </wp:wrapTight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87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81pt;margin-top:2.5pt;width: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">
                <w10:wrap type="tight"/>
              </v:shape>
            </w:pict>
          </mc:Fallback>
        </mc:AlternateContent>
      </w:r>
      <w:r w:rsidR="00007CB9" w:rsidRPr="00007CB9">
        <w:rPr>
          <w:sz w:val="28"/>
          <w:szCs w:val="28"/>
        </w:rPr>
        <w:t>Infection</w:t>
      </w:r>
      <w:r w:rsidR="004E7CCD">
        <w:rPr>
          <w:sz w:val="28"/>
          <w:szCs w:val="28"/>
        </w:rPr>
        <w:t xml:space="preserve">  </w:t>
      </w:r>
      <w:r w:rsidR="00007CB9" w:rsidRPr="00007CB9">
        <w:rPr>
          <w:sz w:val="28"/>
          <w:szCs w:val="28"/>
        </w:rPr>
        <w:t xml:space="preserve">              </w:t>
      </w:r>
      <w:r w:rsidR="004E7CCD">
        <w:rPr>
          <w:sz w:val="28"/>
          <w:szCs w:val="28"/>
        </w:rPr>
        <w:t xml:space="preserve">   </w:t>
      </w:r>
      <w:r w:rsidR="00007CB9" w:rsidRPr="00007CB9">
        <w:rPr>
          <w:sz w:val="28"/>
          <w:szCs w:val="28"/>
        </w:rPr>
        <w:t xml:space="preserve">S. typhi             </w:t>
      </w:r>
      <w:r w:rsidR="004E7CCD">
        <w:rPr>
          <w:sz w:val="28"/>
          <w:szCs w:val="28"/>
        </w:rPr>
        <w:t xml:space="preserve">     </w:t>
      </w:r>
      <w:r w:rsidR="00041490" w:rsidRPr="00007CB9">
        <w:rPr>
          <w:rFonts w:cs="Arial"/>
          <w:sz w:val="28"/>
          <w:szCs w:val="28"/>
        </w:rPr>
        <w:t>→</w:t>
      </w:r>
      <w:r w:rsidR="00007CB9" w:rsidRPr="00007CB9">
        <w:rPr>
          <w:sz w:val="28"/>
          <w:szCs w:val="28"/>
        </w:rPr>
        <w:t xml:space="preserve">    O&amp;</w:t>
      </w:r>
      <w:r w:rsidR="0025469C" w:rsidRPr="00007CB9">
        <w:rPr>
          <w:sz w:val="28"/>
          <w:szCs w:val="28"/>
        </w:rPr>
        <w:t xml:space="preserve">H </w:t>
      </w:r>
      <w:r w:rsidR="0025469C" w:rsidRPr="00007CB9">
        <w:rPr>
          <w:sz w:val="28"/>
          <w:szCs w:val="28"/>
        </w:rPr>
        <w:t>→</w:t>
      </w:r>
      <w:r w:rsidR="00007CB9" w:rsidRPr="00007CB9">
        <w:rPr>
          <w:sz w:val="28"/>
          <w:szCs w:val="28"/>
        </w:rPr>
        <w:t xml:space="preserve"> </w:t>
      </w:r>
      <w:r w:rsidR="004E7CCD">
        <w:rPr>
          <w:sz w:val="28"/>
          <w:szCs w:val="28"/>
        </w:rPr>
        <w:t>the human</w:t>
      </w:r>
      <w:r w:rsidR="00007CB9" w:rsidRPr="00007CB9">
        <w:rPr>
          <w:sz w:val="28"/>
          <w:szCs w:val="28"/>
        </w:rPr>
        <w:t xml:space="preserve"> body</w:t>
      </w:r>
      <w:r w:rsidR="004E7CCD">
        <w:rPr>
          <w:sz w:val="28"/>
          <w:szCs w:val="28"/>
        </w:rPr>
        <w:t xml:space="preserve"> </w:t>
      </w:r>
    </w:p>
    <w:p w14:paraId="4F559526" w14:textId="77777777" w:rsidR="00007CB9" w:rsidRPr="00007CB9" w:rsidRDefault="00007CB9" w:rsidP="00C258D4">
      <w:pPr>
        <w:pStyle w:val="2"/>
        <w:ind w:left="480" w:hanging="480"/>
        <w:jc w:val="left"/>
        <w:rPr>
          <w:sz w:val="28"/>
          <w:szCs w:val="28"/>
        </w:rPr>
      </w:pPr>
      <w:r w:rsidRPr="00007CB9">
        <w:rPr>
          <w:sz w:val="28"/>
          <w:szCs w:val="28"/>
        </w:rPr>
        <w:t xml:space="preserve"> </w:t>
      </w:r>
      <w:r w:rsidR="004E7CCD" w:rsidRPr="00007CB9">
        <w:rPr>
          <w:sz w:val="28"/>
          <w:szCs w:val="28"/>
        </w:rPr>
        <w:t>Vaccination</w:t>
      </w:r>
      <w:r w:rsidRPr="00007CB9">
        <w:rPr>
          <w:sz w:val="28"/>
          <w:szCs w:val="28"/>
        </w:rPr>
        <w:t xml:space="preserve">        </w:t>
      </w:r>
      <w:r w:rsidR="004E7CCD">
        <w:rPr>
          <w:sz w:val="28"/>
          <w:szCs w:val="28"/>
        </w:rPr>
        <w:t xml:space="preserve">        </w:t>
      </w:r>
      <w:r w:rsidRPr="00007CB9">
        <w:rPr>
          <w:sz w:val="28"/>
          <w:szCs w:val="28"/>
        </w:rPr>
        <w:t xml:space="preserve">S. </w:t>
      </w:r>
      <w:proofErr w:type="spellStart"/>
      <w:r w:rsidRPr="00007CB9">
        <w:rPr>
          <w:sz w:val="28"/>
          <w:szCs w:val="28"/>
        </w:rPr>
        <w:t>paratyphi</w:t>
      </w:r>
      <w:proofErr w:type="spellEnd"/>
      <w:r w:rsidRPr="00007CB9">
        <w:rPr>
          <w:sz w:val="28"/>
          <w:szCs w:val="28"/>
        </w:rPr>
        <w:t xml:space="preserve"> A-B        </w:t>
      </w:r>
      <w:r w:rsidR="000A34D5">
        <w:rPr>
          <w:sz w:val="28"/>
          <w:szCs w:val="28"/>
        </w:rPr>
        <w:t xml:space="preserve">    </w:t>
      </w:r>
      <w:r w:rsidRPr="00007CB9">
        <w:rPr>
          <w:sz w:val="28"/>
          <w:szCs w:val="28"/>
        </w:rPr>
        <w:t>Ag.</w:t>
      </w:r>
      <w:r w:rsidR="0054603E">
        <w:rPr>
          <w:sz w:val="28"/>
          <w:szCs w:val="28"/>
        </w:rPr>
        <w:tab/>
        <w:t xml:space="preserve">   will form</w:t>
      </w:r>
    </w:p>
    <w:p w14:paraId="2147B9C2" w14:textId="02083E5E" w:rsidR="000A34D5" w:rsidRDefault="00217ECF" w:rsidP="00C258D4">
      <w:pPr>
        <w:pStyle w:val="2"/>
        <w:ind w:left="480" w:hanging="480"/>
        <w:jc w:val="lef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20870A" wp14:editId="08E987B7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0" cy="403225"/>
                <wp:effectExtent l="57150" t="13335" r="57150" b="21590"/>
                <wp:wrapTight wrapText="bothSides">
                  <wp:wrapPolygon edited="0">
                    <wp:start x="-2147483648" y="0"/>
                    <wp:lineTo x="-2147483648" y="136"/>
                    <wp:lineTo x="-2147483648" y="136"/>
                    <wp:lineTo x="-2147483648" y="136"/>
                    <wp:lineTo x="-2147483648" y="136"/>
                    <wp:lineTo x="-2147483648" y="0"/>
                    <wp:lineTo x="-2147483648" y="0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00A14" id="Line 10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5pt" to="30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">
                <v:stroke endarrow="block"/>
                <w10:wrap type="tight"/>
              </v:line>
            </w:pict>
          </mc:Fallback>
        </mc:AlternateContent>
      </w:r>
    </w:p>
    <w:p w14:paraId="57AE10FB" w14:textId="77777777" w:rsidR="000A34D5" w:rsidRDefault="000A34D5" w:rsidP="00C258D4">
      <w:pPr>
        <w:pStyle w:val="2"/>
        <w:ind w:left="480" w:hanging="480"/>
        <w:jc w:val="left"/>
        <w:rPr>
          <w:rFonts w:cs="Arial"/>
          <w:sz w:val="28"/>
          <w:szCs w:val="28"/>
        </w:rPr>
      </w:pPr>
    </w:p>
    <w:p w14:paraId="4BCE4E4A" w14:textId="77777777" w:rsidR="004E7CCD" w:rsidRPr="004E7CCD" w:rsidRDefault="004E7CCD" w:rsidP="00C258D4">
      <w:pPr>
        <w:bidi w:val="0"/>
      </w:pPr>
    </w:p>
    <w:p w14:paraId="449E564F" w14:textId="554884C0" w:rsidR="00007CB9" w:rsidRPr="00007CB9" w:rsidRDefault="00217ECF" w:rsidP="00C258D4">
      <w:pPr>
        <w:pStyle w:val="2"/>
        <w:ind w:left="1440" w:right="-46" w:firstLine="1515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E952A3" wp14:editId="72EDE45B">
                <wp:simplePos x="0" y="0"/>
                <wp:positionH relativeFrom="column">
                  <wp:posOffset>4081586</wp:posOffset>
                </wp:positionH>
                <wp:positionV relativeFrom="paragraph">
                  <wp:posOffset>102870</wp:posOffset>
                </wp:positionV>
                <wp:extent cx="457200" cy="0"/>
                <wp:effectExtent l="11430" t="57785" r="17145" b="5651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EF7E" id="Line 11" o:spid="_x0000_s1026" style="position:absolute;left:0;text-align:lef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8.1pt" to="357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">
                <v:stroke endarrow="block"/>
                <w10:wrap type="tight"/>
              </v:line>
            </w:pict>
          </mc:Fallback>
        </mc:AlternateContent>
      </w:r>
      <w:r w:rsidR="00926325" w:rsidRPr="00007CB9">
        <w:rPr>
          <w:sz w:val="28"/>
          <w:szCs w:val="28"/>
        </w:rPr>
        <w:t>I</w:t>
      </w:r>
      <w:r w:rsidR="00007CB9" w:rsidRPr="00007CB9">
        <w:rPr>
          <w:sz w:val="28"/>
          <w:szCs w:val="28"/>
        </w:rPr>
        <w:t>n</w:t>
      </w:r>
      <w:r w:rsidR="00926325">
        <w:rPr>
          <w:sz w:val="28"/>
          <w:szCs w:val="28"/>
        </w:rPr>
        <w:t xml:space="preserve"> </w:t>
      </w:r>
      <w:r w:rsidR="004E7CCD">
        <w:rPr>
          <w:sz w:val="28"/>
          <w:szCs w:val="28"/>
        </w:rPr>
        <w:t xml:space="preserve">vitro </w:t>
      </w:r>
      <w:r w:rsidR="0054603E">
        <w:rPr>
          <w:sz w:val="28"/>
          <w:szCs w:val="28"/>
        </w:rPr>
        <w:t xml:space="preserve">we </w:t>
      </w:r>
      <w:r w:rsidR="004E7CCD">
        <w:rPr>
          <w:sz w:val="28"/>
          <w:szCs w:val="28"/>
        </w:rPr>
        <w:t xml:space="preserve">add </w:t>
      </w:r>
      <w:r w:rsidR="0025469C">
        <w:rPr>
          <w:sz w:val="28"/>
          <w:szCs w:val="28"/>
        </w:rPr>
        <w:t>Ag</w:t>
      </w:r>
      <w:r w:rsidR="0025469C" w:rsidRPr="00007CB9">
        <w:rPr>
          <w:sz w:val="28"/>
          <w:szCs w:val="28"/>
        </w:rPr>
        <w:t xml:space="preserve"> </w:t>
      </w:r>
      <w:r w:rsidR="0025469C" w:rsidRPr="00007CB9">
        <w:rPr>
          <w:sz w:val="28"/>
          <w:szCs w:val="28"/>
        </w:rPr>
        <w:t>→</w:t>
      </w:r>
      <w:r w:rsidR="0054603E">
        <w:rPr>
          <w:rFonts w:cs="Arial"/>
          <w:sz w:val="28"/>
          <w:szCs w:val="28"/>
        </w:rPr>
        <w:t xml:space="preserve"> </w:t>
      </w:r>
      <w:r w:rsidR="004E7CCD" w:rsidRPr="0054603E">
        <w:rPr>
          <w:b/>
          <w:bCs/>
          <w:sz w:val="28"/>
          <w:szCs w:val="28"/>
        </w:rPr>
        <w:t>O&amp;H</w:t>
      </w:r>
      <w:r w:rsidR="004E7CCD">
        <w:rPr>
          <w:sz w:val="28"/>
          <w:szCs w:val="28"/>
        </w:rPr>
        <w:t xml:space="preserve">   </w:t>
      </w:r>
      <w:r w:rsidR="0054603E">
        <w:rPr>
          <w:sz w:val="28"/>
          <w:szCs w:val="28"/>
        </w:rPr>
        <w:t xml:space="preserve">             </w:t>
      </w:r>
      <w:r w:rsidR="00E53396" w:rsidRPr="00007CB9">
        <w:rPr>
          <w:sz w:val="28"/>
          <w:szCs w:val="28"/>
        </w:rPr>
        <w:t>Agglutination</w:t>
      </w:r>
      <w:r w:rsidR="00007CB9" w:rsidRPr="00007CB9">
        <w:rPr>
          <w:sz w:val="28"/>
          <w:szCs w:val="28"/>
        </w:rPr>
        <w:t xml:space="preserve">                                                                        </w:t>
      </w:r>
      <w:r w:rsidR="000A34D5">
        <w:rPr>
          <w:sz w:val="28"/>
          <w:szCs w:val="28"/>
        </w:rPr>
        <w:t xml:space="preserve">  </w:t>
      </w:r>
      <w:r w:rsidR="00007CB9" w:rsidRPr="00007CB9">
        <w:rPr>
          <w:sz w:val="28"/>
          <w:szCs w:val="28"/>
        </w:rPr>
        <w:t xml:space="preserve"> </w:t>
      </w:r>
      <w:r w:rsidR="004E7CCD">
        <w:rPr>
          <w:sz w:val="28"/>
          <w:szCs w:val="28"/>
        </w:rPr>
        <w:tab/>
        <w:t xml:space="preserve">     </w:t>
      </w:r>
      <w:r w:rsidR="00007CB9" w:rsidRPr="0054603E">
        <w:rPr>
          <w:b/>
          <w:bCs/>
          <w:sz w:val="28"/>
          <w:szCs w:val="28"/>
        </w:rPr>
        <w:t>Ab</w:t>
      </w:r>
    </w:p>
    <w:p w14:paraId="0961DDFC" w14:textId="77777777" w:rsidR="00A216C6" w:rsidRDefault="00A216C6" w:rsidP="00C258D4">
      <w:pPr>
        <w:pStyle w:val="2"/>
        <w:ind w:left="480" w:right="0" w:hanging="480"/>
        <w:jc w:val="lowKashida"/>
        <w:rPr>
          <w:b/>
          <w:bCs/>
          <w:sz w:val="24"/>
          <w:szCs w:val="24"/>
          <w:u w:val="single"/>
        </w:rPr>
      </w:pPr>
    </w:p>
    <w:p w14:paraId="424F777C" w14:textId="77777777" w:rsidR="00007CB9" w:rsidRPr="0025469C" w:rsidRDefault="00007CB9" w:rsidP="0025469C">
      <w:pPr>
        <w:pStyle w:val="2"/>
        <w:ind w:right="0" w:firstLine="0"/>
        <w:jc w:val="lowKashida"/>
        <w:rPr>
          <w:b/>
          <w:bCs/>
          <w:sz w:val="28"/>
          <w:szCs w:val="28"/>
          <w:u w:val="single"/>
        </w:rPr>
      </w:pPr>
      <w:r w:rsidRPr="0025469C">
        <w:rPr>
          <w:b/>
          <w:bCs/>
          <w:sz w:val="28"/>
          <w:szCs w:val="28"/>
          <w:u w:val="single"/>
        </w:rPr>
        <w:t xml:space="preserve">Problems of </w:t>
      </w:r>
      <w:proofErr w:type="spellStart"/>
      <w:r w:rsidRPr="0025469C">
        <w:rPr>
          <w:b/>
          <w:bCs/>
          <w:sz w:val="28"/>
          <w:szCs w:val="28"/>
          <w:u w:val="single"/>
        </w:rPr>
        <w:t>Widal</w:t>
      </w:r>
      <w:proofErr w:type="spellEnd"/>
      <w:r w:rsidRPr="0025469C">
        <w:rPr>
          <w:b/>
          <w:bCs/>
          <w:sz w:val="28"/>
          <w:szCs w:val="28"/>
          <w:u w:val="single"/>
        </w:rPr>
        <w:t xml:space="preserve"> test:</w:t>
      </w:r>
    </w:p>
    <w:p w14:paraId="7DA7A6E3" w14:textId="77777777" w:rsidR="00007CB9" w:rsidRPr="009D13FD" w:rsidRDefault="00007CB9" w:rsidP="009D13FD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t>A</w:t>
      </w:r>
      <w:r w:rsidR="009D13FD" w:rsidRPr="009D13FD">
        <w:rPr>
          <w:sz w:val="24"/>
          <w:szCs w:val="24"/>
        </w:rPr>
        <w:t>nti</w:t>
      </w:r>
      <w:r w:rsidRPr="009D13FD">
        <w:rPr>
          <w:sz w:val="24"/>
          <w:szCs w:val="24"/>
        </w:rPr>
        <w:t>g</w:t>
      </w:r>
      <w:r w:rsidR="009D13FD" w:rsidRPr="009D13FD">
        <w:rPr>
          <w:sz w:val="24"/>
          <w:szCs w:val="24"/>
        </w:rPr>
        <w:t>enic</w:t>
      </w:r>
      <w:r w:rsidRPr="009D13FD">
        <w:rPr>
          <w:sz w:val="24"/>
          <w:szCs w:val="24"/>
        </w:rPr>
        <w:t xml:space="preserve"> sharing between</w:t>
      </w:r>
      <w:r w:rsidR="009D13FD" w:rsidRPr="009D13FD">
        <w:rPr>
          <w:sz w:val="24"/>
          <w:szCs w:val="24"/>
        </w:rPr>
        <w:t xml:space="preserve"> </w:t>
      </w:r>
      <w:r w:rsidRPr="009D13FD">
        <w:rPr>
          <w:sz w:val="24"/>
          <w:szCs w:val="24"/>
        </w:rPr>
        <w:t>Salmonella genes</w:t>
      </w:r>
      <w:r w:rsidR="009D13FD" w:rsidRPr="009D13FD">
        <w:rPr>
          <w:sz w:val="24"/>
          <w:szCs w:val="24"/>
        </w:rPr>
        <w:t>,</w:t>
      </w:r>
      <w:r w:rsidR="0073020C" w:rsidRPr="009D13FD">
        <w:rPr>
          <w:sz w:val="24"/>
          <w:szCs w:val="24"/>
        </w:rPr>
        <w:t xml:space="preserve"> false positive </w:t>
      </w:r>
      <w:r w:rsidR="009D13FD" w:rsidRPr="009D13FD">
        <w:rPr>
          <w:sz w:val="24"/>
          <w:szCs w:val="24"/>
        </w:rPr>
        <w:t>(</w:t>
      </w:r>
      <w:r w:rsidR="0073020C" w:rsidRPr="009D13FD">
        <w:rPr>
          <w:sz w:val="24"/>
          <w:szCs w:val="24"/>
        </w:rPr>
        <w:t>FP)</w:t>
      </w:r>
      <w:r w:rsidR="009D13FD" w:rsidRPr="009D13FD">
        <w:rPr>
          <w:sz w:val="24"/>
          <w:szCs w:val="24"/>
        </w:rPr>
        <w:t xml:space="preserve"> result</w:t>
      </w:r>
      <w:r w:rsidR="00E10B99" w:rsidRPr="009D13FD">
        <w:rPr>
          <w:sz w:val="24"/>
          <w:szCs w:val="24"/>
        </w:rPr>
        <w:t>.</w:t>
      </w:r>
    </w:p>
    <w:p w14:paraId="23BA4050" w14:textId="77777777" w:rsidR="00007CB9" w:rsidRPr="009D13FD" w:rsidRDefault="009D13FD" w:rsidP="009D13FD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lastRenderedPageBreak/>
        <w:t xml:space="preserve">Antigenic </w:t>
      </w:r>
      <w:r w:rsidR="00007CB9" w:rsidRPr="009D13FD">
        <w:rPr>
          <w:sz w:val="24"/>
          <w:szCs w:val="24"/>
        </w:rPr>
        <w:t xml:space="preserve">sharing with other M.O </w:t>
      </w:r>
      <w:r w:rsidR="0073020C" w:rsidRPr="009D13FD">
        <w:rPr>
          <w:sz w:val="24"/>
          <w:szCs w:val="24"/>
        </w:rPr>
        <w:t>(FP in: malaria, typhus fevers, E. coli infections as UTI, other infections and cirrhosis)</w:t>
      </w:r>
      <w:r w:rsidR="00E10B99" w:rsidRPr="009D13FD">
        <w:rPr>
          <w:sz w:val="24"/>
          <w:szCs w:val="24"/>
        </w:rPr>
        <w:t>.</w:t>
      </w:r>
    </w:p>
    <w:p w14:paraId="3B41FBA1" w14:textId="77777777" w:rsidR="00007CB9" w:rsidRPr="009D13FD" w:rsidRDefault="00007CB9" w:rsidP="00C258D4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t>TAB vaccination</w:t>
      </w:r>
      <w:r w:rsidR="0073020C" w:rsidRPr="009D13FD">
        <w:rPr>
          <w:sz w:val="24"/>
          <w:szCs w:val="24"/>
        </w:rPr>
        <w:t xml:space="preserve"> (FP)</w:t>
      </w:r>
      <w:r w:rsidR="00E10B99" w:rsidRPr="009D13FD">
        <w:rPr>
          <w:sz w:val="24"/>
          <w:szCs w:val="24"/>
        </w:rPr>
        <w:t>.</w:t>
      </w:r>
    </w:p>
    <w:p w14:paraId="6D5F1CA9" w14:textId="77777777" w:rsidR="00E10B99" w:rsidRPr="009D13FD" w:rsidRDefault="00E10B99" w:rsidP="00E10B99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t xml:space="preserve">It can be negative test in up to 30% of culture proved typhoid patients (FN). </w:t>
      </w:r>
    </w:p>
    <w:p w14:paraId="74DB830A" w14:textId="77777777" w:rsidR="00007CB9" w:rsidRPr="009D13FD" w:rsidRDefault="00007CB9" w:rsidP="00C258D4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t xml:space="preserve">O -Ab      </w:t>
      </w:r>
      <w:r w:rsidRPr="009D13FD">
        <w:rPr>
          <w:rFonts w:cs="Arial"/>
          <w:sz w:val="24"/>
          <w:szCs w:val="24"/>
        </w:rPr>
        <w:t>→</w:t>
      </w:r>
      <w:r w:rsidRPr="009D13FD">
        <w:rPr>
          <w:sz w:val="24"/>
          <w:szCs w:val="24"/>
        </w:rPr>
        <w:t xml:space="preserve">   </w:t>
      </w:r>
      <w:r w:rsidR="00A070C9" w:rsidRPr="009D13FD">
        <w:rPr>
          <w:sz w:val="24"/>
          <w:szCs w:val="24"/>
        </w:rPr>
        <w:t xml:space="preserve">Appear in 6-8 days and </w:t>
      </w:r>
      <w:r w:rsidR="00F53644" w:rsidRPr="009D13FD">
        <w:rPr>
          <w:sz w:val="24"/>
          <w:szCs w:val="24"/>
        </w:rPr>
        <w:t>remain for</w:t>
      </w:r>
      <w:r w:rsidRPr="009D13FD">
        <w:rPr>
          <w:sz w:val="24"/>
          <w:szCs w:val="24"/>
        </w:rPr>
        <w:t xml:space="preserve">    6-12 months</w:t>
      </w:r>
      <w:r w:rsidR="009D13FD">
        <w:rPr>
          <w:sz w:val="24"/>
          <w:szCs w:val="24"/>
        </w:rPr>
        <w:t>.</w:t>
      </w:r>
    </w:p>
    <w:p w14:paraId="243F1C62" w14:textId="77777777" w:rsidR="00A179ED" w:rsidRPr="009D13FD" w:rsidRDefault="00007CB9" w:rsidP="00C258D4">
      <w:pPr>
        <w:pStyle w:val="2"/>
        <w:numPr>
          <w:ilvl w:val="0"/>
          <w:numId w:val="8"/>
        </w:numPr>
        <w:jc w:val="lowKashida"/>
        <w:rPr>
          <w:sz w:val="24"/>
          <w:szCs w:val="24"/>
        </w:rPr>
      </w:pPr>
      <w:r w:rsidRPr="009D13FD">
        <w:rPr>
          <w:sz w:val="24"/>
          <w:szCs w:val="24"/>
        </w:rPr>
        <w:t xml:space="preserve">H -Ab </w:t>
      </w:r>
      <w:r w:rsidRPr="009D13FD">
        <w:rPr>
          <w:sz w:val="24"/>
          <w:szCs w:val="24"/>
        </w:rPr>
        <w:tab/>
        <w:t xml:space="preserve"> </w:t>
      </w:r>
      <w:r w:rsidR="009D13FD" w:rsidRPr="009D13FD">
        <w:rPr>
          <w:sz w:val="24"/>
          <w:szCs w:val="24"/>
        </w:rPr>
        <w:t xml:space="preserve">   </w:t>
      </w:r>
      <w:r w:rsidRPr="009D13FD">
        <w:rPr>
          <w:rFonts w:cs="Arial"/>
          <w:sz w:val="24"/>
          <w:szCs w:val="24"/>
        </w:rPr>
        <w:t>→</w:t>
      </w:r>
      <w:r w:rsidRPr="009D13FD">
        <w:rPr>
          <w:rFonts w:hAnsi="Times New Roman"/>
          <w:sz w:val="24"/>
          <w:szCs w:val="24"/>
        </w:rPr>
        <w:tab/>
      </w:r>
      <w:r w:rsidR="00A070C9" w:rsidRPr="009D13FD">
        <w:rPr>
          <w:rFonts w:hAnsi="Times New Roman"/>
          <w:sz w:val="24"/>
          <w:szCs w:val="24"/>
        </w:rPr>
        <w:t xml:space="preserve">Appear in 10-12 days and </w:t>
      </w:r>
      <w:r w:rsidR="00F53644" w:rsidRPr="009D13FD">
        <w:rPr>
          <w:sz w:val="24"/>
          <w:szCs w:val="24"/>
        </w:rPr>
        <w:t xml:space="preserve">remain for   </w:t>
      </w:r>
      <w:r w:rsidRPr="009D13FD">
        <w:rPr>
          <w:sz w:val="24"/>
          <w:szCs w:val="24"/>
        </w:rPr>
        <w:t xml:space="preserve"> years</w:t>
      </w:r>
      <w:r w:rsidR="009D13FD">
        <w:rPr>
          <w:sz w:val="24"/>
          <w:szCs w:val="24"/>
        </w:rPr>
        <w:t>.</w:t>
      </w:r>
    </w:p>
    <w:p w14:paraId="243097EC" w14:textId="77777777" w:rsidR="00007CB9" w:rsidRPr="009D13FD" w:rsidRDefault="0010001C" w:rsidP="009D13FD">
      <w:pPr>
        <w:pStyle w:val="2"/>
        <w:ind w:left="480" w:hanging="120"/>
        <w:jc w:val="lowKashida"/>
        <w:rPr>
          <w:b/>
          <w:bCs/>
          <w:sz w:val="28"/>
          <w:szCs w:val="28"/>
        </w:rPr>
      </w:pPr>
      <w:r w:rsidRPr="009D13FD">
        <w:rPr>
          <w:b/>
          <w:bCs/>
          <w:sz w:val="28"/>
          <w:szCs w:val="28"/>
        </w:rPr>
        <w:t xml:space="preserve">A single </w:t>
      </w:r>
      <w:r w:rsidR="00007CB9" w:rsidRPr="009D13FD">
        <w:rPr>
          <w:b/>
          <w:bCs/>
          <w:sz w:val="28"/>
          <w:szCs w:val="28"/>
        </w:rPr>
        <w:t xml:space="preserve">Widal test </w:t>
      </w:r>
      <w:r w:rsidR="00E85B69" w:rsidRPr="009D13FD">
        <w:rPr>
          <w:b/>
          <w:bCs/>
          <w:sz w:val="28"/>
          <w:szCs w:val="28"/>
        </w:rPr>
        <w:t>is</w:t>
      </w:r>
      <w:r w:rsidR="00007CB9" w:rsidRPr="009D13FD">
        <w:rPr>
          <w:b/>
          <w:bCs/>
          <w:sz w:val="28"/>
          <w:szCs w:val="28"/>
        </w:rPr>
        <w:t xml:space="preserve"> generally of little diagnostic value.</w:t>
      </w:r>
    </w:p>
    <w:p w14:paraId="7740F4AD" w14:textId="77777777" w:rsidR="00EC2AB7" w:rsidRPr="00E53396" w:rsidRDefault="00F53644" w:rsidP="009D13FD">
      <w:pPr>
        <w:pStyle w:val="2"/>
        <w:ind w:right="130" w:hanging="2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3">
        <w:rPr>
          <w:sz w:val="28"/>
          <w:szCs w:val="28"/>
        </w:rPr>
        <w:t>A fourfold raised in paired sera (1</w:t>
      </w:r>
      <w:r w:rsidR="006F2A23" w:rsidRPr="006F2A23">
        <w:rPr>
          <w:sz w:val="28"/>
          <w:szCs w:val="28"/>
          <w:vertAlign w:val="superscript"/>
        </w:rPr>
        <w:t>st</w:t>
      </w:r>
      <w:r w:rsidR="006F2A23">
        <w:rPr>
          <w:sz w:val="28"/>
          <w:szCs w:val="28"/>
        </w:rPr>
        <w:t xml:space="preserve"> in </w:t>
      </w:r>
      <w:r w:rsidR="009D13FD">
        <w:rPr>
          <w:sz w:val="28"/>
          <w:szCs w:val="28"/>
        </w:rPr>
        <w:t xml:space="preserve">the </w:t>
      </w:r>
      <w:r w:rsidR="006F2A23">
        <w:rPr>
          <w:sz w:val="28"/>
          <w:szCs w:val="28"/>
        </w:rPr>
        <w:t>acute stage and the 2</w:t>
      </w:r>
      <w:r w:rsidR="006F2A23" w:rsidRPr="006F2A23">
        <w:rPr>
          <w:sz w:val="28"/>
          <w:szCs w:val="28"/>
          <w:vertAlign w:val="superscript"/>
        </w:rPr>
        <w:t>nd</w:t>
      </w:r>
      <w:r w:rsidR="006F2A23">
        <w:rPr>
          <w:sz w:val="28"/>
          <w:szCs w:val="28"/>
        </w:rPr>
        <w:t xml:space="preserve"> in </w:t>
      </w:r>
      <w:r w:rsidR="009D13FD">
        <w:rPr>
          <w:sz w:val="28"/>
          <w:szCs w:val="28"/>
        </w:rPr>
        <w:t xml:space="preserve">the </w:t>
      </w:r>
      <w:r w:rsidR="006F2A23">
        <w:rPr>
          <w:sz w:val="28"/>
          <w:szCs w:val="28"/>
        </w:rPr>
        <w:t>convalescent stage) is diagnostic</w:t>
      </w:r>
      <w:r w:rsidR="00930419">
        <w:rPr>
          <w:sz w:val="28"/>
          <w:szCs w:val="28"/>
        </w:rPr>
        <w:t>,</w:t>
      </w:r>
      <w:r w:rsidR="009D13FD">
        <w:rPr>
          <w:sz w:val="28"/>
          <w:szCs w:val="28"/>
        </w:rPr>
        <w:t xml:space="preserve"> </w:t>
      </w:r>
      <w:r w:rsidR="00930419" w:rsidRPr="00930419">
        <w:rPr>
          <w:sz w:val="28"/>
          <w:szCs w:val="28"/>
        </w:rPr>
        <w:t>but this is difficult to apply practically.</w:t>
      </w:r>
      <w:r w:rsidR="006F2A23">
        <w:rPr>
          <w:sz w:val="28"/>
          <w:szCs w:val="28"/>
        </w:rPr>
        <w:t xml:space="preserve"> </w:t>
      </w:r>
      <w:r w:rsidR="00B2310B">
        <w:rPr>
          <w:sz w:val="28"/>
          <w:szCs w:val="28"/>
        </w:rPr>
        <w:tab/>
      </w:r>
    </w:p>
    <w:p w14:paraId="11F776AE" w14:textId="77777777" w:rsidR="00437009" w:rsidRPr="00437009" w:rsidRDefault="00437009" w:rsidP="00C258D4">
      <w:pPr>
        <w:pStyle w:val="2"/>
        <w:jc w:val="both"/>
        <w:rPr>
          <w:b/>
          <w:bCs/>
          <w:u w:val="single"/>
        </w:rPr>
      </w:pPr>
      <w:r w:rsidRPr="00437009">
        <w:rPr>
          <w:b/>
          <w:bCs/>
        </w:rPr>
        <w:t xml:space="preserve">b) </w:t>
      </w:r>
      <w:r w:rsidRPr="00E4275F">
        <w:rPr>
          <w:b/>
          <w:bCs/>
        </w:rPr>
        <w:t>Vi A</w:t>
      </w:r>
      <w:r w:rsidR="000D504C">
        <w:rPr>
          <w:b/>
          <w:bCs/>
        </w:rPr>
        <w:t>b</w:t>
      </w:r>
      <w:r w:rsidRPr="00437009">
        <w:rPr>
          <w:b/>
          <w:bCs/>
        </w:rPr>
        <w:t xml:space="preserve"> </w:t>
      </w:r>
      <w:r w:rsidRPr="00437009">
        <w:rPr>
          <w:sz w:val="28"/>
          <w:szCs w:val="28"/>
        </w:rPr>
        <w:t>present in high titer in chronic carriers and can be used as a screening test for chronic carriers.</w:t>
      </w:r>
    </w:p>
    <w:p w14:paraId="5D909EFE" w14:textId="77777777" w:rsidR="00E53396" w:rsidRPr="006F2A23" w:rsidRDefault="001567F1" w:rsidP="00C258D4">
      <w:pPr>
        <w:pStyle w:val="2"/>
        <w:jc w:val="left"/>
        <w:rPr>
          <w:b/>
          <w:bCs/>
          <w:sz w:val="28"/>
          <w:szCs w:val="28"/>
          <w:u w:val="single"/>
        </w:rPr>
      </w:pPr>
      <w:r w:rsidRPr="001567F1">
        <w:rPr>
          <w:b/>
          <w:bCs/>
          <w:sz w:val="28"/>
          <w:szCs w:val="28"/>
        </w:rPr>
        <w:t xml:space="preserve">c) </w:t>
      </w:r>
      <w:r w:rsidR="006F2A23" w:rsidRPr="006F2A23">
        <w:rPr>
          <w:b/>
          <w:bCs/>
          <w:sz w:val="28"/>
          <w:szCs w:val="28"/>
          <w:u w:val="single"/>
        </w:rPr>
        <w:t>New serological test:</w:t>
      </w:r>
    </w:p>
    <w:p w14:paraId="10304F71" w14:textId="77777777" w:rsidR="006F2A23" w:rsidRDefault="006F2A23" w:rsidP="009D13FD">
      <w:pPr>
        <w:numPr>
          <w:ilvl w:val="0"/>
          <w:numId w:val="16"/>
        </w:numPr>
        <w:bidi w:val="0"/>
      </w:pPr>
      <w:r w:rsidRPr="006F2A23">
        <w:rPr>
          <w:b/>
          <w:bCs/>
        </w:rPr>
        <w:t>IDL Tubex</w:t>
      </w:r>
      <w:r w:rsidRPr="0042442B">
        <w:rPr>
          <w:b/>
          <w:bCs/>
          <w:vertAlign w:val="superscript"/>
        </w:rPr>
        <w:t>®</w:t>
      </w:r>
      <w:r w:rsidRPr="006F2A23">
        <w:rPr>
          <w:b/>
          <w:bCs/>
        </w:rPr>
        <w:t xml:space="preserve"> test</w:t>
      </w:r>
      <w:r>
        <w:rPr>
          <w:b/>
          <w:bCs/>
        </w:rPr>
        <w:t>:</w:t>
      </w:r>
      <w:r>
        <w:t xml:space="preserve"> Swedish company, rapid result (2 minutes). It </w:t>
      </w:r>
      <w:r w:rsidR="00E10B99">
        <w:t>detects</w:t>
      </w:r>
      <w:r>
        <w:t xml:space="preserve"> I</w:t>
      </w:r>
      <w:r w:rsidR="00A070C9">
        <w:t>g</w:t>
      </w:r>
      <w:r>
        <w:t xml:space="preserve">M </w:t>
      </w:r>
      <w:r w:rsidRPr="00AE1570">
        <w:rPr>
          <w:b/>
          <w:bCs/>
        </w:rPr>
        <w:t>09</w:t>
      </w:r>
      <w:r>
        <w:t>.</w:t>
      </w:r>
      <w:r w:rsidR="00AE1570">
        <w:t xml:space="preserve"> </w:t>
      </w:r>
      <w:r w:rsidR="00E10B99">
        <w:t>S</w:t>
      </w:r>
      <w:r w:rsidR="00AE1570">
        <w:t>ensitivity and specificity better than Widal test.</w:t>
      </w:r>
    </w:p>
    <w:p w14:paraId="28645B5F" w14:textId="77777777" w:rsidR="006F2A23" w:rsidRDefault="006F2A23" w:rsidP="00C258D4">
      <w:pPr>
        <w:numPr>
          <w:ilvl w:val="0"/>
          <w:numId w:val="16"/>
        </w:numPr>
        <w:bidi w:val="0"/>
      </w:pPr>
      <w:r>
        <w:rPr>
          <w:b/>
          <w:bCs/>
        </w:rPr>
        <w:t>Typhidot</w:t>
      </w:r>
      <w:r w:rsidR="0042442B" w:rsidRPr="0042442B">
        <w:rPr>
          <w:b/>
          <w:bCs/>
          <w:vertAlign w:val="superscript"/>
        </w:rPr>
        <w:t>®</w:t>
      </w:r>
      <w:r w:rsidR="0042442B">
        <w:t xml:space="preserve"> </w:t>
      </w:r>
      <w:r w:rsidR="0042442B" w:rsidRPr="0042442B">
        <w:rPr>
          <w:b/>
          <w:bCs/>
        </w:rPr>
        <w:t>test:</w:t>
      </w:r>
      <w:r w:rsidR="0042442B">
        <w:t xml:space="preserve"> </w:t>
      </w:r>
      <w:r w:rsidR="00D918E9">
        <w:t xml:space="preserve">developed in </w:t>
      </w:r>
      <w:r w:rsidR="0042442B">
        <w:t xml:space="preserve">Malaysia, </w:t>
      </w:r>
      <w:r w:rsidR="00AE1570">
        <w:t xml:space="preserve">3 hours, </w:t>
      </w:r>
      <w:r w:rsidR="00514D6E">
        <w:t xml:space="preserve">EIA test, sensitivity 75%, specificity 95%, </w:t>
      </w:r>
      <w:r w:rsidR="000D504C">
        <w:t xml:space="preserve">detect </w:t>
      </w:r>
      <w:r w:rsidR="0042442B">
        <w:t>specific I</w:t>
      </w:r>
      <w:r w:rsidR="00A070C9">
        <w:t>g</w:t>
      </w:r>
      <w:r w:rsidR="0042442B">
        <w:t>M &amp; I</w:t>
      </w:r>
      <w:r w:rsidR="00A070C9">
        <w:t>g</w:t>
      </w:r>
      <w:r w:rsidR="0042442B">
        <w:t>G.</w:t>
      </w:r>
    </w:p>
    <w:p w14:paraId="2D1223A1" w14:textId="77777777" w:rsidR="0042442B" w:rsidRDefault="0042442B" w:rsidP="00C258D4">
      <w:pPr>
        <w:bidi w:val="0"/>
        <w:ind w:left="720"/>
      </w:pPr>
      <w:r>
        <w:t xml:space="preserve">Newer </w:t>
      </w:r>
      <w:r>
        <w:rPr>
          <w:b/>
          <w:bCs/>
        </w:rPr>
        <w:t>Typhidot-M</w:t>
      </w:r>
      <w:r w:rsidRPr="0042442B">
        <w:rPr>
          <w:b/>
          <w:bCs/>
          <w:vertAlign w:val="superscript"/>
        </w:rPr>
        <w:t>®</w:t>
      </w:r>
      <w:r>
        <w:t xml:space="preserve"> </w:t>
      </w:r>
      <w:r w:rsidRPr="0042442B">
        <w:rPr>
          <w:b/>
          <w:bCs/>
        </w:rPr>
        <w:t>test</w:t>
      </w:r>
      <w:r>
        <w:t xml:space="preserve">: </w:t>
      </w:r>
      <w:r w:rsidR="000D504C">
        <w:t xml:space="preserve">detect </w:t>
      </w:r>
      <w:r>
        <w:t>specific I</w:t>
      </w:r>
      <w:r w:rsidR="00A070C9">
        <w:t>gM</w:t>
      </w:r>
      <w:r>
        <w:t>.</w:t>
      </w:r>
    </w:p>
    <w:p w14:paraId="2BEDA258" w14:textId="77777777" w:rsidR="0042442B" w:rsidRPr="0042442B" w:rsidRDefault="0042442B" w:rsidP="00C258D4">
      <w:pPr>
        <w:numPr>
          <w:ilvl w:val="0"/>
          <w:numId w:val="16"/>
        </w:numPr>
        <w:bidi w:val="0"/>
        <w:rPr>
          <w:b/>
          <w:bCs/>
        </w:rPr>
      </w:pPr>
      <w:r w:rsidRPr="0042442B">
        <w:rPr>
          <w:b/>
          <w:bCs/>
        </w:rPr>
        <w:t>I</w:t>
      </w:r>
      <w:r w:rsidR="00AE1570">
        <w:rPr>
          <w:b/>
          <w:bCs/>
        </w:rPr>
        <w:t>g</w:t>
      </w:r>
      <w:r w:rsidRPr="0042442B">
        <w:rPr>
          <w:b/>
          <w:bCs/>
        </w:rPr>
        <w:t>M dipstick test</w:t>
      </w:r>
      <w:r w:rsidR="00AE1570">
        <w:rPr>
          <w:b/>
          <w:bCs/>
        </w:rPr>
        <w:t xml:space="preserve">: </w:t>
      </w:r>
      <w:r w:rsidR="00D918E9">
        <w:t xml:space="preserve">developed in </w:t>
      </w:r>
      <w:r w:rsidR="00AE1570">
        <w:t>Netherland</w:t>
      </w:r>
      <w:r w:rsidR="00660C24">
        <w:rPr>
          <w:b/>
          <w:bCs/>
        </w:rPr>
        <w:t>.</w:t>
      </w:r>
    </w:p>
    <w:p w14:paraId="5679CF0D" w14:textId="77777777" w:rsidR="00EC2AB7" w:rsidRDefault="00007CB9" w:rsidP="00C258D4">
      <w:pPr>
        <w:pStyle w:val="2"/>
        <w:jc w:val="left"/>
        <w:rPr>
          <w:rFonts w:hAnsi="Times New Roman"/>
          <w:b/>
          <w:bCs/>
          <w:u w:val="single"/>
        </w:rPr>
      </w:pPr>
      <w:r w:rsidRPr="009D13FD">
        <w:rPr>
          <w:b/>
          <w:bCs/>
          <w:sz w:val="28"/>
          <w:szCs w:val="28"/>
        </w:rPr>
        <w:t xml:space="preserve">2. </w:t>
      </w:r>
      <w:r w:rsidRPr="009D13FD">
        <w:rPr>
          <w:b/>
          <w:bCs/>
          <w:sz w:val="28"/>
          <w:szCs w:val="28"/>
          <w:u w:val="single"/>
        </w:rPr>
        <w:t>Infectious agents:</w:t>
      </w:r>
      <w:r w:rsidRPr="009D13FD">
        <w:rPr>
          <w:sz w:val="28"/>
          <w:szCs w:val="28"/>
          <w:u w:val="single"/>
        </w:rPr>
        <w:br/>
      </w:r>
      <w:r w:rsidRPr="00EC2AB7">
        <w:rPr>
          <w:sz w:val="28"/>
          <w:szCs w:val="28"/>
        </w:rPr>
        <w:t xml:space="preserve">Typhoid fever </w:t>
      </w:r>
      <w:r w:rsidRPr="00EC2AB7">
        <w:rPr>
          <w:sz w:val="28"/>
          <w:szCs w:val="28"/>
        </w:rPr>
        <w:t>→</w:t>
      </w:r>
      <w:r w:rsidRPr="00EC2AB7">
        <w:rPr>
          <w:sz w:val="28"/>
          <w:szCs w:val="28"/>
        </w:rPr>
        <w:t xml:space="preserve"> </w:t>
      </w:r>
      <w:r w:rsidRPr="00D918E9">
        <w:rPr>
          <w:i/>
          <w:iCs/>
          <w:sz w:val="28"/>
          <w:szCs w:val="28"/>
        </w:rPr>
        <w:t>S. Typhi</w:t>
      </w:r>
      <w:r w:rsidRPr="00EC2AB7">
        <w:rPr>
          <w:sz w:val="28"/>
          <w:szCs w:val="28"/>
        </w:rPr>
        <w:t xml:space="preserve"> </w:t>
      </w:r>
      <w:r w:rsidRPr="00EC2AB7">
        <w:rPr>
          <w:sz w:val="28"/>
          <w:szCs w:val="28"/>
        </w:rPr>
        <w:br/>
        <w:t xml:space="preserve">Paratyphoid fever </w:t>
      </w:r>
      <w:r w:rsidRPr="00EC2AB7">
        <w:rPr>
          <w:sz w:val="28"/>
          <w:szCs w:val="28"/>
        </w:rPr>
        <w:t>→</w:t>
      </w:r>
      <w:r w:rsidRPr="00EC2AB7">
        <w:rPr>
          <w:sz w:val="28"/>
          <w:szCs w:val="28"/>
        </w:rPr>
        <w:t xml:space="preserve"> </w:t>
      </w:r>
      <w:r w:rsidRPr="00D918E9">
        <w:rPr>
          <w:i/>
          <w:iCs/>
          <w:sz w:val="28"/>
          <w:szCs w:val="28"/>
        </w:rPr>
        <w:t>S. Paratyphi A and B.</w:t>
      </w:r>
    </w:p>
    <w:p w14:paraId="1A0911B2" w14:textId="77777777" w:rsidR="00007CB9" w:rsidRPr="009D13FD" w:rsidRDefault="00007CB9" w:rsidP="00C258D4">
      <w:pPr>
        <w:pStyle w:val="2"/>
        <w:jc w:val="left"/>
        <w:rPr>
          <w:rFonts w:hAnsi="Times New Roman"/>
          <w:b/>
          <w:bCs/>
          <w:sz w:val="28"/>
          <w:szCs w:val="28"/>
          <w:u w:val="single"/>
        </w:rPr>
      </w:pPr>
      <w:r w:rsidRPr="009D13FD">
        <w:rPr>
          <w:rFonts w:hAnsi="Times New Roman"/>
          <w:b/>
          <w:bCs/>
          <w:sz w:val="28"/>
          <w:szCs w:val="28"/>
        </w:rPr>
        <w:t xml:space="preserve">3. </w:t>
      </w:r>
      <w:r w:rsidRPr="009D13FD">
        <w:rPr>
          <w:rFonts w:hAnsi="Times New Roman"/>
          <w:b/>
          <w:bCs/>
          <w:sz w:val="28"/>
          <w:szCs w:val="28"/>
          <w:u w:val="single"/>
        </w:rPr>
        <w:t>Occurrence:</w:t>
      </w:r>
    </w:p>
    <w:p w14:paraId="68F8A9AF" w14:textId="77777777" w:rsidR="00EC2AB7" w:rsidRPr="00532CBC" w:rsidRDefault="00007CB9" w:rsidP="00956203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tab/>
      </w:r>
      <w:r w:rsidRPr="00EC2AB7">
        <w:rPr>
          <w:sz w:val="28"/>
          <w:szCs w:val="28"/>
        </w:rPr>
        <w:t>Worldwide;</w:t>
      </w:r>
      <w:r w:rsidR="00926325">
        <w:rPr>
          <w:sz w:val="28"/>
          <w:szCs w:val="28"/>
        </w:rPr>
        <w:t xml:space="preserve"> </w:t>
      </w:r>
      <w:r w:rsidRPr="00EC2AB7">
        <w:rPr>
          <w:sz w:val="28"/>
          <w:szCs w:val="28"/>
        </w:rPr>
        <w:t>occur in all area</w:t>
      </w:r>
      <w:r w:rsidR="00A5764C">
        <w:rPr>
          <w:sz w:val="28"/>
          <w:szCs w:val="28"/>
        </w:rPr>
        <w:t>s</w:t>
      </w:r>
      <w:r w:rsidRPr="00EC2AB7">
        <w:rPr>
          <w:sz w:val="28"/>
          <w:szCs w:val="28"/>
        </w:rPr>
        <w:t xml:space="preserve"> where water supplies and sanitation are substandard. The annual </w:t>
      </w:r>
      <w:smartTag w:uri="urn:schemas-microsoft-com:office:smarttags" w:element="place">
        <w:r w:rsidRPr="00EC2AB7">
          <w:rPr>
            <w:sz w:val="28"/>
            <w:szCs w:val="28"/>
          </w:rPr>
          <w:t>I.</w:t>
        </w:r>
      </w:smartTag>
      <w:r w:rsidRPr="00EC2AB7">
        <w:rPr>
          <w:sz w:val="28"/>
          <w:szCs w:val="28"/>
        </w:rPr>
        <w:t xml:space="preserve"> of typhoid fever is about </w:t>
      </w:r>
      <w:r w:rsidR="00AF684E">
        <w:rPr>
          <w:sz w:val="28"/>
          <w:szCs w:val="28"/>
        </w:rPr>
        <w:t>21</w:t>
      </w:r>
      <w:r w:rsidRPr="00EC2AB7">
        <w:rPr>
          <w:sz w:val="28"/>
          <w:szCs w:val="28"/>
        </w:rPr>
        <w:t xml:space="preserve"> million cases with approximately </w:t>
      </w:r>
      <w:r w:rsidR="00AF684E">
        <w:rPr>
          <w:sz w:val="28"/>
          <w:szCs w:val="28"/>
        </w:rPr>
        <w:t>2</w:t>
      </w:r>
      <w:r w:rsidRPr="00EC2AB7">
        <w:rPr>
          <w:sz w:val="28"/>
          <w:szCs w:val="28"/>
        </w:rPr>
        <w:t xml:space="preserve">00 000 deaths. Almost 80% of cases and deaths are in </w:t>
      </w:r>
      <w:smartTag w:uri="urn:schemas-microsoft-com:office:smarttags" w:element="place">
        <w:r w:rsidRPr="00EC2AB7">
          <w:rPr>
            <w:sz w:val="28"/>
            <w:szCs w:val="28"/>
          </w:rPr>
          <w:t>Asia</w:t>
        </w:r>
      </w:smartTag>
      <w:r w:rsidRPr="00EC2AB7">
        <w:rPr>
          <w:sz w:val="28"/>
          <w:szCs w:val="28"/>
        </w:rPr>
        <w:t xml:space="preserve"> and most of others occur in </w:t>
      </w:r>
      <w:smartTag w:uri="urn:schemas-microsoft-com:office:smarttags" w:element="place">
        <w:r w:rsidRPr="00EC2AB7">
          <w:rPr>
            <w:sz w:val="28"/>
            <w:szCs w:val="28"/>
          </w:rPr>
          <w:t>Africa</w:t>
        </w:r>
      </w:smartTag>
      <w:r w:rsidRPr="00EC2AB7">
        <w:rPr>
          <w:sz w:val="28"/>
          <w:szCs w:val="28"/>
        </w:rPr>
        <w:t xml:space="preserve"> and </w:t>
      </w:r>
      <w:smartTag w:uri="urn:schemas-microsoft-com:office:smarttags" w:element="place">
        <w:r w:rsidRPr="00EC2AB7">
          <w:rPr>
            <w:sz w:val="28"/>
            <w:szCs w:val="28"/>
          </w:rPr>
          <w:t>Latin America</w:t>
        </w:r>
      </w:smartTag>
      <w:r w:rsidRPr="00EC2AB7">
        <w:rPr>
          <w:sz w:val="28"/>
          <w:szCs w:val="28"/>
        </w:rPr>
        <w:t>.</w:t>
      </w:r>
      <w:r w:rsidR="00532CBC" w:rsidRPr="00532CBC">
        <w:rPr>
          <w:rFonts w:hAnsi="Times New Roman"/>
          <w:sz w:val="28"/>
          <w:szCs w:val="28"/>
        </w:rPr>
        <w:t xml:space="preserve"> </w:t>
      </w:r>
      <w:r w:rsidR="00532CBC">
        <w:rPr>
          <w:rFonts w:hAnsi="Times New Roman"/>
          <w:sz w:val="28"/>
          <w:szCs w:val="28"/>
        </w:rPr>
        <w:t xml:space="preserve">In </w:t>
      </w:r>
      <w:r w:rsidR="00532CBC" w:rsidRPr="009D13FD">
        <w:rPr>
          <w:rFonts w:hAnsi="Times New Roman"/>
          <w:b/>
          <w:bCs/>
          <w:i/>
          <w:iCs/>
          <w:sz w:val="28"/>
          <w:szCs w:val="28"/>
        </w:rPr>
        <w:t>Nineveh</w:t>
      </w:r>
      <w:r w:rsidR="00532CBC">
        <w:rPr>
          <w:rFonts w:hAnsi="Times New Roman"/>
          <w:sz w:val="28"/>
          <w:szCs w:val="28"/>
        </w:rPr>
        <w:t xml:space="preserve"> 2005-20</w:t>
      </w:r>
      <w:r w:rsidR="00944A96">
        <w:rPr>
          <w:rFonts w:hAnsi="Times New Roman"/>
          <w:sz w:val="28"/>
          <w:szCs w:val="28"/>
        </w:rPr>
        <w:t>20</w:t>
      </w:r>
      <w:r w:rsidR="00532CBC">
        <w:rPr>
          <w:rFonts w:hAnsi="Times New Roman"/>
          <w:sz w:val="28"/>
          <w:szCs w:val="28"/>
        </w:rPr>
        <w:t xml:space="preserve">: </w:t>
      </w:r>
      <w:r w:rsidR="00944A96">
        <w:rPr>
          <w:rFonts w:hAnsi="Times New Roman"/>
          <w:sz w:val="28"/>
          <w:szCs w:val="28"/>
        </w:rPr>
        <w:t>4</w:t>
      </w:r>
      <w:r w:rsidR="00956203">
        <w:rPr>
          <w:rFonts w:hAnsi="Times New Roman"/>
          <w:sz w:val="28"/>
          <w:szCs w:val="28"/>
        </w:rPr>
        <w:t>5</w:t>
      </w:r>
      <w:r w:rsidR="009D13FD">
        <w:rPr>
          <w:rFonts w:hAnsi="Times New Roman"/>
          <w:sz w:val="28"/>
          <w:szCs w:val="28"/>
        </w:rPr>
        <w:t xml:space="preserve"> 0</w:t>
      </w:r>
      <w:r w:rsidR="00E10B99">
        <w:rPr>
          <w:rFonts w:hAnsi="Times New Roman"/>
          <w:sz w:val="28"/>
          <w:szCs w:val="28"/>
        </w:rPr>
        <w:t>00</w:t>
      </w:r>
      <w:r w:rsidR="00532CBC">
        <w:rPr>
          <w:rFonts w:hAnsi="Times New Roman"/>
          <w:sz w:val="28"/>
          <w:szCs w:val="28"/>
        </w:rPr>
        <w:t xml:space="preserve"> cases </w:t>
      </w:r>
      <w:r w:rsidR="00944A96">
        <w:rPr>
          <w:rFonts w:hAnsi="Times New Roman"/>
          <w:sz w:val="28"/>
          <w:szCs w:val="28"/>
        </w:rPr>
        <w:t>(</w:t>
      </w:r>
      <w:r w:rsidR="00944A96" w:rsidRPr="00EC2AB7">
        <w:rPr>
          <w:sz w:val="28"/>
          <w:szCs w:val="28"/>
        </w:rPr>
        <w:t>annual I.</w:t>
      </w:r>
      <w:r w:rsidR="00944A96">
        <w:rPr>
          <w:sz w:val="28"/>
          <w:szCs w:val="28"/>
        </w:rPr>
        <w:t xml:space="preserve"> is about 3000 cases</w:t>
      </w:r>
      <w:r w:rsidR="00944A96">
        <w:rPr>
          <w:rFonts w:hAnsi="Times New Roman"/>
          <w:sz w:val="28"/>
          <w:szCs w:val="28"/>
        </w:rPr>
        <w:t xml:space="preserve">) </w:t>
      </w:r>
      <w:r w:rsidR="00532CBC">
        <w:rPr>
          <w:rFonts w:hAnsi="Times New Roman"/>
          <w:sz w:val="28"/>
          <w:szCs w:val="28"/>
        </w:rPr>
        <w:t>and 70% of them affecting young age groups (15-45).</w:t>
      </w:r>
    </w:p>
    <w:p w14:paraId="26929E7B" w14:textId="77777777" w:rsidR="00007CB9" w:rsidRPr="00EC2AB7" w:rsidRDefault="00007CB9" w:rsidP="00C258D4">
      <w:pPr>
        <w:pStyle w:val="2"/>
        <w:ind w:left="480" w:hanging="660"/>
        <w:jc w:val="lowKashida"/>
        <w:rPr>
          <w:rFonts w:hAnsi="Times New Roman"/>
          <w:b/>
          <w:bCs/>
          <w:sz w:val="28"/>
          <w:szCs w:val="28"/>
          <w:u w:val="single"/>
        </w:rPr>
      </w:pPr>
      <w:r w:rsidRPr="009D13FD">
        <w:rPr>
          <w:rFonts w:hAnsi="Times New Roman"/>
          <w:b/>
          <w:bCs/>
          <w:sz w:val="28"/>
          <w:szCs w:val="28"/>
        </w:rPr>
        <w:t xml:space="preserve">4. </w:t>
      </w:r>
      <w:r w:rsidRPr="00EC2AB7">
        <w:rPr>
          <w:rFonts w:hAnsi="Times New Roman"/>
          <w:b/>
          <w:bCs/>
          <w:sz w:val="28"/>
          <w:szCs w:val="28"/>
          <w:u w:val="single"/>
        </w:rPr>
        <w:t>Reservoir:</w:t>
      </w:r>
    </w:p>
    <w:p w14:paraId="61D68A7B" w14:textId="77777777" w:rsidR="00007CB9" w:rsidRPr="00EC2AB7" w:rsidRDefault="00007CB9" w:rsidP="00C258D4">
      <w:pPr>
        <w:pStyle w:val="2"/>
        <w:ind w:left="480" w:firstLine="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sz w:val="28"/>
          <w:szCs w:val="28"/>
        </w:rPr>
        <w:t>Humans           all ages - both sexes</w:t>
      </w:r>
    </w:p>
    <w:p w14:paraId="7E8B7A8E" w14:textId="77777777" w:rsidR="00007CB9" w:rsidRPr="00EC2AB7" w:rsidRDefault="00007CB9" w:rsidP="00C258D4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sz w:val="28"/>
          <w:szCs w:val="28"/>
        </w:rPr>
        <w:t xml:space="preserve">                           </w:t>
      </w:r>
      <w:r w:rsidR="00EC2AB7">
        <w:rPr>
          <w:rFonts w:hAnsi="Times New Roman"/>
          <w:sz w:val="28"/>
          <w:szCs w:val="28"/>
        </w:rPr>
        <w:tab/>
      </w:r>
      <w:r w:rsidRPr="00EC2AB7">
        <w:rPr>
          <w:rFonts w:hAnsi="Times New Roman"/>
          <w:sz w:val="28"/>
          <w:szCs w:val="28"/>
        </w:rPr>
        <w:t>cases &amp; carriers</w:t>
      </w:r>
    </w:p>
    <w:p w14:paraId="47E98CAD" w14:textId="77777777" w:rsidR="00007CB9" w:rsidRPr="00EC2AB7" w:rsidRDefault="00007CB9" w:rsidP="00C258D4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sz w:val="28"/>
          <w:szCs w:val="28"/>
        </w:rPr>
        <w:tab/>
      </w:r>
      <w:r w:rsidRPr="00EC2AB7">
        <w:rPr>
          <w:rFonts w:hAnsi="Times New Roman"/>
          <w:b/>
          <w:bCs/>
          <w:sz w:val="28"/>
          <w:szCs w:val="28"/>
        </w:rPr>
        <w:t>Cases:</w:t>
      </w:r>
      <w:r w:rsidRPr="00EC2AB7">
        <w:rPr>
          <w:rFonts w:hAnsi="Times New Roman"/>
          <w:sz w:val="28"/>
          <w:szCs w:val="28"/>
        </w:rPr>
        <w:tab/>
      </w:r>
      <w:r w:rsidRPr="00EC2AB7">
        <w:rPr>
          <w:rFonts w:hAnsi="Times New Roman"/>
          <w:sz w:val="28"/>
          <w:szCs w:val="28"/>
        </w:rPr>
        <w:tab/>
        <w:t xml:space="preserve"> mild,</w:t>
      </w:r>
      <w:r w:rsidRPr="00EC2AB7">
        <w:rPr>
          <w:rFonts w:hAnsi="Times New Roman"/>
          <w:sz w:val="28"/>
          <w:szCs w:val="28"/>
        </w:rPr>
        <w:tab/>
        <w:t xml:space="preserve"> missed or sever</w:t>
      </w:r>
      <w:r w:rsidR="006A2614">
        <w:rPr>
          <w:rFonts w:hAnsi="Times New Roman"/>
          <w:sz w:val="28"/>
          <w:szCs w:val="28"/>
        </w:rPr>
        <w:t>e</w:t>
      </w:r>
    </w:p>
    <w:p w14:paraId="65C6A2AF" w14:textId="77777777" w:rsidR="00007CB9" w:rsidRPr="00EC2AB7" w:rsidRDefault="00007CB9" w:rsidP="00C258D4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sz w:val="28"/>
          <w:szCs w:val="28"/>
        </w:rPr>
        <w:tab/>
      </w:r>
      <w:r w:rsidRPr="00EC2AB7">
        <w:rPr>
          <w:rFonts w:hAnsi="Times New Roman"/>
          <w:b/>
          <w:bCs/>
          <w:sz w:val="28"/>
          <w:szCs w:val="28"/>
        </w:rPr>
        <w:t>Carriers:</w:t>
      </w:r>
      <w:r w:rsidRPr="00EC2AB7">
        <w:rPr>
          <w:rFonts w:hAnsi="Times New Roman"/>
          <w:sz w:val="28"/>
          <w:szCs w:val="28"/>
        </w:rPr>
        <w:tab/>
        <w:t>temporary (convalescent) or chronic carrier</w:t>
      </w:r>
      <w:r w:rsidR="00E53396">
        <w:rPr>
          <w:rFonts w:hAnsi="Times New Roman"/>
          <w:sz w:val="28"/>
          <w:szCs w:val="28"/>
        </w:rPr>
        <w:t>.</w:t>
      </w:r>
      <w:r w:rsidRPr="00EC2AB7">
        <w:rPr>
          <w:rFonts w:hAnsi="Times New Roman"/>
          <w:sz w:val="28"/>
          <w:szCs w:val="28"/>
        </w:rPr>
        <w:t xml:space="preserve"> </w:t>
      </w:r>
    </w:p>
    <w:p w14:paraId="105C0B9D" w14:textId="77777777" w:rsidR="00007CB9" w:rsidRPr="00EC2AB7" w:rsidRDefault="00007CB9" w:rsidP="00C258D4">
      <w:pPr>
        <w:pStyle w:val="2"/>
        <w:numPr>
          <w:ilvl w:val="0"/>
          <w:numId w:val="1"/>
        </w:numPr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b/>
          <w:bCs/>
          <w:sz w:val="28"/>
          <w:szCs w:val="28"/>
        </w:rPr>
        <w:t xml:space="preserve">Convalescent </w:t>
      </w:r>
      <w:r w:rsidR="00FA29BC" w:rsidRPr="00EC2AB7">
        <w:rPr>
          <w:rFonts w:hAnsi="Times New Roman"/>
          <w:b/>
          <w:bCs/>
          <w:sz w:val="28"/>
          <w:szCs w:val="28"/>
        </w:rPr>
        <w:t>carrier’s</w:t>
      </w:r>
      <w:r w:rsidRPr="00EC2AB7">
        <w:rPr>
          <w:rFonts w:hAnsi="Times New Roman"/>
          <w:sz w:val="28"/>
          <w:szCs w:val="28"/>
        </w:rPr>
        <w:t xml:space="preserve"> → excrete the bacilli for 6 -8 weeks, after 3 months only 4%</w:t>
      </w:r>
      <w:r w:rsidR="00926325">
        <w:rPr>
          <w:rFonts w:hAnsi="Times New Roman"/>
          <w:sz w:val="28"/>
          <w:szCs w:val="28"/>
        </w:rPr>
        <w:t>.</w:t>
      </w:r>
    </w:p>
    <w:p w14:paraId="36363910" w14:textId="77777777" w:rsidR="00007CB9" w:rsidRPr="009F70C8" w:rsidRDefault="00007CB9" w:rsidP="00C258D4">
      <w:pPr>
        <w:pStyle w:val="2"/>
        <w:numPr>
          <w:ilvl w:val="0"/>
          <w:numId w:val="1"/>
        </w:numPr>
        <w:ind w:left="480" w:hanging="480"/>
        <w:jc w:val="lowKashida"/>
        <w:rPr>
          <w:rFonts w:hAnsi="Times New Roman"/>
          <w:sz w:val="24"/>
          <w:szCs w:val="24"/>
        </w:rPr>
      </w:pPr>
      <w:r w:rsidRPr="00EC2AB7">
        <w:rPr>
          <w:rFonts w:hAnsi="Times New Roman"/>
          <w:sz w:val="28"/>
          <w:szCs w:val="28"/>
        </w:rPr>
        <w:t xml:space="preserve">After 1 year only 3% → </w:t>
      </w:r>
      <w:r w:rsidRPr="00EC2AB7">
        <w:rPr>
          <w:rFonts w:hAnsi="Times New Roman"/>
          <w:b/>
          <w:bCs/>
          <w:sz w:val="28"/>
          <w:szCs w:val="28"/>
        </w:rPr>
        <w:t>chronic carrier</w:t>
      </w:r>
      <w:r w:rsidRPr="00EC2AB7">
        <w:rPr>
          <w:rFonts w:hAnsi="Times New Roman"/>
          <w:sz w:val="28"/>
          <w:szCs w:val="28"/>
        </w:rPr>
        <w:t xml:space="preserve"> (either fecal or urinary carrier). In most chronic carriers, the </w:t>
      </w:r>
      <w:r w:rsidR="00FA29BC" w:rsidRPr="00EC2AB7">
        <w:rPr>
          <w:rFonts w:hAnsi="Times New Roman"/>
          <w:sz w:val="28"/>
          <w:szCs w:val="28"/>
        </w:rPr>
        <w:t>microorganisms persist</w:t>
      </w:r>
      <w:r w:rsidRPr="00EC2AB7">
        <w:rPr>
          <w:rFonts w:hAnsi="Times New Roman"/>
          <w:sz w:val="28"/>
          <w:szCs w:val="28"/>
        </w:rPr>
        <w:t xml:space="preserve"> in the gallbladder and in the biliary tract.</w:t>
      </w:r>
      <w:r w:rsidR="009F70C8">
        <w:rPr>
          <w:rFonts w:hAnsi="Times New Roman"/>
          <w:sz w:val="28"/>
          <w:szCs w:val="28"/>
        </w:rPr>
        <w:t xml:space="preserve"> </w:t>
      </w:r>
      <w:r w:rsidR="009F70C8" w:rsidRPr="009F70C8">
        <w:rPr>
          <w:rFonts w:hAnsi="Times New Roman"/>
          <w:b/>
          <w:bCs/>
          <w:sz w:val="28"/>
          <w:szCs w:val="28"/>
        </w:rPr>
        <w:t xml:space="preserve">“Typhoid Mary”: </w:t>
      </w:r>
      <w:r w:rsidR="009F70C8" w:rsidRPr="009F70C8">
        <w:rPr>
          <w:rFonts w:hAnsi="Times New Roman"/>
          <w:sz w:val="24"/>
          <w:szCs w:val="24"/>
        </w:rPr>
        <w:t>an Irish cook in New York City in early 1900s.</w:t>
      </w:r>
    </w:p>
    <w:p w14:paraId="5937E909" w14:textId="77777777" w:rsidR="00007CB9" w:rsidRPr="000A34D5" w:rsidRDefault="00007CB9" w:rsidP="00C258D4">
      <w:pPr>
        <w:pStyle w:val="2"/>
        <w:jc w:val="lowKashida"/>
        <w:rPr>
          <w:rFonts w:hAnsi="Times New Roman"/>
          <w:b/>
          <w:bCs/>
          <w:sz w:val="28"/>
          <w:szCs w:val="28"/>
          <w:u w:val="single"/>
        </w:rPr>
      </w:pPr>
      <w:r w:rsidRPr="009D13FD">
        <w:rPr>
          <w:rFonts w:hAnsi="Times New Roman"/>
          <w:b/>
          <w:bCs/>
          <w:sz w:val="28"/>
          <w:szCs w:val="28"/>
        </w:rPr>
        <w:t xml:space="preserve">5. </w:t>
      </w:r>
      <w:r w:rsidRPr="000A34D5">
        <w:rPr>
          <w:rFonts w:hAnsi="Times New Roman"/>
          <w:b/>
          <w:bCs/>
          <w:sz w:val="28"/>
          <w:szCs w:val="28"/>
          <w:u w:val="single"/>
        </w:rPr>
        <w:t>Mode of transmission:</w:t>
      </w:r>
    </w:p>
    <w:p w14:paraId="50F3F062" w14:textId="77777777" w:rsidR="00007CB9" w:rsidRPr="00EC2AB7" w:rsidRDefault="00EC2AB7" w:rsidP="00C258D4">
      <w:pPr>
        <w:pStyle w:val="2"/>
        <w:ind w:firstLine="0"/>
        <w:jc w:val="lowKashida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F</w:t>
      </w:r>
      <w:r w:rsidR="00007CB9" w:rsidRPr="00EC2AB7">
        <w:rPr>
          <w:rFonts w:hAnsi="Times New Roman"/>
          <w:sz w:val="28"/>
          <w:szCs w:val="28"/>
        </w:rPr>
        <w:t>eco-oral route by ingestion of water and food</w:t>
      </w:r>
      <w:r w:rsidR="00073EFE">
        <w:rPr>
          <w:rFonts w:hAnsi="Times New Roman"/>
          <w:sz w:val="28"/>
          <w:szCs w:val="28"/>
        </w:rPr>
        <w:t>s</w:t>
      </w:r>
      <w:r w:rsidR="00007CB9" w:rsidRPr="00EC2AB7">
        <w:rPr>
          <w:rFonts w:hAnsi="Times New Roman"/>
          <w:sz w:val="28"/>
          <w:szCs w:val="28"/>
        </w:rPr>
        <w:t xml:space="preserve"> contaminated by feces and urine of patients and carriers.</w:t>
      </w:r>
    </w:p>
    <w:p w14:paraId="3959D1F1" w14:textId="77777777" w:rsidR="00007CB9" w:rsidRPr="00437009" w:rsidRDefault="00007CB9" w:rsidP="00C258D4">
      <w:pPr>
        <w:pStyle w:val="2"/>
        <w:jc w:val="lowKashida"/>
        <w:rPr>
          <w:rFonts w:hAnsi="Times New Roman"/>
          <w:sz w:val="24"/>
          <w:szCs w:val="24"/>
        </w:rPr>
      </w:pPr>
      <w:r w:rsidRPr="00EC2AB7">
        <w:rPr>
          <w:rFonts w:hAnsi="Times New Roman"/>
          <w:sz w:val="28"/>
          <w:szCs w:val="28"/>
        </w:rPr>
        <w:tab/>
      </w:r>
      <w:r w:rsidR="00EC2AB7">
        <w:rPr>
          <w:rFonts w:hAnsi="Times New Roman"/>
          <w:sz w:val="28"/>
          <w:szCs w:val="28"/>
        </w:rPr>
        <w:tab/>
      </w:r>
      <w:r w:rsidRPr="00EC2AB7">
        <w:rPr>
          <w:rFonts w:hAnsi="Times New Roman"/>
          <w:sz w:val="28"/>
          <w:szCs w:val="28"/>
        </w:rPr>
        <w:t>-</w:t>
      </w:r>
      <w:r w:rsidR="00437009" w:rsidRPr="00437009">
        <w:rPr>
          <w:rFonts w:hAnsi="Times New Roman"/>
          <w:sz w:val="24"/>
          <w:szCs w:val="24"/>
        </w:rPr>
        <w:t>Raw f</w:t>
      </w:r>
      <w:r w:rsidRPr="00437009">
        <w:rPr>
          <w:rFonts w:hAnsi="Times New Roman"/>
          <w:sz w:val="24"/>
          <w:szCs w:val="24"/>
        </w:rPr>
        <w:t>ruits and vegetables especially when human excreta used as fertilizer.</w:t>
      </w:r>
    </w:p>
    <w:p w14:paraId="45D7EB6F" w14:textId="77777777" w:rsidR="00007CB9" w:rsidRPr="00437009" w:rsidRDefault="00007CB9" w:rsidP="00C258D4">
      <w:pPr>
        <w:pStyle w:val="2"/>
        <w:jc w:val="lowKashida"/>
        <w:rPr>
          <w:rFonts w:hAnsi="Times New Roman"/>
          <w:sz w:val="24"/>
          <w:szCs w:val="24"/>
        </w:rPr>
      </w:pPr>
      <w:r w:rsidRPr="00437009">
        <w:rPr>
          <w:rFonts w:hAnsi="Times New Roman"/>
          <w:sz w:val="24"/>
          <w:szCs w:val="24"/>
        </w:rPr>
        <w:tab/>
      </w:r>
      <w:r w:rsidR="00EC2AB7" w:rsidRPr="00437009">
        <w:rPr>
          <w:rFonts w:hAnsi="Times New Roman"/>
          <w:sz w:val="24"/>
          <w:szCs w:val="24"/>
        </w:rPr>
        <w:tab/>
      </w:r>
      <w:r w:rsidRPr="00437009">
        <w:rPr>
          <w:rFonts w:hAnsi="Times New Roman"/>
          <w:sz w:val="24"/>
          <w:szCs w:val="24"/>
        </w:rPr>
        <w:t>-Sea food (shell fish, oysters).</w:t>
      </w:r>
    </w:p>
    <w:p w14:paraId="076FD5D9" w14:textId="77777777" w:rsidR="00007CB9" w:rsidRPr="00437009" w:rsidRDefault="00007CB9" w:rsidP="00C258D4">
      <w:pPr>
        <w:pStyle w:val="2"/>
        <w:jc w:val="lowKashida"/>
        <w:rPr>
          <w:rFonts w:hAnsi="Times New Roman"/>
          <w:sz w:val="24"/>
          <w:szCs w:val="24"/>
        </w:rPr>
      </w:pPr>
      <w:r w:rsidRPr="00437009">
        <w:rPr>
          <w:rFonts w:hAnsi="Times New Roman"/>
          <w:sz w:val="24"/>
          <w:szCs w:val="24"/>
        </w:rPr>
        <w:tab/>
      </w:r>
      <w:r w:rsidR="00EC2AB7" w:rsidRPr="00437009">
        <w:rPr>
          <w:rFonts w:hAnsi="Times New Roman"/>
          <w:sz w:val="24"/>
          <w:szCs w:val="24"/>
        </w:rPr>
        <w:tab/>
      </w:r>
      <w:r w:rsidRPr="00437009">
        <w:rPr>
          <w:rFonts w:hAnsi="Times New Roman"/>
          <w:sz w:val="24"/>
          <w:szCs w:val="24"/>
        </w:rPr>
        <w:t>-Contaminated milks and milk products,</w:t>
      </w:r>
    </w:p>
    <w:p w14:paraId="686B951C" w14:textId="77777777" w:rsidR="00437009" w:rsidRPr="00437009" w:rsidRDefault="00007CB9" w:rsidP="00C258D4">
      <w:pPr>
        <w:pStyle w:val="2"/>
        <w:jc w:val="lowKashida"/>
      </w:pPr>
      <w:r w:rsidRPr="00437009">
        <w:rPr>
          <w:rFonts w:hAnsi="Times New Roman"/>
          <w:sz w:val="24"/>
          <w:szCs w:val="24"/>
        </w:rPr>
        <w:tab/>
      </w:r>
      <w:r w:rsidR="00EC2AB7" w:rsidRPr="00437009">
        <w:rPr>
          <w:rFonts w:hAnsi="Times New Roman"/>
          <w:sz w:val="24"/>
          <w:szCs w:val="24"/>
        </w:rPr>
        <w:tab/>
      </w:r>
      <w:r w:rsidRPr="00437009">
        <w:rPr>
          <w:rFonts w:hAnsi="Times New Roman"/>
          <w:sz w:val="24"/>
          <w:szCs w:val="24"/>
        </w:rPr>
        <w:t>-</w:t>
      </w:r>
      <w:r w:rsidR="00437009" w:rsidRPr="00437009">
        <w:rPr>
          <w:sz w:val="24"/>
          <w:szCs w:val="24"/>
        </w:rPr>
        <w:t>Flies may infect foods in which the organism then multiplies to infective doses</w:t>
      </w:r>
      <w:r w:rsidR="00437009" w:rsidRPr="00437009">
        <w:t>.</w:t>
      </w:r>
    </w:p>
    <w:p w14:paraId="565220BF" w14:textId="77777777" w:rsidR="0025469C" w:rsidRDefault="0025469C" w:rsidP="00C258D4">
      <w:pPr>
        <w:pStyle w:val="2"/>
        <w:jc w:val="lowKashida"/>
        <w:rPr>
          <w:rFonts w:hAnsi="Times New Roman"/>
          <w:b/>
          <w:bCs/>
          <w:sz w:val="28"/>
          <w:szCs w:val="28"/>
        </w:rPr>
      </w:pPr>
    </w:p>
    <w:p w14:paraId="0244449E" w14:textId="4297D84F" w:rsidR="00007CB9" w:rsidRPr="000A34D5" w:rsidRDefault="00007CB9" w:rsidP="00C258D4">
      <w:pPr>
        <w:pStyle w:val="2"/>
        <w:jc w:val="lowKashida"/>
        <w:rPr>
          <w:rFonts w:hAnsi="Times New Roman"/>
          <w:i/>
          <w:iCs/>
          <w:sz w:val="28"/>
          <w:szCs w:val="28"/>
        </w:rPr>
      </w:pPr>
      <w:r w:rsidRPr="009D13FD">
        <w:rPr>
          <w:rFonts w:hAnsi="Times New Roman"/>
          <w:b/>
          <w:bCs/>
          <w:sz w:val="28"/>
          <w:szCs w:val="28"/>
        </w:rPr>
        <w:lastRenderedPageBreak/>
        <w:t xml:space="preserve">6. </w:t>
      </w:r>
      <w:r w:rsidRPr="000A34D5">
        <w:rPr>
          <w:rFonts w:hAnsi="Times New Roman"/>
          <w:b/>
          <w:bCs/>
          <w:sz w:val="28"/>
          <w:szCs w:val="28"/>
          <w:u w:val="single"/>
        </w:rPr>
        <w:t xml:space="preserve">Incubation period: </w:t>
      </w:r>
    </w:p>
    <w:p w14:paraId="10091507" w14:textId="77777777" w:rsidR="00007CB9" w:rsidRDefault="00007CB9" w:rsidP="00C258D4">
      <w:pPr>
        <w:pStyle w:val="2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b/>
          <w:bCs/>
          <w:sz w:val="28"/>
          <w:szCs w:val="28"/>
        </w:rPr>
        <w:tab/>
      </w:r>
      <w:r w:rsidRPr="00EC2AB7">
        <w:rPr>
          <w:rFonts w:hAnsi="Times New Roman"/>
          <w:b/>
          <w:bCs/>
          <w:sz w:val="28"/>
          <w:szCs w:val="28"/>
        </w:rPr>
        <w:tab/>
      </w:r>
      <w:r w:rsidRPr="00EC2AB7">
        <w:rPr>
          <w:rFonts w:hAnsi="Times New Roman"/>
          <w:sz w:val="28"/>
          <w:szCs w:val="28"/>
        </w:rPr>
        <w:t>8 - 14 days but it may be as short as 3 days up to 60 days.</w:t>
      </w:r>
    </w:p>
    <w:p w14:paraId="477866CA" w14:textId="77777777" w:rsidR="00EC2AB7" w:rsidRDefault="00007CB9" w:rsidP="00C258D4">
      <w:pPr>
        <w:pStyle w:val="2"/>
        <w:ind w:left="-270" w:firstLine="0"/>
        <w:jc w:val="lowKashida"/>
        <w:rPr>
          <w:rFonts w:hAnsi="Times New Roman"/>
          <w:b/>
          <w:bCs/>
          <w:sz w:val="28"/>
          <w:szCs w:val="28"/>
        </w:rPr>
      </w:pPr>
      <w:r w:rsidRPr="009D13FD">
        <w:rPr>
          <w:rFonts w:hAnsi="Times New Roman"/>
          <w:b/>
          <w:bCs/>
          <w:sz w:val="28"/>
          <w:szCs w:val="28"/>
        </w:rPr>
        <w:t xml:space="preserve">7. </w:t>
      </w:r>
      <w:r w:rsidRPr="00EC2AB7">
        <w:rPr>
          <w:rFonts w:hAnsi="Times New Roman"/>
          <w:b/>
          <w:bCs/>
          <w:sz w:val="28"/>
          <w:szCs w:val="28"/>
          <w:u w:val="single"/>
        </w:rPr>
        <w:t>Period of communicability:</w:t>
      </w:r>
      <w:r w:rsidRPr="00EC2AB7">
        <w:rPr>
          <w:rFonts w:hAnsi="Times New Roman"/>
          <w:b/>
          <w:bCs/>
          <w:sz w:val="28"/>
          <w:szCs w:val="28"/>
        </w:rPr>
        <w:t xml:space="preserve"> </w:t>
      </w:r>
    </w:p>
    <w:p w14:paraId="710C3B88" w14:textId="77777777" w:rsidR="00007CB9" w:rsidRPr="00EC2AB7" w:rsidRDefault="00651172" w:rsidP="00C258D4">
      <w:pPr>
        <w:pStyle w:val="2"/>
        <w:ind w:left="720" w:firstLine="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sz w:val="28"/>
          <w:szCs w:val="28"/>
        </w:rPr>
        <w:t>As</w:t>
      </w:r>
      <w:r w:rsidR="00007CB9" w:rsidRPr="00EC2AB7">
        <w:rPr>
          <w:rFonts w:hAnsi="Times New Roman"/>
          <w:sz w:val="28"/>
          <w:szCs w:val="28"/>
        </w:rPr>
        <w:t xml:space="preserve"> long as the bacilli appear in the excreta. Usually from 1</w:t>
      </w:r>
      <w:r w:rsidR="00007CB9" w:rsidRPr="00EC2AB7">
        <w:rPr>
          <w:rFonts w:hAnsi="Times New Roman"/>
          <w:sz w:val="28"/>
          <w:szCs w:val="28"/>
          <w:vertAlign w:val="superscript"/>
        </w:rPr>
        <w:t>st</w:t>
      </w:r>
      <w:r w:rsidR="00007CB9" w:rsidRPr="00EC2AB7">
        <w:rPr>
          <w:rFonts w:hAnsi="Times New Roman"/>
          <w:sz w:val="28"/>
          <w:szCs w:val="28"/>
        </w:rPr>
        <w:t xml:space="preserve"> week throughout the convalescence. (10% of untreated cases excrete bacilli for 3 months after onset of symptoms).</w:t>
      </w:r>
    </w:p>
    <w:p w14:paraId="7D54BCAD" w14:textId="77777777" w:rsidR="001803B4" w:rsidRDefault="00007CB9" w:rsidP="001803B4">
      <w:pPr>
        <w:pStyle w:val="2"/>
        <w:ind w:left="284" w:hanging="554"/>
        <w:jc w:val="lowKashida"/>
        <w:rPr>
          <w:sz w:val="28"/>
          <w:szCs w:val="28"/>
        </w:rPr>
      </w:pPr>
      <w:r w:rsidRPr="001803B4">
        <w:rPr>
          <w:b/>
          <w:bCs/>
          <w:sz w:val="28"/>
          <w:szCs w:val="28"/>
        </w:rPr>
        <w:t xml:space="preserve">8. </w:t>
      </w:r>
      <w:r w:rsidRPr="00E53396">
        <w:rPr>
          <w:b/>
          <w:bCs/>
          <w:sz w:val="28"/>
          <w:szCs w:val="28"/>
          <w:u w:val="single"/>
        </w:rPr>
        <w:t>Susceptibility</w:t>
      </w:r>
      <w:r w:rsidRPr="00E53396">
        <w:rPr>
          <w:b/>
          <w:bCs/>
          <w:sz w:val="28"/>
          <w:szCs w:val="28"/>
        </w:rPr>
        <w:t>:</w:t>
      </w:r>
      <w:r w:rsidR="001803B4">
        <w:rPr>
          <w:sz w:val="28"/>
          <w:szCs w:val="28"/>
        </w:rPr>
        <w:t xml:space="preserve"> </w:t>
      </w:r>
      <w:r w:rsidR="00DA761C" w:rsidRPr="000A34D5">
        <w:rPr>
          <w:sz w:val="28"/>
          <w:szCs w:val="28"/>
        </w:rPr>
        <w:t>I</w:t>
      </w:r>
      <w:r w:rsidRPr="000A34D5">
        <w:rPr>
          <w:sz w:val="28"/>
          <w:szCs w:val="28"/>
        </w:rPr>
        <w:t>s general, and increase in person with gastric achlorhydria, and po</w:t>
      </w:r>
      <w:r w:rsidR="00E53396">
        <w:rPr>
          <w:sz w:val="28"/>
          <w:szCs w:val="28"/>
        </w:rPr>
        <w:t>ssibly in those with HIV (+</w:t>
      </w:r>
      <w:proofErr w:type="spellStart"/>
      <w:r w:rsidR="00E53396">
        <w:rPr>
          <w:sz w:val="28"/>
          <w:szCs w:val="28"/>
        </w:rPr>
        <w:t>ve</w:t>
      </w:r>
      <w:proofErr w:type="spellEnd"/>
      <w:r w:rsidR="00E53396">
        <w:rPr>
          <w:sz w:val="28"/>
          <w:szCs w:val="28"/>
        </w:rPr>
        <w:t>).</w:t>
      </w:r>
    </w:p>
    <w:p w14:paraId="36D724D2" w14:textId="77777777" w:rsidR="00DA761C" w:rsidRPr="002E4C10" w:rsidRDefault="002E4C10" w:rsidP="00C258D4">
      <w:pPr>
        <w:pStyle w:val="2"/>
        <w:ind w:left="720" w:firstLine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Serum antibodies (O &amp;H) are not the primary defenses against infection; </w:t>
      </w:r>
      <w:r w:rsidRPr="002E4C10">
        <w:rPr>
          <w:i/>
          <w:iCs/>
          <w:sz w:val="24"/>
          <w:szCs w:val="24"/>
        </w:rPr>
        <w:t>S. typhi</w:t>
      </w:r>
      <w:r>
        <w:rPr>
          <w:sz w:val="24"/>
          <w:szCs w:val="24"/>
        </w:rPr>
        <w:t xml:space="preserve"> being </w:t>
      </w:r>
      <w:r w:rsidR="00C258D4">
        <w:rPr>
          <w:sz w:val="24"/>
          <w:szCs w:val="24"/>
        </w:rPr>
        <w:t xml:space="preserve">an intracellular organism, cell-mediated </w:t>
      </w:r>
      <w:r w:rsidR="002F414E">
        <w:rPr>
          <w:sz w:val="24"/>
          <w:szCs w:val="24"/>
        </w:rPr>
        <w:t xml:space="preserve">immunity </w:t>
      </w:r>
      <w:r w:rsidR="00C258D4">
        <w:rPr>
          <w:sz w:val="24"/>
          <w:szCs w:val="24"/>
        </w:rPr>
        <w:t xml:space="preserve">play </w:t>
      </w:r>
      <w:r w:rsidR="00073EFE">
        <w:rPr>
          <w:sz w:val="24"/>
          <w:szCs w:val="24"/>
        </w:rPr>
        <w:t>a</w:t>
      </w:r>
      <w:r w:rsidR="00C258D4">
        <w:rPr>
          <w:sz w:val="24"/>
          <w:szCs w:val="24"/>
        </w:rPr>
        <w:t xml:space="preserve"> major role in combating the infection. The immunity is temporal, 2</w:t>
      </w:r>
      <w:r w:rsidR="00C258D4" w:rsidRPr="00C258D4">
        <w:rPr>
          <w:sz w:val="24"/>
          <w:szCs w:val="24"/>
          <w:vertAlign w:val="superscript"/>
        </w:rPr>
        <w:t>nd</w:t>
      </w:r>
      <w:r w:rsidR="00C258D4">
        <w:rPr>
          <w:sz w:val="24"/>
          <w:szCs w:val="24"/>
        </w:rPr>
        <w:t xml:space="preserve"> attacks infection may occur.</w:t>
      </w:r>
    </w:p>
    <w:p w14:paraId="76AC5C62" w14:textId="77777777" w:rsidR="00007CB9" w:rsidRPr="00DA761C" w:rsidRDefault="00007CB9" w:rsidP="00C258D4">
      <w:pPr>
        <w:pStyle w:val="2"/>
        <w:ind w:left="-270" w:firstLine="0"/>
        <w:jc w:val="lowKashida"/>
        <w:rPr>
          <w:rFonts w:hAnsi="Times New Roman"/>
          <w:sz w:val="28"/>
          <w:szCs w:val="28"/>
          <w:u w:val="single"/>
        </w:rPr>
      </w:pPr>
      <w:r w:rsidRPr="001803B4">
        <w:rPr>
          <w:b/>
          <w:bCs/>
        </w:rPr>
        <w:t xml:space="preserve">9. </w:t>
      </w:r>
      <w:r w:rsidRPr="00DA761C">
        <w:rPr>
          <w:b/>
          <w:bCs/>
          <w:u w:val="single"/>
        </w:rPr>
        <w:t>Method of control:</w:t>
      </w:r>
    </w:p>
    <w:p w14:paraId="4D612279" w14:textId="77777777" w:rsidR="00007CB9" w:rsidRPr="00EC2AB7" w:rsidRDefault="00007CB9" w:rsidP="00C258D4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EC2AB7">
        <w:rPr>
          <w:rFonts w:hAnsi="Times New Roman"/>
          <w:b/>
          <w:bCs/>
          <w:sz w:val="28"/>
          <w:szCs w:val="28"/>
        </w:rPr>
        <w:t>A- Preventive measures:</w:t>
      </w:r>
    </w:p>
    <w:p w14:paraId="22745400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Educate the public …</w:t>
      </w:r>
    </w:p>
    <w:p w14:paraId="63C747E2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Personal hygiene particularly food handlers.</w:t>
      </w:r>
    </w:p>
    <w:p w14:paraId="6F1D98AB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Sanitary sewage disposal.</w:t>
      </w:r>
    </w:p>
    <w:p w14:paraId="5D76C3B7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 xml:space="preserve">Provide, protect, purify and chlorinate public </w:t>
      </w:r>
      <w:r w:rsidR="00437009" w:rsidRPr="00437009">
        <w:rPr>
          <w:sz w:val="28"/>
          <w:szCs w:val="28"/>
        </w:rPr>
        <w:t>and private water supplies</w:t>
      </w:r>
      <w:r w:rsidR="00437009" w:rsidRPr="00437009">
        <w:rPr>
          <w:b/>
          <w:bCs/>
          <w:sz w:val="28"/>
          <w:szCs w:val="28"/>
        </w:rPr>
        <w:t>.</w:t>
      </w:r>
    </w:p>
    <w:p w14:paraId="303F3D64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Control flies.</w:t>
      </w:r>
    </w:p>
    <w:p w14:paraId="0522ED1D" w14:textId="77777777" w:rsidR="00437009" w:rsidRPr="00437009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sz w:val="28"/>
          <w:szCs w:val="28"/>
        </w:rPr>
      </w:pPr>
      <w:r w:rsidRPr="00437009">
        <w:rPr>
          <w:sz w:val="28"/>
          <w:szCs w:val="28"/>
        </w:rPr>
        <w:t xml:space="preserve">Use of sanitary practices for food preparation, handling </w:t>
      </w:r>
      <w:r w:rsidR="00437009" w:rsidRPr="00437009">
        <w:rPr>
          <w:sz w:val="28"/>
          <w:szCs w:val="28"/>
        </w:rPr>
        <w:t>and storage especially of salads</w:t>
      </w:r>
      <w:r w:rsidR="00437009">
        <w:rPr>
          <w:sz w:val="28"/>
          <w:szCs w:val="28"/>
        </w:rPr>
        <w:t>.</w:t>
      </w:r>
    </w:p>
    <w:p w14:paraId="27EF2576" w14:textId="77777777" w:rsidR="00437009" w:rsidRPr="00437009" w:rsidRDefault="00437009" w:rsidP="00C258D4">
      <w:pPr>
        <w:pStyle w:val="4"/>
        <w:numPr>
          <w:ilvl w:val="0"/>
          <w:numId w:val="9"/>
        </w:numPr>
        <w:ind w:right="-46"/>
        <w:jc w:val="lowKashida"/>
        <w:rPr>
          <w:b/>
          <w:bCs/>
          <w:sz w:val="28"/>
          <w:szCs w:val="28"/>
        </w:rPr>
      </w:pPr>
      <w:r w:rsidRPr="00437009">
        <w:rPr>
          <w:sz w:val="28"/>
          <w:szCs w:val="28"/>
        </w:rPr>
        <w:t>Pasteurization or boiling of milk and diary products</w:t>
      </w:r>
      <w:r w:rsidRPr="00437009">
        <w:rPr>
          <w:b/>
          <w:bCs/>
          <w:sz w:val="28"/>
          <w:szCs w:val="28"/>
        </w:rPr>
        <w:t>.</w:t>
      </w:r>
    </w:p>
    <w:p w14:paraId="1C7CF4FD" w14:textId="77777777" w:rsidR="00007CB9" w:rsidRPr="00DA761C" w:rsidRDefault="00007CB9" w:rsidP="00C258D4">
      <w:pPr>
        <w:pStyle w:val="4"/>
        <w:numPr>
          <w:ilvl w:val="0"/>
          <w:numId w:val="9"/>
        </w:numPr>
        <w:ind w:right="-46"/>
        <w:jc w:val="lowKashida"/>
        <w:rPr>
          <w:sz w:val="28"/>
          <w:szCs w:val="28"/>
        </w:rPr>
      </w:pPr>
      <w:r w:rsidRPr="00DA761C">
        <w:rPr>
          <w:sz w:val="28"/>
          <w:szCs w:val="28"/>
        </w:rPr>
        <w:t xml:space="preserve">Exclusion of </w:t>
      </w:r>
      <w:r w:rsidRPr="00DA761C">
        <w:rPr>
          <w:b/>
          <w:bCs/>
          <w:sz w:val="28"/>
          <w:szCs w:val="28"/>
        </w:rPr>
        <w:t>typhoid carriers</w:t>
      </w:r>
      <w:r w:rsidRPr="00DA761C">
        <w:rPr>
          <w:sz w:val="28"/>
          <w:szCs w:val="28"/>
        </w:rPr>
        <w:t xml:space="preserve"> from handling foods until 3 consecutive negative stool cultures (and urine in areas endemic for schistosomiasis) at least 1 month apart and at least 48 hours after antimicrobial therapy has stopped.</w:t>
      </w:r>
    </w:p>
    <w:p w14:paraId="00CF4E94" w14:textId="77777777" w:rsidR="00DA761C" w:rsidRDefault="00007CB9" w:rsidP="001803B4">
      <w:pPr>
        <w:pStyle w:val="3"/>
        <w:ind w:left="1080" w:right="-46" w:firstLine="0"/>
        <w:jc w:val="lowKashida"/>
        <w:rPr>
          <w:rFonts w:hAnsi="Times New Roman"/>
        </w:rPr>
      </w:pPr>
      <w:r w:rsidRPr="00DA761C">
        <w:rPr>
          <w:rFonts w:hAnsi="Times New Roman"/>
          <w:b/>
          <w:bCs/>
        </w:rPr>
        <w:t xml:space="preserve">Rx </w:t>
      </w:r>
      <w:r w:rsidRPr="00DA761C">
        <w:rPr>
          <w:rFonts w:hAnsi="Times New Roman"/>
        </w:rPr>
        <w:t xml:space="preserve">of chronic carriers → </w:t>
      </w:r>
      <w:r w:rsidR="00651172" w:rsidRPr="00DA761C">
        <w:rPr>
          <w:rFonts w:hAnsi="Times New Roman"/>
        </w:rPr>
        <w:t>ciprofloxacin</w:t>
      </w:r>
      <w:r w:rsidRPr="00DA761C">
        <w:rPr>
          <w:rFonts w:hAnsi="Times New Roman"/>
        </w:rPr>
        <w:t xml:space="preserve"> or norfloxacin twice daily for 28 days → 80% successful.</w:t>
      </w:r>
    </w:p>
    <w:p w14:paraId="2C062DE0" w14:textId="77777777" w:rsidR="00007CB9" w:rsidRDefault="00007CB9" w:rsidP="00C258D4">
      <w:pPr>
        <w:pStyle w:val="3"/>
        <w:ind w:left="1080" w:right="-46" w:firstLine="360"/>
        <w:jc w:val="lowKashida"/>
        <w:rPr>
          <w:rFonts w:hAnsi="Times New Roman"/>
        </w:rPr>
      </w:pPr>
      <w:r w:rsidRPr="00DA761C">
        <w:rPr>
          <w:rFonts w:hAnsi="Times New Roman"/>
        </w:rPr>
        <w:t>Surgery → cholecystectomy + Ampicillin therapy</w:t>
      </w:r>
      <w:r w:rsidR="00DA761C">
        <w:rPr>
          <w:rFonts w:hAnsi="Times New Roman"/>
        </w:rPr>
        <w:t>.</w:t>
      </w:r>
    </w:p>
    <w:p w14:paraId="041AC75E" w14:textId="77777777" w:rsidR="003E7E0A" w:rsidRPr="003E7E0A" w:rsidRDefault="003E7E0A" w:rsidP="00C258D4">
      <w:pPr>
        <w:bidi w:val="0"/>
        <w:ind w:left="720" w:hanging="720"/>
      </w:pPr>
      <w:r>
        <w:tab/>
        <w:t>The management of carriers continues to be an unsolved problem. This is the crux of the problem, in the elimination of typhoid fever.</w:t>
      </w:r>
    </w:p>
    <w:p w14:paraId="125F09BA" w14:textId="77777777" w:rsidR="00DA761C" w:rsidRDefault="00007CB9" w:rsidP="00C258D4">
      <w:pPr>
        <w:pStyle w:val="2"/>
        <w:numPr>
          <w:ilvl w:val="0"/>
          <w:numId w:val="9"/>
        </w:numPr>
        <w:ind w:right="-46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b/>
          <w:bCs/>
          <w:sz w:val="28"/>
          <w:szCs w:val="28"/>
        </w:rPr>
        <w:t>Immunization</w:t>
      </w:r>
      <w:r w:rsidR="00DA761C">
        <w:rPr>
          <w:rFonts w:hAnsi="Times New Roman"/>
          <w:sz w:val="28"/>
          <w:szCs w:val="28"/>
        </w:rPr>
        <w:t xml:space="preserve"> </w:t>
      </w:r>
    </w:p>
    <w:p w14:paraId="6304D29D" w14:textId="77777777" w:rsidR="00007CB9" w:rsidRPr="00DA761C" w:rsidRDefault="00007CB9" w:rsidP="00C258D4">
      <w:pPr>
        <w:pStyle w:val="2"/>
        <w:ind w:left="900" w:right="-46" w:firstLine="0"/>
        <w:jc w:val="lowKashida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Vaccination of high-risk populations is considered the most promising strategy for the control of typhoid fever. Immunization is not routinely recommended in non-endemic areas.</w:t>
      </w:r>
    </w:p>
    <w:p w14:paraId="4B10AF68" w14:textId="77777777" w:rsidR="009F70C8" w:rsidRPr="00EC2AB7" w:rsidRDefault="00EE786A" w:rsidP="00C258D4">
      <w:pPr>
        <w:pStyle w:val="2"/>
        <w:ind w:firstLine="0"/>
        <w:jc w:val="both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1- </w:t>
      </w:r>
      <w:r w:rsidR="009F70C8" w:rsidRPr="00EC2AB7">
        <w:rPr>
          <w:rFonts w:hAnsi="Times New Roman"/>
          <w:b/>
          <w:bCs/>
          <w:sz w:val="28"/>
          <w:szCs w:val="28"/>
        </w:rPr>
        <w:t>TAB vaccine:</w:t>
      </w:r>
    </w:p>
    <w:p w14:paraId="5A260D2F" w14:textId="77777777" w:rsidR="00EE786A" w:rsidRPr="00AC61AD" w:rsidRDefault="009F70C8" w:rsidP="00AC61AD">
      <w:pPr>
        <w:pStyle w:val="2"/>
        <w:ind w:left="851" w:firstLine="0"/>
        <w:jc w:val="both"/>
        <w:rPr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 xml:space="preserve">Killed, </w:t>
      </w:r>
      <w:r w:rsidR="00EE786A">
        <w:rPr>
          <w:rFonts w:hAnsi="Times New Roman"/>
          <w:sz w:val="28"/>
          <w:szCs w:val="28"/>
        </w:rPr>
        <w:t xml:space="preserve">injectable, </w:t>
      </w:r>
      <w:r w:rsidRPr="00DA761C">
        <w:rPr>
          <w:rFonts w:hAnsi="Times New Roman"/>
          <w:sz w:val="28"/>
          <w:szCs w:val="28"/>
        </w:rPr>
        <w:t>2</w:t>
      </w:r>
      <w:r w:rsidR="00E10B99">
        <w:rPr>
          <w:rFonts w:hAnsi="Times New Roman"/>
          <w:sz w:val="28"/>
          <w:szCs w:val="28"/>
        </w:rPr>
        <w:t xml:space="preserve"> </w:t>
      </w:r>
      <w:r w:rsidRPr="00DA761C">
        <w:rPr>
          <w:rFonts w:hAnsi="Times New Roman"/>
          <w:sz w:val="28"/>
          <w:szCs w:val="28"/>
        </w:rPr>
        <w:t>doses at</w:t>
      </w:r>
      <w:r w:rsidR="00E10B99">
        <w:rPr>
          <w:rFonts w:hAnsi="Times New Roman"/>
          <w:sz w:val="28"/>
          <w:szCs w:val="28"/>
        </w:rPr>
        <w:t xml:space="preserve"> one</w:t>
      </w:r>
      <w:r w:rsidRPr="00DA761C">
        <w:rPr>
          <w:rFonts w:hAnsi="Times New Roman"/>
          <w:sz w:val="28"/>
          <w:szCs w:val="28"/>
        </w:rPr>
        <w:t xml:space="preserve"> month interval</w:t>
      </w:r>
      <w:r w:rsidR="00E10B99">
        <w:rPr>
          <w:rFonts w:hAnsi="Times New Roman"/>
          <w:sz w:val="28"/>
          <w:szCs w:val="28"/>
        </w:rPr>
        <w:t>.</w:t>
      </w:r>
      <w:r w:rsidR="00EE786A">
        <w:rPr>
          <w:rFonts w:hAnsi="Times New Roman"/>
          <w:sz w:val="28"/>
          <w:szCs w:val="28"/>
        </w:rPr>
        <w:t xml:space="preserve"> </w:t>
      </w:r>
      <w:r w:rsidRPr="00DA761C">
        <w:rPr>
          <w:rFonts w:hAnsi="Times New Roman"/>
          <w:sz w:val="28"/>
          <w:szCs w:val="28"/>
        </w:rPr>
        <w:t xml:space="preserve">Side effect → redness, fever, nausea </w:t>
      </w:r>
      <w:r>
        <w:rPr>
          <w:rFonts w:hAnsi="Times New Roman"/>
          <w:sz w:val="28"/>
          <w:szCs w:val="28"/>
        </w:rPr>
        <w:t>and</w:t>
      </w:r>
      <w:r w:rsidRPr="00DA761C">
        <w:rPr>
          <w:rFonts w:hAnsi="Times New Roman"/>
          <w:sz w:val="28"/>
          <w:szCs w:val="28"/>
        </w:rPr>
        <w:t xml:space="preserve"> headache</w:t>
      </w:r>
      <w:r>
        <w:rPr>
          <w:rFonts w:hAnsi="Times New Roman"/>
          <w:sz w:val="28"/>
          <w:szCs w:val="28"/>
        </w:rPr>
        <w:t>.</w:t>
      </w:r>
      <w:r w:rsidR="00EE786A">
        <w:rPr>
          <w:rFonts w:hAnsi="Times New Roman"/>
          <w:sz w:val="28"/>
          <w:szCs w:val="28"/>
        </w:rPr>
        <w:t xml:space="preserve"> </w:t>
      </w:r>
      <w:r w:rsidRPr="00DA761C">
        <w:rPr>
          <w:rFonts w:hAnsi="Times New Roman"/>
          <w:sz w:val="28"/>
          <w:szCs w:val="28"/>
        </w:rPr>
        <w:t>Booster every 3 years</w:t>
      </w:r>
      <w:r>
        <w:rPr>
          <w:rFonts w:hAnsi="Times New Roman"/>
          <w:sz w:val="28"/>
          <w:szCs w:val="28"/>
        </w:rPr>
        <w:t>.</w:t>
      </w:r>
      <w:r w:rsidR="00AC61AD">
        <w:rPr>
          <w:b/>
          <w:bCs/>
          <w:sz w:val="28"/>
          <w:szCs w:val="28"/>
        </w:rPr>
        <w:t xml:space="preserve"> </w:t>
      </w:r>
      <w:r w:rsidR="00AC61AD" w:rsidRPr="00AC61AD">
        <w:rPr>
          <w:sz w:val="28"/>
          <w:szCs w:val="28"/>
        </w:rPr>
        <w:t xml:space="preserve">Age: </w:t>
      </w:r>
      <w:r w:rsidR="00AC61AD">
        <w:rPr>
          <w:sz w:val="28"/>
          <w:szCs w:val="28"/>
        </w:rPr>
        <w:t xml:space="preserve">adults and children </w:t>
      </w:r>
      <w:r w:rsidR="00AC61AD" w:rsidRPr="00AC61AD">
        <w:rPr>
          <w:sz w:val="28"/>
          <w:szCs w:val="28"/>
        </w:rPr>
        <w:t>≥</w:t>
      </w:r>
      <w:r w:rsidR="00AC61AD" w:rsidRPr="00AC61AD">
        <w:rPr>
          <w:sz w:val="28"/>
          <w:szCs w:val="28"/>
        </w:rPr>
        <w:t xml:space="preserve"> </w:t>
      </w:r>
      <w:r w:rsidR="00AC61AD">
        <w:rPr>
          <w:sz w:val="28"/>
          <w:szCs w:val="28"/>
        </w:rPr>
        <w:t>2 years.</w:t>
      </w:r>
    </w:p>
    <w:p w14:paraId="00D4AD34" w14:textId="77777777" w:rsidR="00007CB9" w:rsidRDefault="009F70C8" w:rsidP="00EE786A">
      <w:pPr>
        <w:pStyle w:val="2"/>
        <w:ind w:left="851" w:firstLine="0"/>
        <w:jc w:val="both"/>
        <w:rPr>
          <w:rFonts w:hAnsi="Times New Roman"/>
          <w:b/>
          <w:bCs/>
          <w:sz w:val="28"/>
          <w:szCs w:val="28"/>
        </w:rPr>
      </w:pPr>
      <w:r w:rsidRPr="00E10B99">
        <w:rPr>
          <w:b/>
          <w:bCs/>
          <w:sz w:val="28"/>
          <w:szCs w:val="28"/>
        </w:rPr>
        <w:t xml:space="preserve">WHO recommended </w:t>
      </w:r>
      <w:r w:rsidRPr="00E10B99">
        <w:rPr>
          <w:b/>
          <w:bCs/>
          <w:sz w:val="28"/>
          <w:szCs w:val="28"/>
        </w:rPr>
        <w:t>→</w:t>
      </w:r>
      <w:r w:rsidRPr="00E10B99">
        <w:rPr>
          <w:b/>
          <w:bCs/>
          <w:sz w:val="28"/>
          <w:szCs w:val="28"/>
        </w:rPr>
        <w:t xml:space="preserve"> TAB vaccine should be discontinued.</w:t>
      </w:r>
    </w:p>
    <w:p w14:paraId="7A05514B" w14:textId="77777777" w:rsidR="00EE786A" w:rsidRDefault="00EE786A" w:rsidP="00EE786A">
      <w:pPr>
        <w:bidi w:val="0"/>
        <w:jc w:val="both"/>
        <w:rPr>
          <w:b/>
          <w:bCs/>
          <w:sz w:val="28"/>
          <w:szCs w:val="28"/>
        </w:rPr>
      </w:pPr>
      <w:r w:rsidRPr="00EE786A">
        <w:rPr>
          <w:b/>
          <w:bCs/>
          <w:sz w:val="28"/>
          <w:szCs w:val="28"/>
        </w:rPr>
        <w:t xml:space="preserve">2- Injectable Vi vaccine: </w:t>
      </w:r>
    </w:p>
    <w:p w14:paraId="390CAD4C" w14:textId="77777777" w:rsidR="00EE786A" w:rsidRPr="00EE786A" w:rsidRDefault="00AC61AD" w:rsidP="00073EFE">
      <w:pPr>
        <w:bidi w:val="0"/>
        <w:ind w:left="851"/>
        <w:jc w:val="both"/>
        <w:rPr>
          <w:sz w:val="28"/>
          <w:szCs w:val="28"/>
        </w:rPr>
      </w:pPr>
      <w:r w:rsidRPr="00EE786A">
        <w:rPr>
          <w:sz w:val="28"/>
          <w:szCs w:val="28"/>
        </w:rPr>
        <w:t>Licensed</w:t>
      </w:r>
      <w:r w:rsidR="00EE786A" w:rsidRPr="00EE786A">
        <w:rPr>
          <w:sz w:val="28"/>
          <w:szCs w:val="28"/>
        </w:rPr>
        <w:t xml:space="preserve"> in 1994, the vaccine is progressively introduced into school attending children vaccination programs in Asian countries. 75%</w:t>
      </w:r>
      <w:r w:rsidR="00073EFE">
        <w:rPr>
          <w:sz w:val="28"/>
          <w:szCs w:val="28"/>
        </w:rPr>
        <w:t xml:space="preserve"> </w:t>
      </w:r>
      <w:r w:rsidR="00EE786A" w:rsidRPr="00EE786A">
        <w:rPr>
          <w:sz w:val="28"/>
          <w:szCs w:val="28"/>
        </w:rPr>
        <w:t xml:space="preserve">protection. </w:t>
      </w:r>
      <w:r w:rsidRPr="00AC61AD">
        <w:rPr>
          <w:sz w:val="28"/>
          <w:szCs w:val="28"/>
        </w:rPr>
        <w:t xml:space="preserve">Age: </w:t>
      </w:r>
      <w:r>
        <w:rPr>
          <w:sz w:val="28"/>
          <w:szCs w:val="28"/>
        </w:rPr>
        <w:t xml:space="preserve">adults and children </w:t>
      </w:r>
      <w:r w:rsidRPr="00AC61AD">
        <w:rPr>
          <w:sz w:val="28"/>
          <w:szCs w:val="28"/>
        </w:rPr>
        <w:t xml:space="preserve">≥ </w:t>
      </w:r>
      <w:r>
        <w:rPr>
          <w:sz w:val="28"/>
          <w:szCs w:val="28"/>
        </w:rPr>
        <w:t>2 years.</w:t>
      </w:r>
    </w:p>
    <w:p w14:paraId="36611626" w14:textId="77777777" w:rsidR="00EE786A" w:rsidRPr="0025469C" w:rsidRDefault="00EE786A" w:rsidP="00AC61AD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 xml:space="preserve">3- </w:t>
      </w:r>
      <w:r w:rsidRPr="00EE786A">
        <w:rPr>
          <w:rFonts w:hAnsi="Times New Roman"/>
          <w:b/>
          <w:bCs/>
          <w:i/>
          <w:iCs/>
          <w:sz w:val="28"/>
          <w:szCs w:val="28"/>
        </w:rPr>
        <w:t>Oral vaccine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8E1B80">
        <w:rPr>
          <w:rFonts w:hAnsi="Times New Roman"/>
          <w:b/>
          <w:bCs/>
          <w:i/>
          <w:iCs/>
          <w:sz w:val="28"/>
          <w:szCs w:val="28"/>
        </w:rPr>
        <w:t>Ty 21a (</w:t>
      </w:r>
      <w:proofErr w:type="spellStart"/>
      <w:r>
        <w:rPr>
          <w:rFonts w:hAnsi="Times New Roman"/>
          <w:b/>
          <w:bCs/>
          <w:i/>
          <w:iCs/>
          <w:sz w:val="28"/>
          <w:szCs w:val="28"/>
        </w:rPr>
        <w:t>Vivotif</w:t>
      </w:r>
      <w:proofErr w:type="spellEnd"/>
      <w:r>
        <w:rPr>
          <w:rFonts w:hAnsi="Times New Roman"/>
          <w:b/>
          <w:bCs/>
          <w:i/>
          <w:iCs/>
          <w:sz w:val="28"/>
          <w:szCs w:val="28"/>
        </w:rPr>
        <w:t xml:space="preserve"> or </w:t>
      </w:r>
      <w:proofErr w:type="spellStart"/>
      <w:r>
        <w:rPr>
          <w:rFonts w:hAnsi="Times New Roman"/>
          <w:b/>
          <w:bCs/>
          <w:i/>
          <w:iCs/>
          <w:sz w:val="28"/>
          <w:szCs w:val="28"/>
        </w:rPr>
        <w:t>Typhoral</w:t>
      </w:r>
      <w:proofErr w:type="spellEnd"/>
      <w:r w:rsidRPr="008E1B80">
        <w:rPr>
          <w:rFonts w:hAnsi="Times New Roman"/>
          <w:b/>
          <w:bCs/>
          <w:i/>
          <w:iCs/>
          <w:sz w:val="28"/>
          <w:szCs w:val="28"/>
        </w:rPr>
        <w:t>)</w:t>
      </w:r>
      <w:r w:rsidRPr="00DA761C">
        <w:rPr>
          <w:rFonts w:hAnsi="Times New Roman"/>
          <w:sz w:val="28"/>
          <w:szCs w:val="28"/>
        </w:rPr>
        <w:t xml:space="preserve"> </w:t>
      </w:r>
      <w:r w:rsidRPr="0025469C">
        <w:rPr>
          <w:rFonts w:hAnsi="Times New Roman"/>
          <w:sz w:val="28"/>
          <w:szCs w:val="28"/>
        </w:rPr>
        <w:t>→</w:t>
      </w:r>
      <w:r w:rsidR="00AC61AD" w:rsidRPr="0025469C">
        <w:rPr>
          <w:rFonts w:hAnsi="Times New Roman"/>
          <w:sz w:val="28"/>
          <w:szCs w:val="28"/>
        </w:rPr>
        <w:t xml:space="preserve"> </w:t>
      </w:r>
      <w:r w:rsidRPr="0025469C">
        <w:rPr>
          <w:rFonts w:hAnsi="Times New Roman"/>
          <w:sz w:val="28"/>
          <w:szCs w:val="28"/>
        </w:rPr>
        <w:t>oral, live attenuated, completely devoid of pathogenicity. It colonizes the gut.  Enteric-coated capsule: one capsule/dose (+ antacid), 3 doses: day 1, 3 and 5.</w:t>
      </w:r>
    </w:p>
    <w:p w14:paraId="459B8BF7" w14:textId="77777777" w:rsidR="00EE786A" w:rsidRPr="0025469C" w:rsidRDefault="00EE786A" w:rsidP="00EE786A">
      <w:pPr>
        <w:pStyle w:val="2"/>
        <w:ind w:left="480" w:firstLine="0"/>
        <w:jc w:val="lowKashida"/>
        <w:rPr>
          <w:rFonts w:hAnsi="Times New Roman"/>
          <w:sz w:val="28"/>
          <w:szCs w:val="28"/>
        </w:rPr>
      </w:pPr>
      <w:r w:rsidRPr="0025469C">
        <w:rPr>
          <w:rFonts w:hAnsi="Times New Roman"/>
          <w:sz w:val="28"/>
          <w:szCs w:val="28"/>
        </w:rPr>
        <w:t xml:space="preserve">Protection commences 2 weeks after taking the last capsule and last for at least 3 years. Therefore, a booster every 3 years, </w:t>
      </w:r>
    </w:p>
    <w:p w14:paraId="7B556C9A" w14:textId="77777777" w:rsidR="00EE786A" w:rsidRPr="0025469C" w:rsidRDefault="00EE786A" w:rsidP="00EE786A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25469C">
        <w:rPr>
          <w:rFonts w:hAnsi="Times New Roman"/>
          <w:sz w:val="28"/>
          <w:szCs w:val="28"/>
        </w:rPr>
        <w:tab/>
        <w:t>- Age: adults and children &gt; 6 years</w:t>
      </w:r>
    </w:p>
    <w:p w14:paraId="1734430A" w14:textId="77777777" w:rsidR="00EE786A" w:rsidRPr="0025469C" w:rsidRDefault="00EE786A" w:rsidP="00096677">
      <w:pPr>
        <w:pStyle w:val="2"/>
        <w:ind w:left="480" w:hanging="480"/>
        <w:jc w:val="lowKashida"/>
        <w:rPr>
          <w:rFonts w:hAnsi="Times New Roman"/>
          <w:sz w:val="28"/>
          <w:szCs w:val="28"/>
        </w:rPr>
      </w:pPr>
      <w:r w:rsidRPr="0025469C">
        <w:rPr>
          <w:rFonts w:hAnsi="Times New Roman"/>
          <w:b/>
          <w:bCs/>
          <w:sz w:val="28"/>
          <w:szCs w:val="28"/>
        </w:rPr>
        <w:t xml:space="preserve"> </w:t>
      </w:r>
      <w:r w:rsidRPr="0025469C">
        <w:rPr>
          <w:rFonts w:hAnsi="Times New Roman"/>
          <w:b/>
          <w:bCs/>
          <w:sz w:val="28"/>
          <w:szCs w:val="28"/>
        </w:rPr>
        <w:tab/>
        <w:t xml:space="preserve">- </w:t>
      </w:r>
      <w:r w:rsidRPr="0025469C">
        <w:rPr>
          <w:rFonts w:hAnsi="Times New Roman"/>
          <w:sz w:val="28"/>
          <w:szCs w:val="28"/>
        </w:rPr>
        <w:t>Three years protection around 9</w:t>
      </w:r>
      <w:r w:rsidR="00096677" w:rsidRPr="0025469C">
        <w:rPr>
          <w:rFonts w:hAnsi="Times New Roman"/>
          <w:sz w:val="28"/>
          <w:szCs w:val="28"/>
        </w:rPr>
        <w:t>0</w:t>
      </w:r>
      <w:r w:rsidRPr="0025469C">
        <w:rPr>
          <w:rFonts w:hAnsi="Times New Roman"/>
          <w:sz w:val="28"/>
          <w:szCs w:val="28"/>
        </w:rPr>
        <w:t xml:space="preserve">%. </w:t>
      </w:r>
    </w:p>
    <w:p w14:paraId="4AFC8A1C" w14:textId="77777777" w:rsidR="00EE786A" w:rsidRPr="000A34D5" w:rsidRDefault="00EE786A" w:rsidP="00EE786A">
      <w:pPr>
        <w:pStyle w:val="2"/>
        <w:ind w:left="480" w:firstLine="0"/>
        <w:jc w:val="lowKashida"/>
        <w:rPr>
          <w:rFonts w:hAnsi="Times New Roman"/>
          <w:sz w:val="28"/>
          <w:szCs w:val="28"/>
        </w:rPr>
      </w:pPr>
      <w:r w:rsidRPr="0025469C">
        <w:rPr>
          <w:rFonts w:hAnsi="Times New Roman"/>
          <w:sz w:val="28"/>
          <w:szCs w:val="28"/>
        </w:rPr>
        <w:t>- Now &gt; 60 countries adopted.</w:t>
      </w:r>
    </w:p>
    <w:p w14:paraId="554B25D8" w14:textId="77777777" w:rsidR="00956203" w:rsidRDefault="00956203" w:rsidP="00C258D4">
      <w:pPr>
        <w:pStyle w:val="2"/>
        <w:ind w:firstLine="0"/>
        <w:jc w:val="lowKashida"/>
        <w:rPr>
          <w:rFonts w:hAnsi="Times New Roman"/>
          <w:b/>
          <w:bCs/>
          <w:sz w:val="28"/>
          <w:szCs w:val="28"/>
        </w:rPr>
      </w:pPr>
    </w:p>
    <w:p w14:paraId="3EF7A8DC" w14:textId="77777777" w:rsidR="00956203" w:rsidRDefault="00956203" w:rsidP="00C258D4">
      <w:pPr>
        <w:pStyle w:val="2"/>
        <w:ind w:firstLine="0"/>
        <w:jc w:val="lowKashida"/>
        <w:rPr>
          <w:rFonts w:hAnsi="Times New Roman"/>
          <w:b/>
          <w:bCs/>
          <w:sz w:val="28"/>
          <w:szCs w:val="28"/>
        </w:rPr>
      </w:pPr>
    </w:p>
    <w:p w14:paraId="3E15CE26" w14:textId="77777777" w:rsidR="00007CB9" w:rsidRPr="00DA761C" w:rsidRDefault="009F70C8" w:rsidP="00C258D4">
      <w:pPr>
        <w:pStyle w:val="2"/>
        <w:ind w:firstLine="0"/>
        <w:jc w:val="lowKashida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Indications of vaccine:</w:t>
      </w:r>
    </w:p>
    <w:p w14:paraId="6592538E" w14:textId="117A729D" w:rsidR="00007CB9" w:rsidRPr="00DA761C" w:rsidRDefault="00217ECF" w:rsidP="00C258D4">
      <w:pPr>
        <w:pStyle w:val="2"/>
        <w:numPr>
          <w:ilvl w:val="0"/>
          <w:numId w:val="11"/>
        </w:numPr>
        <w:jc w:val="both"/>
        <w:rPr>
          <w:rFonts w:hAnsi="Times New Roman"/>
          <w:sz w:val="28"/>
          <w:szCs w:val="28"/>
        </w:rPr>
      </w:pPr>
      <w:r>
        <w:rPr>
          <w:rFonts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142668" wp14:editId="58A372DD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</wp:posOffset>
                </wp:positionV>
                <wp:extent cx="114300" cy="571500"/>
                <wp:effectExtent l="9525" t="5715" r="9525" b="13335"/>
                <wp:wrapTight wrapText="bothSides">
                  <wp:wrapPolygon edited="0">
                    <wp:start x="-960" y="-264"/>
                    <wp:lineTo x="7200" y="3864"/>
                    <wp:lineTo x="8160" y="20304"/>
                    <wp:lineTo x="4560" y="20568"/>
                    <wp:lineTo x="-960" y="21336"/>
                    <wp:lineTo x="6360" y="21336"/>
                    <wp:lineTo x="7200" y="21336"/>
                    <wp:lineTo x="11760" y="20304"/>
                    <wp:lineTo x="12600" y="12096"/>
                    <wp:lineTo x="21600" y="10800"/>
                    <wp:lineTo x="21600" y="10536"/>
                    <wp:lineTo x="11760" y="7968"/>
                    <wp:lineTo x="12600" y="1800"/>
                    <wp:lineTo x="8160" y="0"/>
                    <wp:lineTo x="1800" y="-264"/>
                    <wp:lineTo x="-960" y="-264"/>
                  </wp:wrapPolygon>
                </wp:wrapTight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5257" id="AutoShape 7" o:spid="_x0000_s1026" type="#_x0000_t88" style="position:absolute;left:0;text-align:left;margin-left:243pt;margin-top:1.15pt;width:9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">
                <w10:wrap type="tight"/>
              </v:shape>
            </w:pict>
          </mc:Fallback>
        </mc:AlternateContent>
      </w:r>
      <w:r w:rsidR="00007CB9" w:rsidRPr="00DA761C">
        <w:rPr>
          <w:rFonts w:hAnsi="Times New Roman"/>
          <w:sz w:val="28"/>
          <w:szCs w:val="28"/>
        </w:rPr>
        <w:t>Food handlers</w:t>
      </w:r>
    </w:p>
    <w:p w14:paraId="399C60ED" w14:textId="77777777" w:rsidR="00FA29BC" w:rsidRDefault="00007CB9" w:rsidP="00C258D4">
      <w:pPr>
        <w:pStyle w:val="2"/>
        <w:numPr>
          <w:ilvl w:val="0"/>
          <w:numId w:val="11"/>
        </w:numPr>
        <w:jc w:val="both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Workers in water, sewage plants</w:t>
      </w:r>
      <w:r w:rsidR="00FA29BC">
        <w:rPr>
          <w:rFonts w:hAnsi="Times New Roman"/>
          <w:sz w:val="28"/>
          <w:szCs w:val="28"/>
        </w:rPr>
        <w:tab/>
      </w:r>
      <w:r w:rsidR="00FA29BC" w:rsidRPr="00DA761C">
        <w:rPr>
          <w:rFonts w:hAnsi="Times New Roman"/>
          <w:sz w:val="28"/>
          <w:szCs w:val="28"/>
        </w:rPr>
        <w:t>obligatory</w:t>
      </w:r>
      <w:r w:rsidR="00C34914">
        <w:rPr>
          <w:rFonts w:hAnsi="Times New Roman"/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C34914">
            <w:rPr>
              <w:rFonts w:hAnsi="Times New Roman"/>
              <w:sz w:val="28"/>
              <w:szCs w:val="28"/>
            </w:rPr>
            <w:t>Iraq</w:t>
          </w:r>
        </w:smartTag>
      </w:smartTag>
    </w:p>
    <w:p w14:paraId="3F3F44FB" w14:textId="77777777" w:rsidR="00007CB9" w:rsidRPr="00DA761C" w:rsidRDefault="00007CB9" w:rsidP="00C258D4">
      <w:pPr>
        <w:pStyle w:val="2"/>
        <w:numPr>
          <w:ilvl w:val="0"/>
          <w:numId w:val="11"/>
        </w:numPr>
        <w:jc w:val="both"/>
        <w:rPr>
          <w:rFonts w:hAnsi="Times New Roman"/>
          <w:sz w:val="28"/>
          <w:szCs w:val="28"/>
        </w:rPr>
      </w:pPr>
      <w:r w:rsidRPr="00DA761C">
        <w:rPr>
          <w:rFonts w:hAnsi="Times New Roman"/>
          <w:sz w:val="28"/>
          <w:szCs w:val="28"/>
        </w:rPr>
        <w:t>Swimming pools</w:t>
      </w:r>
      <w:r w:rsidR="009F70C8">
        <w:rPr>
          <w:rFonts w:hAnsi="Times New Roman"/>
          <w:sz w:val="28"/>
          <w:szCs w:val="28"/>
        </w:rPr>
        <w:t xml:space="preserve"> attendances</w:t>
      </w:r>
    </w:p>
    <w:p w14:paraId="794625B3" w14:textId="22E1D41B" w:rsidR="00C34914" w:rsidRPr="00C34914" w:rsidRDefault="00217ECF" w:rsidP="00C258D4">
      <w:pPr>
        <w:pStyle w:val="2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rFonts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252E7" wp14:editId="3C765684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114300" cy="508635"/>
                <wp:effectExtent l="9525" t="5080" r="9525" b="10160"/>
                <wp:wrapTight wrapText="bothSides">
                  <wp:wrapPolygon edited="0">
                    <wp:start x="-960" y="-270"/>
                    <wp:lineTo x="7200" y="3856"/>
                    <wp:lineTo x="8160" y="20306"/>
                    <wp:lineTo x="4560" y="20575"/>
                    <wp:lineTo x="-960" y="21330"/>
                    <wp:lineTo x="6360" y="21330"/>
                    <wp:lineTo x="7200" y="21330"/>
                    <wp:lineTo x="11760" y="20306"/>
                    <wp:lineTo x="12600" y="12081"/>
                    <wp:lineTo x="21600" y="10813"/>
                    <wp:lineTo x="21600" y="10544"/>
                    <wp:lineTo x="11760" y="7982"/>
                    <wp:lineTo x="12600" y="1807"/>
                    <wp:lineTo x="8160" y="0"/>
                    <wp:lineTo x="1800" y="-270"/>
                    <wp:lineTo x="-960" y="-270"/>
                  </wp:wrapPolygon>
                </wp:wrapTight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8635"/>
                        </a:xfrm>
                        <a:prstGeom prst="rightBrace">
                          <a:avLst>
                            <a:gd name="adj1" fmla="val 37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FFEE" id="AutoShape 20" o:spid="_x0000_s1026" type="#_x0000_t88" style="position:absolute;left:0;text-align:left;margin-left:243pt;margin-top:6.05pt;width:9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">
                <w10:wrap type="tight"/>
              </v:shape>
            </w:pict>
          </mc:Fallback>
        </mc:AlternateContent>
      </w:r>
      <w:r w:rsidR="00007CB9" w:rsidRPr="00DA761C">
        <w:rPr>
          <w:rFonts w:hAnsi="Times New Roman"/>
          <w:sz w:val="28"/>
          <w:szCs w:val="28"/>
        </w:rPr>
        <w:t>Visitors to endemic areas</w:t>
      </w:r>
    </w:p>
    <w:p w14:paraId="13214009" w14:textId="77777777" w:rsidR="00C34914" w:rsidRPr="00C34914" w:rsidRDefault="00C34914" w:rsidP="00C258D4">
      <w:pPr>
        <w:pStyle w:val="2"/>
        <w:numPr>
          <w:ilvl w:val="0"/>
          <w:numId w:val="11"/>
        </w:numPr>
        <w:jc w:val="both"/>
        <w:rPr>
          <w:sz w:val="28"/>
          <w:szCs w:val="28"/>
        </w:rPr>
      </w:pPr>
      <w:r w:rsidRPr="00C34914">
        <w:rPr>
          <w:sz w:val="28"/>
          <w:szCs w:val="28"/>
        </w:rPr>
        <w:t>School-age children living</w:t>
      </w:r>
      <w:r w:rsidRPr="00C34914">
        <w:rPr>
          <w:sz w:val="28"/>
          <w:szCs w:val="28"/>
        </w:rPr>
        <w:tab/>
      </w:r>
      <w:r w:rsidRPr="00C34914">
        <w:rPr>
          <w:sz w:val="28"/>
          <w:szCs w:val="28"/>
        </w:rPr>
        <w:tab/>
        <w:t xml:space="preserve"> WHO</w:t>
      </w:r>
    </w:p>
    <w:p w14:paraId="7DA2646B" w14:textId="77777777" w:rsidR="00C34914" w:rsidRDefault="00C34914" w:rsidP="00C258D4">
      <w:pPr>
        <w:pStyle w:val="2"/>
        <w:ind w:left="480" w:firstLine="0"/>
        <w:jc w:val="both"/>
        <w:rPr>
          <w:sz w:val="28"/>
          <w:szCs w:val="28"/>
        </w:rPr>
      </w:pPr>
      <w:r w:rsidRPr="00C34914">
        <w:rPr>
          <w:sz w:val="28"/>
          <w:szCs w:val="28"/>
        </w:rPr>
        <w:tab/>
      </w:r>
      <w:r w:rsidRPr="00C34914">
        <w:rPr>
          <w:sz w:val="28"/>
          <w:szCs w:val="28"/>
        </w:rPr>
        <w:tab/>
        <w:t>in endemic areas.</w:t>
      </w:r>
    </w:p>
    <w:p w14:paraId="59F36431" w14:textId="77777777" w:rsidR="00DC130D" w:rsidRPr="00660C24" w:rsidRDefault="00DC130D" w:rsidP="00C258D4">
      <w:pPr>
        <w:pStyle w:val="2"/>
        <w:ind w:left="480" w:hanging="480"/>
        <w:jc w:val="lowKashida"/>
        <w:rPr>
          <w:sz w:val="24"/>
          <w:szCs w:val="24"/>
        </w:rPr>
      </w:pPr>
    </w:p>
    <w:p w14:paraId="69578770" w14:textId="77777777" w:rsidR="00E53396" w:rsidRPr="00AD0469" w:rsidRDefault="00007CB9" w:rsidP="00C258D4">
      <w:pPr>
        <w:pStyle w:val="2"/>
        <w:ind w:left="480" w:hanging="480"/>
        <w:jc w:val="lowKashida"/>
        <w:rPr>
          <w:b/>
          <w:bCs/>
        </w:rPr>
      </w:pPr>
      <w:r w:rsidRPr="00AD0469">
        <w:rPr>
          <w:b/>
          <w:bCs/>
        </w:rPr>
        <w:t xml:space="preserve">B- Control of patients, contacts and </w:t>
      </w:r>
      <w:r w:rsidR="00E53396" w:rsidRPr="00AD0469">
        <w:rPr>
          <w:b/>
          <w:bCs/>
        </w:rPr>
        <w:t xml:space="preserve">immediate </w:t>
      </w:r>
      <w:r w:rsidRPr="00AD0469">
        <w:rPr>
          <w:b/>
          <w:bCs/>
        </w:rPr>
        <w:t>environment:</w:t>
      </w:r>
    </w:p>
    <w:p w14:paraId="5DF3B325" w14:textId="77777777" w:rsidR="00007CB9" w:rsidRPr="00660C24" w:rsidRDefault="00007CB9" w:rsidP="00C258D4">
      <w:pPr>
        <w:pStyle w:val="2"/>
        <w:ind w:left="480" w:hanging="480"/>
        <w:jc w:val="lowKashida"/>
        <w:rPr>
          <w:sz w:val="24"/>
          <w:szCs w:val="24"/>
        </w:rPr>
      </w:pPr>
    </w:p>
    <w:p w14:paraId="692C7C03" w14:textId="77777777" w:rsidR="00007CB9" w:rsidRPr="00EC2AB7" w:rsidRDefault="00007CB9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0A34D5">
        <w:rPr>
          <w:rFonts w:hAnsi="Times New Roman"/>
          <w:b/>
          <w:bCs/>
          <w:sz w:val="28"/>
          <w:szCs w:val="28"/>
        </w:rPr>
        <w:t>Reporting:</w:t>
      </w:r>
      <w:r w:rsidRPr="00EC2AB7">
        <w:rPr>
          <w:rFonts w:hAnsi="Times New Roman"/>
          <w:sz w:val="28"/>
          <w:szCs w:val="28"/>
        </w:rPr>
        <w:t xml:space="preserve"> </w:t>
      </w:r>
      <w:r w:rsidR="00DC130D">
        <w:rPr>
          <w:rFonts w:hAnsi="Times New Roman"/>
          <w:sz w:val="28"/>
          <w:szCs w:val="28"/>
        </w:rPr>
        <w:t>Class II</w:t>
      </w:r>
      <w:r w:rsidRPr="00EC2AB7">
        <w:rPr>
          <w:rFonts w:hAnsi="Times New Roman"/>
          <w:sz w:val="28"/>
          <w:szCs w:val="28"/>
        </w:rPr>
        <w:t>.</w:t>
      </w:r>
    </w:p>
    <w:p w14:paraId="6A9E7CAB" w14:textId="77777777" w:rsidR="00007CB9" w:rsidRPr="00EC2AB7" w:rsidRDefault="00007CB9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0A34D5">
        <w:rPr>
          <w:rFonts w:hAnsi="Times New Roman"/>
          <w:b/>
          <w:bCs/>
          <w:sz w:val="28"/>
          <w:szCs w:val="28"/>
        </w:rPr>
        <w:t>Isolation:</w:t>
      </w:r>
      <w:r w:rsidRPr="00EC2AB7">
        <w:rPr>
          <w:rFonts w:hAnsi="Times New Roman"/>
          <w:sz w:val="28"/>
          <w:szCs w:val="28"/>
        </w:rPr>
        <w:t xml:space="preserve"> </w:t>
      </w:r>
      <w:r w:rsidR="00C34914">
        <w:rPr>
          <w:rFonts w:hAnsi="Times New Roman"/>
          <w:sz w:val="28"/>
          <w:szCs w:val="28"/>
        </w:rPr>
        <w:t>E</w:t>
      </w:r>
      <w:r w:rsidRPr="00EC2AB7">
        <w:rPr>
          <w:rFonts w:hAnsi="Times New Roman"/>
          <w:sz w:val="28"/>
          <w:szCs w:val="28"/>
        </w:rPr>
        <w:t>nteric precaution while ill</w:t>
      </w:r>
      <w:r w:rsidR="00C34914">
        <w:rPr>
          <w:rFonts w:hAnsi="Times New Roman"/>
          <w:sz w:val="28"/>
          <w:szCs w:val="28"/>
        </w:rPr>
        <w:t xml:space="preserve"> </w:t>
      </w:r>
      <w:r w:rsidR="00C34914" w:rsidRPr="00C34914">
        <w:rPr>
          <w:sz w:val="28"/>
          <w:szCs w:val="28"/>
        </w:rPr>
        <w:t>(hospital care in acute illness)</w:t>
      </w:r>
      <w:r w:rsidR="00C34914">
        <w:rPr>
          <w:sz w:val="28"/>
          <w:szCs w:val="28"/>
        </w:rPr>
        <w:t xml:space="preserve">. </w:t>
      </w:r>
      <w:r w:rsidR="00C34914" w:rsidRPr="00C34914">
        <w:rPr>
          <w:sz w:val="28"/>
          <w:szCs w:val="28"/>
        </w:rPr>
        <w:t xml:space="preserve">Release from supervision </w:t>
      </w:r>
      <w:r w:rsidRPr="00EC2AB7">
        <w:rPr>
          <w:rFonts w:hAnsi="Times New Roman"/>
          <w:sz w:val="28"/>
          <w:szCs w:val="28"/>
        </w:rPr>
        <w:t xml:space="preserve">until 3 consecutive negative cultures of stool (and urine in patients with schistosomiasis) on 3 separate days and at least 48 hours after antimicrobial therapy has stopped and not earlier than 1 month after onset. If any of these is positive, repeat cultures at monthly interval during 12 months. </w:t>
      </w:r>
    </w:p>
    <w:p w14:paraId="5D219671" w14:textId="77777777" w:rsidR="00007CB9" w:rsidRPr="00EC2AB7" w:rsidRDefault="000A34D5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0A34D5">
        <w:rPr>
          <w:rFonts w:hAnsi="Times New Roman"/>
          <w:b/>
          <w:bCs/>
          <w:sz w:val="28"/>
          <w:szCs w:val="28"/>
        </w:rPr>
        <w:t>D</w:t>
      </w:r>
      <w:r w:rsidR="00007CB9" w:rsidRPr="000A34D5">
        <w:rPr>
          <w:rFonts w:hAnsi="Times New Roman"/>
          <w:b/>
          <w:bCs/>
          <w:sz w:val="28"/>
          <w:szCs w:val="28"/>
        </w:rPr>
        <w:t>isinfection</w:t>
      </w:r>
      <w:r w:rsidR="001567F1">
        <w:rPr>
          <w:rFonts w:hAnsi="Times New Roman"/>
          <w:b/>
          <w:bCs/>
          <w:sz w:val="28"/>
          <w:szCs w:val="28"/>
        </w:rPr>
        <w:t>:</w:t>
      </w:r>
      <w:r w:rsidR="00007CB9" w:rsidRPr="00EC2AB7">
        <w:rPr>
          <w:rFonts w:hAnsi="Times New Roman"/>
          <w:sz w:val="28"/>
          <w:szCs w:val="28"/>
        </w:rPr>
        <w:t xml:space="preserve"> of feces and urine.</w:t>
      </w:r>
    </w:p>
    <w:p w14:paraId="6C956396" w14:textId="77777777" w:rsidR="00007CB9" w:rsidRPr="00EC2AB7" w:rsidRDefault="00007CB9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0A34D5">
        <w:rPr>
          <w:rFonts w:hAnsi="Times New Roman"/>
          <w:b/>
          <w:bCs/>
          <w:sz w:val="28"/>
          <w:szCs w:val="28"/>
        </w:rPr>
        <w:t>Quarantine:</w:t>
      </w:r>
      <w:r w:rsidRPr="00EC2AB7">
        <w:rPr>
          <w:rFonts w:hAnsi="Times New Roman"/>
          <w:sz w:val="28"/>
          <w:szCs w:val="28"/>
        </w:rPr>
        <w:t xml:space="preserve"> not applicable.</w:t>
      </w:r>
    </w:p>
    <w:p w14:paraId="3A1A58F8" w14:textId="77777777" w:rsidR="00007CB9" w:rsidRPr="00EC2AB7" w:rsidRDefault="00007CB9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0A34D5">
        <w:rPr>
          <w:rFonts w:hAnsi="Times New Roman"/>
          <w:b/>
          <w:bCs/>
          <w:sz w:val="28"/>
          <w:szCs w:val="28"/>
        </w:rPr>
        <w:t>Immunization of contacts:</w:t>
      </w:r>
      <w:r w:rsidRPr="00EC2AB7">
        <w:rPr>
          <w:rFonts w:hAnsi="Times New Roman"/>
          <w:sz w:val="28"/>
          <w:szCs w:val="28"/>
        </w:rPr>
        <w:t xml:space="preserve"> is of limited value.</w:t>
      </w:r>
    </w:p>
    <w:p w14:paraId="1FD3F617" w14:textId="77777777" w:rsidR="001803B4" w:rsidRDefault="000A34D5" w:rsidP="00956203">
      <w:pPr>
        <w:pStyle w:val="2"/>
        <w:numPr>
          <w:ilvl w:val="0"/>
          <w:numId w:val="12"/>
        </w:numPr>
        <w:jc w:val="lowKashida"/>
        <w:rPr>
          <w:rFonts w:hAnsi="Times New Roman"/>
          <w:sz w:val="28"/>
          <w:szCs w:val="28"/>
        </w:rPr>
      </w:pPr>
      <w:r w:rsidRPr="00E10B99">
        <w:rPr>
          <w:rFonts w:hAnsi="Times New Roman"/>
          <w:b/>
          <w:bCs/>
          <w:sz w:val="28"/>
          <w:szCs w:val="28"/>
        </w:rPr>
        <w:t>S</w:t>
      </w:r>
      <w:r w:rsidR="00007CB9" w:rsidRPr="00E10B99">
        <w:rPr>
          <w:rFonts w:hAnsi="Times New Roman"/>
          <w:b/>
          <w:bCs/>
          <w:sz w:val="28"/>
          <w:szCs w:val="28"/>
        </w:rPr>
        <w:t>pecific treatment:</w:t>
      </w:r>
      <w:r w:rsidR="00007CB9" w:rsidRPr="00E10B99">
        <w:rPr>
          <w:rFonts w:hAnsi="Times New Roman"/>
          <w:sz w:val="28"/>
          <w:szCs w:val="28"/>
        </w:rPr>
        <w:t xml:space="preserve"> ciprofloxacin for 2 weeks</w:t>
      </w:r>
      <w:r w:rsidR="00DC130D" w:rsidRPr="00E10B99">
        <w:rPr>
          <w:rFonts w:hAnsi="Times New Roman"/>
          <w:sz w:val="28"/>
          <w:szCs w:val="28"/>
        </w:rPr>
        <w:t xml:space="preserve"> or ceftriaxone or </w:t>
      </w:r>
      <w:proofErr w:type="spellStart"/>
      <w:r w:rsidR="00DC130D" w:rsidRPr="00E10B99">
        <w:rPr>
          <w:rFonts w:hAnsi="Times New Roman"/>
          <w:sz w:val="28"/>
          <w:szCs w:val="28"/>
        </w:rPr>
        <w:t>azithromycine</w:t>
      </w:r>
      <w:proofErr w:type="spellEnd"/>
      <w:r w:rsidR="00007CB9" w:rsidRPr="00E10B99">
        <w:rPr>
          <w:rFonts w:hAnsi="Times New Roman"/>
          <w:sz w:val="28"/>
          <w:szCs w:val="28"/>
        </w:rPr>
        <w:t>.</w:t>
      </w:r>
    </w:p>
    <w:p w14:paraId="21949B96" w14:textId="77777777" w:rsidR="00261FE7" w:rsidRPr="001803B4" w:rsidRDefault="00956203" w:rsidP="00956203">
      <w:pPr>
        <w:pStyle w:val="2"/>
        <w:tabs>
          <w:tab w:val="num" w:pos="840"/>
        </w:tabs>
        <w:ind w:left="840" w:hanging="360"/>
        <w:jc w:val="lowKashida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ab/>
      </w:r>
      <w:r w:rsidR="00007CB9" w:rsidRPr="00E10B99">
        <w:rPr>
          <w:rFonts w:hAnsi="Times New Roman"/>
          <w:sz w:val="28"/>
          <w:szCs w:val="28"/>
        </w:rPr>
        <w:t xml:space="preserve">Chloramphenicol, amoxicillin, ampicillin and </w:t>
      </w:r>
      <w:proofErr w:type="spellStart"/>
      <w:r w:rsidR="000D504C" w:rsidRPr="00E10B99">
        <w:rPr>
          <w:rFonts w:hAnsi="Times New Roman"/>
          <w:sz w:val="28"/>
          <w:szCs w:val="28"/>
        </w:rPr>
        <w:t>trimetheprine</w:t>
      </w:r>
      <w:proofErr w:type="spellEnd"/>
      <w:r w:rsidR="000D504C" w:rsidRPr="00E10B99">
        <w:rPr>
          <w:rFonts w:hAnsi="Times New Roman"/>
          <w:sz w:val="28"/>
          <w:szCs w:val="28"/>
        </w:rPr>
        <w:t>-sulfamethoxazole</w:t>
      </w:r>
      <w:r w:rsidR="00007CB9" w:rsidRPr="00E10B99">
        <w:rPr>
          <w:rFonts w:hAnsi="Times New Roman"/>
          <w:sz w:val="28"/>
          <w:szCs w:val="28"/>
        </w:rPr>
        <w:t xml:space="preserve"> are </w:t>
      </w:r>
      <w:r w:rsidR="000A34D5" w:rsidRPr="00E10B99">
        <w:rPr>
          <w:rFonts w:hAnsi="Times New Roman"/>
          <w:sz w:val="28"/>
          <w:szCs w:val="28"/>
        </w:rPr>
        <w:t>equally</w:t>
      </w:r>
      <w:r w:rsidR="008E1B80" w:rsidRPr="00E10B99">
        <w:rPr>
          <w:rFonts w:hAnsi="Times New Roman"/>
          <w:sz w:val="28"/>
          <w:szCs w:val="28"/>
        </w:rPr>
        <w:t xml:space="preserve"> effective.</w:t>
      </w:r>
    </w:p>
    <w:sectPr w:rsidR="00261FE7" w:rsidRPr="001803B4" w:rsidSect="007B3DC3">
      <w:headerReference w:type="default" r:id="rId7"/>
      <w:footerReference w:type="even" r:id="rId8"/>
      <w:footerReference w:type="default" r:id="rId9"/>
      <w:pgSz w:w="11906" w:h="16838"/>
      <w:pgMar w:top="1296" w:right="1152" w:bottom="1008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67DE7" w14:textId="77777777" w:rsidR="007B3DC3" w:rsidRDefault="007B3DC3">
      <w:r>
        <w:separator/>
      </w:r>
    </w:p>
  </w:endnote>
  <w:endnote w:type="continuationSeparator" w:id="0">
    <w:p w14:paraId="6CD2D252" w14:textId="77777777" w:rsidR="007B3DC3" w:rsidRDefault="007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D6A7D" w14:textId="77777777" w:rsidR="009F6EFA" w:rsidRDefault="004B612B" w:rsidP="00041490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9F6EF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30AE8B9" w14:textId="77777777" w:rsidR="009F6EFA" w:rsidRDefault="009F6E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53007" w14:textId="77777777" w:rsidR="009F6EFA" w:rsidRDefault="004B612B" w:rsidP="00041490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9F6EFA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56203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14:paraId="393038F0" w14:textId="77777777" w:rsidR="009F6EFA" w:rsidRDefault="009F6E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A9655" w14:textId="77777777" w:rsidR="007B3DC3" w:rsidRDefault="007B3DC3">
      <w:r>
        <w:separator/>
      </w:r>
    </w:p>
  </w:footnote>
  <w:footnote w:type="continuationSeparator" w:id="0">
    <w:p w14:paraId="62A7D618" w14:textId="77777777" w:rsidR="007B3DC3" w:rsidRDefault="007B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89984" w14:textId="7E926007" w:rsidR="009C1498" w:rsidRDefault="009C1498" w:rsidP="009C1498">
    <w:pPr>
      <w:pStyle w:val="a6"/>
      <w:tabs>
        <w:tab w:val="center" w:pos="4657"/>
        <w:tab w:val="right" w:pos="9314"/>
      </w:tabs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D3669B6"/>
    <w:lvl w:ilvl="0">
      <w:numFmt w:val="decimal"/>
      <w:lvlText w:val="*"/>
      <w:lvlJc w:val="left"/>
    </w:lvl>
  </w:abstractNum>
  <w:abstractNum w:abstractNumId="1" w15:restartNumberingAfterBreak="0">
    <w:nsid w:val="2BEF1C8E"/>
    <w:multiLevelType w:val="hybridMultilevel"/>
    <w:tmpl w:val="65721E6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F520949"/>
    <w:multiLevelType w:val="hybridMultilevel"/>
    <w:tmpl w:val="C96260A6"/>
    <w:lvl w:ilvl="0" w:tplc="2506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6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B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22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80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0A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03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32A3B"/>
    <w:multiLevelType w:val="multilevel"/>
    <w:tmpl w:val="65721E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4EA02308"/>
    <w:multiLevelType w:val="hybridMultilevel"/>
    <w:tmpl w:val="45B22E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B78DE"/>
    <w:multiLevelType w:val="hybridMultilevel"/>
    <w:tmpl w:val="D2709C76"/>
    <w:lvl w:ilvl="0" w:tplc="E2B871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93ABE"/>
    <w:multiLevelType w:val="hybridMultilevel"/>
    <w:tmpl w:val="984034AE"/>
    <w:lvl w:ilvl="0" w:tplc="53E26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5214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D0C1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DEA8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8F9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D84D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1E4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A4C0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0ED7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51CF6"/>
    <w:multiLevelType w:val="hybridMultilevel"/>
    <w:tmpl w:val="7B20FF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6C85"/>
    <w:multiLevelType w:val="hybridMultilevel"/>
    <w:tmpl w:val="922E6454"/>
    <w:lvl w:ilvl="0" w:tplc="6A78E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51A7"/>
    <w:multiLevelType w:val="hybridMultilevel"/>
    <w:tmpl w:val="5D587B0E"/>
    <w:lvl w:ilvl="0" w:tplc="38A2F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744F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BC76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8222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36CE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D6D9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004A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82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CEDB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C1CF5"/>
    <w:multiLevelType w:val="hybridMultilevel"/>
    <w:tmpl w:val="12F4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1344"/>
    <w:multiLevelType w:val="hybridMultilevel"/>
    <w:tmpl w:val="8A682204"/>
    <w:lvl w:ilvl="0" w:tplc="6EE83C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737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 w16cid:durableId="20050401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 w16cid:durableId="202219990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4" w16cid:durableId="130045890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 w16cid:durableId="15120688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9"/>
        </w:rPr>
      </w:lvl>
    </w:lvlOverride>
  </w:num>
  <w:num w:numId="6" w16cid:durableId="8207299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  <w:num w:numId="7" w16cid:durableId="1377196573">
    <w:abstractNumId w:val="1"/>
  </w:num>
  <w:num w:numId="8" w16cid:durableId="1670910099">
    <w:abstractNumId w:val="7"/>
  </w:num>
  <w:num w:numId="9" w16cid:durableId="1905750913">
    <w:abstractNumId w:val="4"/>
  </w:num>
  <w:num w:numId="10" w16cid:durableId="592277681">
    <w:abstractNumId w:val="3"/>
  </w:num>
  <w:num w:numId="11" w16cid:durableId="1626764736">
    <w:abstractNumId w:val="5"/>
  </w:num>
  <w:num w:numId="12" w16cid:durableId="1595363197">
    <w:abstractNumId w:val="11"/>
  </w:num>
  <w:num w:numId="13" w16cid:durableId="992833385">
    <w:abstractNumId w:val="2"/>
  </w:num>
  <w:num w:numId="14" w16cid:durableId="1925333174">
    <w:abstractNumId w:val="6"/>
  </w:num>
  <w:num w:numId="15" w16cid:durableId="88474643">
    <w:abstractNumId w:val="9"/>
  </w:num>
  <w:num w:numId="16" w16cid:durableId="1977951898">
    <w:abstractNumId w:val="8"/>
  </w:num>
  <w:num w:numId="17" w16cid:durableId="239216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E7"/>
    <w:rsid w:val="00007CB9"/>
    <w:rsid w:val="00041490"/>
    <w:rsid w:val="000427AA"/>
    <w:rsid w:val="00073EFE"/>
    <w:rsid w:val="000909B3"/>
    <w:rsid w:val="00096677"/>
    <w:rsid w:val="000A34D5"/>
    <w:rsid w:val="000A39BE"/>
    <w:rsid w:val="000D504C"/>
    <w:rsid w:val="0010001C"/>
    <w:rsid w:val="001412D0"/>
    <w:rsid w:val="001567F1"/>
    <w:rsid w:val="001803B4"/>
    <w:rsid w:val="00217ECF"/>
    <w:rsid w:val="0025469C"/>
    <w:rsid w:val="00261FE7"/>
    <w:rsid w:val="00281B39"/>
    <w:rsid w:val="002D2D6B"/>
    <w:rsid w:val="002E4C10"/>
    <w:rsid w:val="002F414E"/>
    <w:rsid w:val="003A0160"/>
    <w:rsid w:val="003A361C"/>
    <w:rsid w:val="003C1A10"/>
    <w:rsid w:val="003D5CE3"/>
    <w:rsid w:val="003E7E0A"/>
    <w:rsid w:val="0042442B"/>
    <w:rsid w:val="004365DD"/>
    <w:rsid w:val="00437009"/>
    <w:rsid w:val="004B612B"/>
    <w:rsid w:val="004C3AE3"/>
    <w:rsid w:val="004E7CCD"/>
    <w:rsid w:val="00514D6E"/>
    <w:rsid w:val="005236FE"/>
    <w:rsid w:val="00532CBC"/>
    <w:rsid w:val="00545A3A"/>
    <w:rsid w:val="0054603E"/>
    <w:rsid w:val="00596827"/>
    <w:rsid w:val="005A0CFF"/>
    <w:rsid w:val="00614939"/>
    <w:rsid w:val="00651172"/>
    <w:rsid w:val="00660C24"/>
    <w:rsid w:val="00675183"/>
    <w:rsid w:val="006804D2"/>
    <w:rsid w:val="006861A9"/>
    <w:rsid w:val="00692940"/>
    <w:rsid w:val="006A2614"/>
    <w:rsid w:val="006C00AD"/>
    <w:rsid w:val="006F2A23"/>
    <w:rsid w:val="0073020C"/>
    <w:rsid w:val="007B3DC3"/>
    <w:rsid w:val="0089568C"/>
    <w:rsid w:val="008D4F30"/>
    <w:rsid w:val="008E0D1C"/>
    <w:rsid w:val="008E1B80"/>
    <w:rsid w:val="00902920"/>
    <w:rsid w:val="00926325"/>
    <w:rsid w:val="00930419"/>
    <w:rsid w:val="00944A96"/>
    <w:rsid w:val="00956203"/>
    <w:rsid w:val="009C1498"/>
    <w:rsid w:val="009D13FD"/>
    <w:rsid w:val="009D7523"/>
    <w:rsid w:val="009F6EFA"/>
    <w:rsid w:val="009F70C8"/>
    <w:rsid w:val="00A03420"/>
    <w:rsid w:val="00A070C9"/>
    <w:rsid w:val="00A179ED"/>
    <w:rsid w:val="00A216C6"/>
    <w:rsid w:val="00A41111"/>
    <w:rsid w:val="00A5764C"/>
    <w:rsid w:val="00AA73F2"/>
    <w:rsid w:val="00AC61AD"/>
    <w:rsid w:val="00AD0469"/>
    <w:rsid w:val="00AD1DA8"/>
    <w:rsid w:val="00AE1570"/>
    <w:rsid w:val="00AF684E"/>
    <w:rsid w:val="00B2310B"/>
    <w:rsid w:val="00B41A9A"/>
    <w:rsid w:val="00C258D4"/>
    <w:rsid w:val="00C34914"/>
    <w:rsid w:val="00C70359"/>
    <w:rsid w:val="00C92472"/>
    <w:rsid w:val="00C96A9B"/>
    <w:rsid w:val="00CE2E96"/>
    <w:rsid w:val="00D210DB"/>
    <w:rsid w:val="00D504FC"/>
    <w:rsid w:val="00D918E9"/>
    <w:rsid w:val="00DA761C"/>
    <w:rsid w:val="00DB75A9"/>
    <w:rsid w:val="00DC130D"/>
    <w:rsid w:val="00DD46BF"/>
    <w:rsid w:val="00E10B99"/>
    <w:rsid w:val="00E4275F"/>
    <w:rsid w:val="00E53396"/>
    <w:rsid w:val="00E85B69"/>
    <w:rsid w:val="00E94426"/>
    <w:rsid w:val="00EC2AB7"/>
    <w:rsid w:val="00EE786A"/>
    <w:rsid w:val="00EF5854"/>
    <w:rsid w:val="00F01968"/>
    <w:rsid w:val="00F11B37"/>
    <w:rsid w:val="00F53644"/>
    <w:rsid w:val="00F56BF8"/>
    <w:rsid w:val="00F6555D"/>
    <w:rsid w:val="00F86BCC"/>
    <w:rsid w:val="00FA29BC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35BDB598"/>
  <w15:chartTrackingRefBased/>
  <w15:docId w15:val="{83851A53-BBB2-4B16-8391-C5D8DFB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8C"/>
    <w:pPr>
      <w:bidi/>
    </w:pPr>
    <w:rPr>
      <w:sz w:val="24"/>
      <w:szCs w:val="24"/>
      <w:lang w:eastAsia="zh-CN" w:bidi="ar-IQ"/>
    </w:rPr>
  </w:style>
  <w:style w:type="paragraph" w:styleId="2">
    <w:name w:val="heading 2"/>
    <w:basedOn w:val="a"/>
    <w:next w:val="a"/>
    <w:qFormat/>
    <w:rsid w:val="00007CB9"/>
    <w:pPr>
      <w:autoSpaceDE w:val="0"/>
      <w:autoSpaceDN w:val="0"/>
      <w:bidi w:val="0"/>
      <w:adjustRightInd w:val="0"/>
      <w:ind w:right="270" w:hanging="270"/>
      <w:jc w:val="right"/>
      <w:outlineLvl w:val="1"/>
    </w:pPr>
    <w:rPr>
      <w:rFonts w:hAnsi="Arial"/>
      <w:sz w:val="32"/>
      <w:szCs w:val="32"/>
    </w:rPr>
  </w:style>
  <w:style w:type="paragraph" w:styleId="3">
    <w:name w:val="heading 3"/>
    <w:basedOn w:val="a"/>
    <w:next w:val="a"/>
    <w:qFormat/>
    <w:rsid w:val="00007CB9"/>
    <w:pPr>
      <w:autoSpaceDE w:val="0"/>
      <w:autoSpaceDN w:val="0"/>
      <w:bidi w:val="0"/>
      <w:adjustRightInd w:val="0"/>
      <w:ind w:right="585" w:hanging="225"/>
      <w:jc w:val="right"/>
      <w:outlineLvl w:val="2"/>
    </w:pPr>
    <w:rPr>
      <w:rFonts w:hAnsi="Arial"/>
      <w:sz w:val="28"/>
      <w:szCs w:val="28"/>
    </w:rPr>
  </w:style>
  <w:style w:type="paragraph" w:styleId="4">
    <w:name w:val="heading 4"/>
    <w:basedOn w:val="a"/>
    <w:next w:val="a"/>
    <w:qFormat/>
    <w:rsid w:val="00007CB9"/>
    <w:pPr>
      <w:autoSpaceDE w:val="0"/>
      <w:autoSpaceDN w:val="0"/>
      <w:bidi w:val="0"/>
      <w:adjustRightInd w:val="0"/>
      <w:ind w:right="900" w:hanging="180"/>
      <w:jc w:val="right"/>
      <w:outlineLvl w:val="3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007CB9"/>
    <w:pPr>
      <w:autoSpaceDE w:val="0"/>
      <w:autoSpaceDN w:val="0"/>
      <w:bidi w:val="0"/>
      <w:adjustRightInd w:val="0"/>
      <w:jc w:val="center"/>
      <w:outlineLvl w:val="0"/>
    </w:pPr>
    <w:rPr>
      <w:rFonts w:hAnsi="Arial"/>
      <w:sz w:val="44"/>
      <w:szCs w:val="44"/>
    </w:rPr>
  </w:style>
  <w:style w:type="paragraph" w:customStyle="1" w:styleId="a3">
    <w:name w:val="تذييل صفحة"/>
    <w:basedOn w:val="a"/>
    <w:rsid w:val="000A34D5"/>
    <w:pPr>
      <w:tabs>
        <w:tab w:val="center" w:pos="4153"/>
        <w:tab w:val="right" w:pos="8306"/>
      </w:tabs>
    </w:pPr>
  </w:style>
  <w:style w:type="character" w:customStyle="1" w:styleId="a4">
    <w:name w:val="رقم صفحة"/>
    <w:basedOn w:val="a0"/>
    <w:rsid w:val="000A34D5"/>
  </w:style>
  <w:style w:type="paragraph" w:styleId="a5">
    <w:name w:val="Balloon Text"/>
    <w:basedOn w:val="a"/>
    <w:semiHidden/>
    <w:rsid w:val="00141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217EC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217ECF"/>
    <w:rPr>
      <w:sz w:val="24"/>
      <w:szCs w:val="24"/>
      <w:lang w:eastAsia="zh-CN" w:bidi="ar-IQ"/>
    </w:rPr>
  </w:style>
  <w:style w:type="paragraph" w:styleId="a7">
    <w:name w:val="footer"/>
    <w:basedOn w:val="a"/>
    <w:link w:val="Char0"/>
    <w:uiPriority w:val="99"/>
    <w:unhideWhenUsed/>
    <w:rsid w:val="009C14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9C1498"/>
    <w:rPr>
      <w:sz w:val="24"/>
      <w:szCs w:val="24"/>
      <w:lang w:eastAsia="zh-CN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Enteric fevers </vt:lpstr>
    </vt:vector>
  </TitlesOfParts>
  <Company>جامعة الموصل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Enteric fevers </dc:title>
  <dc:subject/>
  <dc:creator>كلية الطب</dc:creator>
  <cp:keywords/>
  <dc:description/>
  <cp:lastModifiedBy>Humam Zubeer</cp:lastModifiedBy>
  <cp:revision>7</cp:revision>
  <cp:lastPrinted>2021-01-18T11:02:00Z</cp:lastPrinted>
  <dcterms:created xsi:type="dcterms:W3CDTF">2021-01-18T10:48:00Z</dcterms:created>
  <dcterms:modified xsi:type="dcterms:W3CDTF">2024-05-18T07:03:00Z</dcterms:modified>
</cp:coreProperties>
</file>