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9D" w:rsidRPr="004E5725" w:rsidRDefault="004E5725" w:rsidP="00E1249D">
      <w:pPr>
        <w:spacing w:line="360" w:lineRule="auto"/>
        <w:jc w:val="right"/>
        <w:rPr>
          <w:rFonts w:ascii="Times New Roman" w:eastAsia="Times New Roman" w:hAnsi="Times New Roman" w:cs="MCS Taybah S_U 3d." w:hint="cs"/>
          <w:b/>
          <w:bCs/>
          <w:sz w:val="28"/>
          <w:szCs w:val="28"/>
          <w:u w:val="single"/>
          <w:rtl/>
        </w:rPr>
      </w:pPr>
      <w:r w:rsidRPr="004E5725">
        <w:rPr>
          <w:rFonts w:ascii="Times New Roman" w:eastAsia="Times New Roman" w:hAnsi="Times New Roman" w:cs="MCS Taybah S_U 3d." w:hint="cs"/>
          <w:b/>
          <w:bCs/>
          <w:sz w:val="28"/>
          <w:szCs w:val="28"/>
          <w:u w:val="single"/>
          <w:rtl/>
        </w:rPr>
        <w:t xml:space="preserve">محاضرة عن المدرسة المستقبلية                            مدرسة المادة : </w:t>
      </w:r>
      <w:proofErr w:type="spellStart"/>
      <w:r w:rsidRPr="004E5725">
        <w:rPr>
          <w:rFonts w:ascii="Times New Roman" w:eastAsia="Times New Roman" w:hAnsi="Times New Roman" w:cs="MCS Taybah S_U 3d." w:hint="cs"/>
          <w:b/>
          <w:bCs/>
          <w:sz w:val="28"/>
          <w:szCs w:val="28"/>
          <w:u w:val="single"/>
          <w:rtl/>
        </w:rPr>
        <w:t>م.م</w:t>
      </w:r>
      <w:proofErr w:type="spellEnd"/>
      <w:r w:rsidRPr="004E5725">
        <w:rPr>
          <w:rFonts w:ascii="Times New Roman" w:eastAsia="Times New Roman" w:hAnsi="Times New Roman" w:cs="MCS Taybah S_U 3d." w:hint="cs"/>
          <w:b/>
          <w:bCs/>
          <w:sz w:val="28"/>
          <w:szCs w:val="28"/>
          <w:u w:val="single"/>
          <w:rtl/>
        </w:rPr>
        <w:t xml:space="preserve"> نور خليف محمود</w:t>
      </w:r>
    </w:p>
    <w:p w:rsidR="002A369E" w:rsidRPr="004E5725" w:rsidRDefault="00E1249D" w:rsidP="004E5725">
      <w:pPr>
        <w:jc w:val="right"/>
        <w:rPr>
          <w:rFonts w:hint="cs"/>
          <w:sz w:val="28"/>
          <w:szCs w:val="28"/>
          <w:rtl/>
        </w:rPr>
      </w:pPr>
      <w:r w:rsidRPr="004E5725">
        <w:rPr>
          <w:rFonts w:hint="cs"/>
          <w:sz w:val="28"/>
          <w:szCs w:val="28"/>
          <w:rtl/>
        </w:rPr>
        <w:t>تحولت الاكتشافات الحديثة والإنجازات العلمية إلى معالجات أسلوبية وتقنية تناولها الفنانون المستقبليون في نقاشاتهم ، معلنين إعجابهم بنتاج العلم الحديث ،ى كالسيارة والقطار والطائرة ، التي باتت مصدر إلهام لأعمالهم الفنية ، وهو ما يفسّر اهتمامهم الكلي بالحركة والسرعة كدليل على دينامية الحياة الحديثة ، ومحاولتهم ال</w:t>
      </w:r>
      <w:r w:rsidR="004E5725">
        <w:rPr>
          <w:rFonts w:hint="cs"/>
          <w:sz w:val="28"/>
          <w:szCs w:val="28"/>
          <w:rtl/>
        </w:rPr>
        <w:t>تعبير عن دوامة الحيا</w:t>
      </w:r>
      <w:r w:rsidRPr="004E5725">
        <w:rPr>
          <w:rFonts w:hint="cs"/>
          <w:sz w:val="28"/>
          <w:szCs w:val="28"/>
          <w:rtl/>
        </w:rPr>
        <w:t xml:space="preserve"> . وقد عبّر ( </w:t>
      </w:r>
      <w:proofErr w:type="spellStart"/>
      <w:r w:rsidRPr="004E5725">
        <w:rPr>
          <w:rFonts w:hint="cs"/>
          <w:sz w:val="28"/>
          <w:szCs w:val="28"/>
          <w:rtl/>
        </w:rPr>
        <w:t>مارنيتي</w:t>
      </w:r>
      <w:proofErr w:type="spellEnd"/>
      <w:r w:rsidRPr="004E5725">
        <w:rPr>
          <w:rFonts w:hint="cs"/>
          <w:sz w:val="28"/>
          <w:szCs w:val="28"/>
          <w:rtl/>
        </w:rPr>
        <w:t xml:space="preserve"> </w:t>
      </w:r>
      <w:r w:rsidRPr="004E5725">
        <w:rPr>
          <w:sz w:val="28"/>
          <w:szCs w:val="28"/>
        </w:rPr>
        <w:t>Marinetti</w:t>
      </w:r>
      <w:r w:rsidRPr="004E5725">
        <w:rPr>
          <w:rFonts w:hint="cs"/>
          <w:sz w:val="28"/>
          <w:szCs w:val="28"/>
          <w:rtl/>
        </w:rPr>
        <w:t xml:space="preserve"> ) </w:t>
      </w:r>
      <w:r w:rsidRPr="004E5725">
        <w:rPr>
          <w:sz w:val="28"/>
          <w:szCs w:val="28"/>
          <w:rtl/>
        </w:rPr>
        <w:footnoteReference w:customMarkFollows="1" w:id="1"/>
        <w:t>(**)</w:t>
      </w:r>
      <w:r w:rsidRPr="004E5725">
        <w:rPr>
          <w:rFonts w:hint="cs"/>
          <w:sz w:val="28"/>
          <w:szCs w:val="28"/>
          <w:rtl/>
        </w:rPr>
        <w:t xml:space="preserve"> عن ذلك بقوله : " إن سيارة هادرة تمرق مندفعة كطلقة مدفع رشاش أجمل بكثير من تمثال انتصار </w:t>
      </w:r>
      <w:proofErr w:type="spellStart"/>
      <w:r w:rsidRPr="004E5725">
        <w:rPr>
          <w:rFonts w:hint="cs"/>
          <w:sz w:val="28"/>
          <w:szCs w:val="28"/>
          <w:rtl/>
        </w:rPr>
        <w:t>ساموتراس</w:t>
      </w:r>
      <w:proofErr w:type="spellEnd"/>
      <w:r w:rsidRPr="004E5725">
        <w:rPr>
          <w:rFonts w:hint="cs"/>
          <w:sz w:val="28"/>
          <w:szCs w:val="28"/>
          <w:rtl/>
        </w:rPr>
        <w:t xml:space="preserve"> </w:t>
      </w:r>
      <w:bookmarkStart w:id="0" w:name="_GoBack"/>
      <w:r w:rsidRPr="004E5725">
        <w:rPr>
          <w:sz w:val="28"/>
          <w:szCs w:val="28"/>
          <w:rtl/>
        </w:rPr>
        <w:footnoteReference w:customMarkFollows="1" w:id="2"/>
        <w:t>(*</w:t>
      </w:r>
      <w:bookmarkEnd w:id="0"/>
      <w:r w:rsidRPr="004E5725">
        <w:rPr>
          <w:sz w:val="28"/>
          <w:szCs w:val="28"/>
          <w:rtl/>
        </w:rPr>
        <w:t>**)</w:t>
      </w:r>
      <w:r w:rsidR="004E5725">
        <w:rPr>
          <w:rFonts w:hint="cs"/>
          <w:sz w:val="28"/>
          <w:szCs w:val="28"/>
          <w:rtl/>
        </w:rPr>
        <w:t xml:space="preserve"> </w:t>
      </w:r>
      <w:r w:rsidRPr="004E5725">
        <w:rPr>
          <w:rFonts w:hint="cs"/>
          <w:sz w:val="28"/>
          <w:szCs w:val="28"/>
          <w:rtl/>
        </w:rPr>
        <w:t xml:space="preserve"> ، إذ كان الجو العقائدي والأديان ألهما فناني العصور السابقة ، وجد فنان القرن العشرين نفسه أمام عامل جديد يستمد منه الإلهام ، وهو الآلة ، وهي روح القرن العشرين ودلالته ، فلا شيء أروع من فولاذ ينبض بالحركة ، فينطلق مسابقاً الريح ... فالفنانين في المدارس السابقة كانوا يستخدمون تقنية البقع الفاتحة والقاتمة ، ليتسنّى لهم الحصول على الحركة</w:t>
      </w:r>
      <w:r w:rsidR="00A76846">
        <w:rPr>
          <w:rFonts w:hint="cs"/>
          <w:sz w:val="28"/>
          <w:szCs w:val="28"/>
          <w:rtl/>
        </w:rPr>
        <w:t>(1)</w:t>
      </w:r>
    </w:p>
    <w:p w:rsidR="00E1249D" w:rsidRPr="004E5725" w:rsidRDefault="00E1249D" w:rsidP="004E5725">
      <w:pPr>
        <w:jc w:val="right"/>
        <w:rPr>
          <w:rFonts w:hint="cs"/>
          <w:sz w:val="28"/>
          <w:szCs w:val="28"/>
          <w:rtl/>
        </w:rPr>
      </w:pPr>
      <w:r w:rsidRPr="004E5725">
        <w:rPr>
          <w:rFonts w:hint="cs"/>
          <w:sz w:val="28"/>
          <w:szCs w:val="28"/>
          <w:rtl/>
        </w:rPr>
        <w:t xml:space="preserve">لكن الحركة لدى المستقبليين تأخذ في حالات الطابع النظري ، وغالباً ما تتقدم ( الفكرة ) في جزء كبير من أعمالهم على الإدراك البصري . توصل المستقبليون إلى تمثيل الحقيقة إشارياً من خلال أجزاء أو عناصر منطقية منها ، دون اللجوء إلى علم المنظور والتجسيم والبصرية </w:t>
      </w:r>
      <w:proofErr w:type="spellStart"/>
      <w:r w:rsidRPr="004E5725">
        <w:rPr>
          <w:rFonts w:hint="cs"/>
          <w:sz w:val="28"/>
          <w:szCs w:val="28"/>
          <w:rtl/>
        </w:rPr>
        <w:t>الإيهامية</w:t>
      </w:r>
      <w:proofErr w:type="spellEnd"/>
      <w:r w:rsidRPr="004E5725">
        <w:rPr>
          <w:rFonts w:hint="cs"/>
          <w:sz w:val="28"/>
          <w:szCs w:val="28"/>
          <w:rtl/>
        </w:rPr>
        <w:t xml:space="preserve"> . هذه التقنية ساهمت في التوصل إلى الصورة </w:t>
      </w:r>
      <w:r w:rsidRPr="004E5725">
        <w:rPr>
          <w:sz w:val="28"/>
          <w:szCs w:val="28"/>
          <w:rtl/>
        </w:rPr>
        <w:t>–</w:t>
      </w:r>
      <w:r w:rsidRPr="004E5725">
        <w:rPr>
          <w:rFonts w:hint="cs"/>
          <w:sz w:val="28"/>
          <w:szCs w:val="28"/>
          <w:rtl/>
        </w:rPr>
        <w:t xml:space="preserve"> الذكرى ، أو الصورة </w:t>
      </w:r>
      <w:r w:rsidRPr="004E5725">
        <w:rPr>
          <w:sz w:val="28"/>
          <w:szCs w:val="28"/>
          <w:rtl/>
        </w:rPr>
        <w:t>–</w:t>
      </w:r>
      <w:r w:rsidRPr="004E5725">
        <w:rPr>
          <w:rFonts w:hint="cs"/>
          <w:sz w:val="28"/>
          <w:szCs w:val="28"/>
          <w:rtl/>
        </w:rPr>
        <w:t xml:space="preserve"> الفكرة ، الموجودة عند مستوى مخيلة المشاهد ، ولا بد من الإشارة إلى أن هذه التقنية ظهرت سابقاً في أعمال التكعيبيين ، وأن وسائل المستقبليين قريبة من وسائل التكعيبيين ( </w:t>
      </w:r>
      <w:proofErr w:type="spellStart"/>
      <w:r w:rsidRPr="004E5725">
        <w:rPr>
          <w:rFonts w:hint="cs"/>
          <w:sz w:val="28"/>
          <w:szCs w:val="28"/>
          <w:rtl/>
        </w:rPr>
        <w:t>ليجيه</w:t>
      </w:r>
      <w:proofErr w:type="spellEnd"/>
      <w:r w:rsidRPr="004E5725">
        <w:rPr>
          <w:rFonts w:hint="cs"/>
          <w:sz w:val="28"/>
          <w:szCs w:val="28"/>
          <w:rtl/>
        </w:rPr>
        <w:t xml:space="preserve"> وغريس خاصة ) ، فإن الحركة تبقى لديهم ، كما يقول ( </w:t>
      </w:r>
      <w:proofErr w:type="spellStart"/>
      <w:r w:rsidRPr="004E5725">
        <w:rPr>
          <w:rFonts w:hint="cs"/>
          <w:sz w:val="28"/>
          <w:szCs w:val="28"/>
          <w:rtl/>
        </w:rPr>
        <w:t>بوبير</w:t>
      </w:r>
      <w:proofErr w:type="spellEnd"/>
      <w:r w:rsidRPr="004E5725">
        <w:rPr>
          <w:rFonts w:hint="cs"/>
          <w:sz w:val="28"/>
          <w:szCs w:val="28"/>
          <w:rtl/>
        </w:rPr>
        <w:t xml:space="preserve"> ) " في موقع وسط بين الحركة الموضوعية في التكعيبية والحركة الذاتية في التعبيرية </w:t>
      </w:r>
      <w:r w:rsidR="00A76846">
        <w:rPr>
          <w:rFonts w:hint="cs"/>
          <w:sz w:val="28"/>
          <w:szCs w:val="28"/>
          <w:rtl/>
        </w:rPr>
        <w:t>(2)</w:t>
      </w:r>
      <w:r w:rsidRPr="004E5725">
        <w:rPr>
          <w:rFonts w:hint="cs"/>
          <w:sz w:val="28"/>
          <w:szCs w:val="28"/>
          <w:rtl/>
        </w:rPr>
        <w:t xml:space="preserve"> .</w:t>
      </w:r>
    </w:p>
    <w:p w:rsidR="00E1249D" w:rsidRPr="004E5725" w:rsidRDefault="00E1249D" w:rsidP="004E5725">
      <w:pPr>
        <w:jc w:val="right"/>
        <w:rPr>
          <w:rFonts w:hint="cs"/>
          <w:sz w:val="28"/>
          <w:szCs w:val="28"/>
          <w:rtl/>
        </w:rPr>
      </w:pPr>
      <w:r w:rsidRPr="004E5725">
        <w:rPr>
          <w:rFonts w:hint="cs"/>
          <w:sz w:val="28"/>
          <w:szCs w:val="28"/>
          <w:rtl/>
        </w:rPr>
        <w:t>ففي شباط من عام 1910 ، نشر بيان آخر للمستقبليين ، شنّوا فيه هجوماً عنيفاً على كل ما يمت إلى الماضي بصلة ، وتمجيد كل ما هو فتي وجديد ينبض بالحياة ، لا فن غير الذي</w:t>
      </w:r>
      <w:r w:rsidR="00A76846">
        <w:rPr>
          <w:rFonts w:hint="cs"/>
          <w:sz w:val="28"/>
          <w:szCs w:val="28"/>
          <w:rtl/>
        </w:rPr>
        <w:t xml:space="preserve"> ينهل عناصره من محيطه </w:t>
      </w:r>
      <w:r w:rsidRPr="004E5725">
        <w:rPr>
          <w:rFonts w:hint="cs"/>
          <w:sz w:val="28"/>
          <w:szCs w:val="28"/>
          <w:rtl/>
        </w:rPr>
        <w:t xml:space="preserve"> المديني الحديث ، وسعيها إلى عرض وتمجيد الحياة اليومية التي </w:t>
      </w:r>
      <w:proofErr w:type="spellStart"/>
      <w:r w:rsidRPr="004E5725">
        <w:rPr>
          <w:rFonts w:hint="cs"/>
          <w:sz w:val="28"/>
          <w:szCs w:val="28"/>
          <w:rtl/>
        </w:rPr>
        <w:t>يصوغها</w:t>
      </w:r>
      <w:proofErr w:type="spellEnd"/>
      <w:r w:rsidRPr="004E5725">
        <w:rPr>
          <w:rFonts w:hint="cs"/>
          <w:sz w:val="28"/>
          <w:szCs w:val="28"/>
          <w:rtl/>
        </w:rPr>
        <w:t xml:space="preserve"> العلم </w:t>
      </w:r>
      <w:r w:rsidR="00752E8D">
        <w:rPr>
          <w:rFonts w:hint="cs"/>
          <w:sz w:val="28"/>
          <w:szCs w:val="28"/>
          <w:rtl/>
        </w:rPr>
        <w:t>الظافر بعنف وبلا توقف ( 3)</w:t>
      </w:r>
      <w:r w:rsidRPr="004E5725">
        <w:rPr>
          <w:rFonts w:hint="cs"/>
          <w:sz w:val="28"/>
          <w:szCs w:val="28"/>
          <w:rtl/>
        </w:rPr>
        <w:t xml:space="preserve"> . لقد جعلت المستقبلية من الماكنة والآلات بحركتها المستمرة والهادرة ، الشكل النموذجي للجمالية الحديثة . فالجمالية الحديثة مفخخة بالسرعة والحركة والإحساس بالزمن وتجاوزه ، ورفض كل صور الماضي .</w:t>
      </w:r>
    </w:p>
    <w:p w:rsidR="00E1249D" w:rsidRPr="004E5725" w:rsidRDefault="00E1249D" w:rsidP="004E5725">
      <w:pPr>
        <w:jc w:val="right"/>
        <w:rPr>
          <w:rFonts w:hint="cs"/>
          <w:sz w:val="28"/>
          <w:szCs w:val="28"/>
          <w:rtl/>
        </w:rPr>
      </w:pPr>
      <w:r w:rsidRPr="004E5725">
        <w:rPr>
          <w:rFonts w:hint="cs"/>
          <w:sz w:val="28"/>
          <w:szCs w:val="28"/>
          <w:rtl/>
        </w:rPr>
        <w:t>فكانت الديناميكية هي المثير النموذجي للمستقبليين ، لذلك كان التفكيك من الأساليب التقنية للمستقبليين ، إذ تعمد إلى تفكيك أوصال الشيء ، والتي تمنحهم الإحساس بالحركة بتقسيم الشكل ، بما يتيح لهم الإيحاء بالإيقاع الدينامي الشامل للموضوع ، ثم تجميعها إلى صورة أخرى مثلما كان يفعل التكعيبيون ، مع فارق أن الرسام المستقبلي كان يعمد للكشف على خطوط القوة الكامنة في حركتها ، ثم تمديد الشكل وتكثير</w:t>
      </w:r>
      <w:r w:rsidR="00752E8D">
        <w:rPr>
          <w:rFonts w:hint="cs"/>
          <w:sz w:val="28"/>
          <w:szCs w:val="28"/>
          <w:rtl/>
        </w:rPr>
        <w:t>ه في اتجاه هذه الخطوط</w:t>
      </w:r>
      <w:r w:rsidRPr="004E5725">
        <w:rPr>
          <w:rFonts w:hint="cs"/>
          <w:sz w:val="28"/>
          <w:szCs w:val="28"/>
          <w:rtl/>
        </w:rPr>
        <w:t xml:space="preserve"> ، فكان تحقيق التداخل بين الشكل والجو </w:t>
      </w:r>
      <w:r w:rsidRPr="004E5725">
        <w:rPr>
          <w:sz w:val="28"/>
          <w:szCs w:val="28"/>
          <w:rtl/>
        </w:rPr>
        <w:t>–</w:t>
      </w:r>
      <w:r w:rsidRPr="004E5725">
        <w:rPr>
          <w:rFonts w:hint="cs"/>
          <w:sz w:val="28"/>
          <w:szCs w:val="28"/>
          <w:rtl/>
        </w:rPr>
        <w:t xml:space="preserve"> البيئة المحيطة ، من الأهداف الرئيسة في الفن </w:t>
      </w:r>
      <w:r w:rsidRPr="004E5725">
        <w:rPr>
          <w:rFonts w:hint="cs"/>
          <w:sz w:val="28"/>
          <w:szCs w:val="28"/>
          <w:rtl/>
        </w:rPr>
        <w:lastRenderedPageBreak/>
        <w:t xml:space="preserve">المستقبلي ، ففضاء اللوحة هو الجو الذي تتحرك وتتداخل فيه الأجسام ، والأجسام في عصر السرعة والحركة لا تظهر إلاّ على هيأة حركة وضوء . أما اللون فهو </w:t>
      </w:r>
      <w:proofErr w:type="spellStart"/>
      <w:r w:rsidRPr="004E5725">
        <w:rPr>
          <w:rFonts w:hint="cs"/>
          <w:sz w:val="28"/>
          <w:szCs w:val="28"/>
          <w:rtl/>
        </w:rPr>
        <w:t>موشوري</w:t>
      </w:r>
      <w:proofErr w:type="spellEnd"/>
      <w:r w:rsidRPr="004E5725">
        <w:rPr>
          <w:rFonts w:hint="cs"/>
          <w:sz w:val="28"/>
          <w:szCs w:val="28"/>
          <w:rtl/>
        </w:rPr>
        <w:t xml:space="preserve"> لا يحمل إلاّ صورة قزحية ماضية ... ولذلك ثار ال</w:t>
      </w:r>
      <w:r w:rsidR="00752E8D">
        <w:rPr>
          <w:rFonts w:hint="cs"/>
          <w:sz w:val="28"/>
          <w:szCs w:val="28"/>
          <w:rtl/>
        </w:rPr>
        <w:t xml:space="preserve">مستقبلي على سلطان </w:t>
      </w:r>
      <w:proofErr w:type="spellStart"/>
      <w:r w:rsidR="00752E8D">
        <w:rPr>
          <w:rFonts w:hint="cs"/>
          <w:sz w:val="28"/>
          <w:szCs w:val="28"/>
          <w:rtl/>
        </w:rPr>
        <w:t>الهارموني</w:t>
      </w:r>
      <w:proofErr w:type="spellEnd"/>
      <w:r w:rsidR="00752E8D">
        <w:rPr>
          <w:rFonts w:hint="cs"/>
          <w:sz w:val="28"/>
          <w:szCs w:val="28"/>
          <w:rtl/>
        </w:rPr>
        <w:t xml:space="preserve"> (4)</w:t>
      </w:r>
      <w:r w:rsidRPr="004E5725">
        <w:rPr>
          <w:rFonts w:hint="cs"/>
          <w:sz w:val="28"/>
          <w:szCs w:val="28"/>
          <w:rtl/>
        </w:rPr>
        <w:t xml:space="preserve"> ، ولهذا اعتمدت المستقبلية على حركة الشكل من خلال لإدراكه في نسق العلاقات البصرية ، وإرباكه بوساطة التفكيك .</w:t>
      </w:r>
    </w:p>
    <w:p w:rsidR="00E1249D" w:rsidRPr="004E5725" w:rsidRDefault="00E1249D" w:rsidP="008C746B">
      <w:pPr>
        <w:jc w:val="right"/>
        <w:rPr>
          <w:sz w:val="28"/>
          <w:szCs w:val="28"/>
        </w:rPr>
      </w:pPr>
      <w:r w:rsidRPr="004E5725">
        <w:rPr>
          <w:rFonts w:hint="cs"/>
          <w:sz w:val="28"/>
          <w:szCs w:val="28"/>
          <w:rtl/>
        </w:rPr>
        <w:t xml:space="preserve">وبذلك فإن ( </w:t>
      </w:r>
      <w:proofErr w:type="spellStart"/>
      <w:r w:rsidRPr="004E5725">
        <w:rPr>
          <w:rFonts w:hint="cs"/>
          <w:sz w:val="28"/>
          <w:szCs w:val="28"/>
          <w:rtl/>
        </w:rPr>
        <w:t>أمبرتو</w:t>
      </w:r>
      <w:proofErr w:type="spellEnd"/>
      <w:r w:rsidRPr="004E5725">
        <w:rPr>
          <w:rFonts w:hint="cs"/>
          <w:sz w:val="28"/>
          <w:szCs w:val="28"/>
          <w:rtl/>
        </w:rPr>
        <w:t xml:space="preserve"> </w:t>
      </w:r>
      <w:proofErr w:type="spellStart"/>
      <w:r w:rsidRPr="004E5725">
        <w:rPr>
          <w:rFonts w:hint="cs"/>
          <w:sz w:val="28"/>
          <w:szCs w:val="28"/>
          <w:rtl/>
        </w:rPr>
        <w:t>بوتشيوني</w:t>
      </w:r>
      <w:proofErr w:type="spellEnd"/>
      <w:r w:rsidRPr="004E5725">
        <w:rPr>
          <w:rFonts w:hint="cs"/>
          <w:sz w:val="28"/>
          <w:szCs w:val="28"/>
          <w:rtl/>
        </w:rPr>
        <w:t xml:space="preserve"> </w:t>
      </w:r>
      <w:r w:rsidRPr="004E5725">
        <w:rPr>
          <w:sz w:val="28"/>
          <w:szCs w:val="28"/>
        </w:rPr>
        <w:t>Boccioni</w:t>
      </w:r>
      <w:r w:rsidRPr="004E5725">
        <w:rPr>
          <w:rFonts w:hint="cs"/>
          <w:sz w:val="28"/>
          <w:szCs w:val="28"/>
          <w:rtl/>
        </w:rPr>
        <w:t xml:space="preserve"> 1882 </w:t>
      </w:r>
      <w:r w:rsidRPr="004E5725">
        <w:rPr>
          <w:sz w:val="28"/>
          <w:szCs w:val="28"/>
          <w:rtl/>
        </w:rPr>
        <w:t>–</w:t>
      </w:r>
      <w:r w:rsidRPr="004E5725">
        <w:rPr>
          <w:rFonts w:hint="cs"/>
          <w:sz w:val="28"/>
          <w:szCs w:val="28"/>
          <w:rtl/>
        </w:rPr>
        <w:t xml:space="preserve"> 1916 ) أبرز ممثلي المستقبلية ، يسعى لإيجاد معادلة فنية حديثة للحركة والسرعة في عمله التصويري أو </w:t>
      </w:r>
      <w:proofErr w:type="spellStart"/>
      <w:r w:rsidRPr="004E5725">
        <w:rPr>
          <w:rFonts w:hint="cs"/>
          <w:sz w:val="28"/>
          <w:szCs w:val="28"/>
          <w:rtl/>
        </w:rPr>
        <w:t>النحتي</w:t>
      </w:r>
      <w:proofErr w:type="spellEnd"/>
      <w:r w:rsidRPr="004E5725">
        <w:rPr>
          <w:rFonts w:hint="cs"/>
          <w:sz w:val="28"/>
          <w:szCs w:val="28"/>
          <w:rtl/>
        </w:rPr>
        <w:t xml:space="preserve"> ، فيلجأ في التصوير إلى الحركات ، والإشارات ، والمنظور </w:t>
      </w:r>
      <w:r w:rsidRPr="004E5725">
        <w:rPr>
          <w:sz w:val="28"/>
          <w:szCs w:val="28"/>
          <w:rtl/>
        </w:rPr>
        <w:t>–</w:t>
      </w:r>
      <w:r w:rsidRPr="004E5725">
        <w:rPr>
          <w:rFonts w:hint="cs"/>
          <w:sz w:val="28"/>
          <w:szCs w:val="28"/>
          <w:rtl/>
        </w:rPr>
        <w:t xml:space="preserve"> الإسقاطي ، والخطية المتحركة والضوء . ثم يصل بعد ذلك إلى الجمع بين هذه الدينامية الخطية ، وتنظيم مساحة اللوحة</w:t>
      </w:r>
      <w:r w:rsidR="00752E8D">
        <w:rPr>
          <w:rFonts w:hint="cs"/>
          <w:sz w:val="28"/>
          <w:szCs w:val="28"/>
          <w:rtl/>
        </w:rPr>
        <w:t xml:space="preserve"> بواسطة القيم اللونية </w:t>
      </w:r>
      <w:r w:rsidRPr="004E5725">
        <w:rPr>
          <w:rFonts w:hint="cs"/>
          <w:sz w:val="28"/>
          <w:szCs w:val="28"/>
          <w:rtl/>
        </w:rPr>
        <w:t xml:space="preserve"> . وبهذا أكّد ( </w:t>
      </w:r>
      <w:proofErr w:type="spellStart"/>
      <w:r w:rsidRPr="004E5725">
        <w:rPr>
          <w:rFonts w:hint="cs"/>
          <w:sz w:val="28"/>
          <w:szCs w:val="28"/>
          <w:rtl/>
        </w:rPr>
        <w:t>بوتشيوني</w:t>
      </w:r>
      <w:proofErr w:type="spellEnd"/>
      <w:r w:rsidRPr="004E5725">
        <w:rPr>
          <w:rFonts w:hint="cs"/>
          <w:sz w:val="28"/>
          <w:szCs w:val="28"/>
          <w:rtl/>
        </w:rPr>
        <w:t xml:space="preserve"> ) على القيمة التشكيلية للحركة . ففي الرسم يجب إعطاء الشعور بالحركة ، أي الإيقاع الخاص لكل شيء مع ميوله وحركته وقوته </w:t>
      </w:r>
      <w:r w:rsidRPr="004E5725">
        <w:rPr>
          <w:sz w:val="28"/>
          <w:szCs w:val="28"/>
          <w:rtl/>
        </w:rPr>
        <w:br/>
      </w:r>
      <w:r w:rsidRPr="004E5725">
        <w:rPr>
          <w:rFonts w:hint="cs"/>
          <w:sz w:val="28"/>
          <w:szCs w:val="28"/>
          <w:rtl/>
        </w:rPr>
        <w:t xml:space="preserve">الداخلية .. ولهذا تجاوز المستقبلي جمود الأسلوب التكعيبي ، فكل شيء يركض ويتحرك ويتحول في سرعة ، فالأشياء ليست جامدة ، بل في تقلّب دائم ومتغيرة في تلاحقها ، كما ذبذبات متدافعة في المدى الذي تجتازه ، فلرسم صورة بشرية لا نلجأ إلى تلك المعادلات التقليدية ، بل إعطاء كل المناخ المحيط بها .. فلنقل مجموعة الأحاسيس البصرية التي تختلج في الواقف على الشرفة ، كضجة الشوارع مثلاً ، ينبغي خلق مناخ خاص يفكك الأشياء ويُذيب التفاصيل ، معرّياً إياها من منطقها السائد </w:t>
      </w:r>
      <w:r w:rsidR="008C746B">
        <w:rPr>
          <w:rFonts w:hint="cs"/>
          <w:sz w:val="28"/>
          <w:szCs w:val="28"/>
          <w:rtl/>
        </w:rPr>
        <w:t>( 5</w:t>
      </w:r>
      <w:r w:rsidRPr="004E5725">
        <w:rPr>
          <w:rFonts w:hint="cs"/>
          <w:sz w:val="28"/>
          <w:szCs w:val="28"/>
          <w:rtl/>
        </w:rPr>
        <w:t xml:space="preserve"> ) . وبهذا كان المستقبليون يسعون إلى تجميع أشكال الحركة المستمرة في صورة واحدة ، فتصوير الشيء في حالة ثباته أمر غير مرغوب ، فالسرعة تؤدي إلى تداخل وتشابك صور الأشكال مع بعضها، </w:t>
      </w:r>
      <w:r w:rsidR="008C746B">
        <w:rPr>
          <w:rFonts w:hint="cs"/>
          <w:sz w:val="28"/>
          <w:szCs w:val="28"/>
          <w:rtl/>
        </w:rPr>
        <w:t xml:space="preserve">بحيث تتولد منها صور جديدة </w:t>
      </w:r>
      <w:r w:rsidRPr="004E5725">
        <w:rPr>
          <w:rFonts w:hint="cs"/>
          <w:sz w:val="28"/>
          <w:szCs w:val="28"/>
          <w:rtl/>
        </w:rPr>
        <w:t xml:space="preserve">. وبذلك طالبَ المستقبلي باحتقار كل أشكال التقليد ، وتمجيد كل أشكال الابتكار ، والثورة ضد طغيان التعابير المطاطة، كالتناغم والذوق السليم ، واعتبار نتائج العلم كالسيارة والقطار والطائرة، مصدر إلهام لعملهم الفني ، بوصفها مظهراً من مظاهر السرعة ودينامية الحياة الحديثة  في محاولة منهم للتعبير عن دوامة هذه الحياة ، يقول ( </w:t>
      </w:r>
      <w:proofErr w:type="spellStart"/>
      <w:r w:rsidRPr="004E5725">
        <w:rPr>
          <w:rFonts w:hint="cs"/>
          <w:sz w:val="28"/>
          <w:szCs w:val="28"/>
          <w:rtl/>
        </w:rPr>
        <w:t>بوتشيوني</w:t>
      </w:r>
      <w:proofErr w:type="spellEnd"/>
      <w:r w:rsidRPr="004E5725">
        <w:rPr>
          <w:rFonts w:hint="cs"/>
          <w:sz w:val="28"/>
          <w:szCs w:val="28"/>
          <w:rtl/>
        </w:rPr>
        <w:t xml:space="preserve"> ) " إن رغبتنا في الحقيقة لا تكتفي بالشكل واللون التقليديين ، فالحركة إحساس دينامي دون نهاية .. ففي حين يصور الانطباعي لوحة بهدف إبراز لحظة عابرة نتوصل نحن إلى تركيبه من الزمان والمكان واللون والدرجات اللونية ، وهدف التمثيل لا يقتصر فقط على تتالي الحركة ، بل يتعداها إلى ت</w:t>
      </w:r>
      <w:r w:rsidR="008C746B">
        <w:rPr>
          <w:rFonts w:hint="cs"/>
          <w:sz w:val="28"/>
          <w:szCs w:val="28"/>
          <w:rtl/>
        </w:rPr>
        <w:t xml:space="preserve">زامن الحالات النفسية " </w:t>
      </w:r>
      <w:r w:rsidRPr="004E5725">
        <w:rPr>
          <w:rFonts w:hint="cs"/>
          <w:sz w:val="28"/>
          <w:szCs w:val="28"/>
          <w:rtl/>
        </w:rPr>
        <w:t xml:space="preserve"> . فلا يمكن أن يكون فناً عصرياً إلاّ إذا اعتمد على إحساس عصري محض ، فالفن والإحساس لفظان لا ينفصلان . لقد أطلقنا أيدينا حرة </w:t>
      </w:r>
      <w:r w:rsidR="008C746B">
        <w:rPr>
          <w:rFonts w:hint="cs"/>
          <w:sz w:val="28"/>
          <w:szCs w:val="28"/>
          <w:rtl/>
        </w:rPr>
        <w:t>لتبدأ كل شيء من جديد</w:t>
      </w:r>
      <w:r w:rsidRPr="004E5725">
        <w:rPr>
          <w:rFonts w:hint="cs"/>
          <w:sz w:val="28"/>
          <w:szCs w:val="28"/>
          <w:rtl/>
        </w:rPr>
        <w:t xml:space="preserve"> . ولذلك أكد المستقبليون على ضرورة الكشف عن الإحساس الديناميكي المستمر ، والتعبير عن الأشياء المتحركة ، كما أكدوا على نقاوة الحس البدائي والتقني</w:t>
      </w:r>
      <w:r w:rsidR="008C746B">
        <w:rPr>
          <w:rFonts w:hint="cs"/>
          <w:sz w:val="28"/>
          <w:szCs w:val="28"/>
          <w:rtl/>
        </w:rPr>
        <w:t>ة الضوئية من التلوين</w:t>
      </w:r>
      <w:r w:rsidRPr="004E5725">
        <w:rPr>
          <w:rFonts w:hint="cs"/>
          <w:sz w:val="28"/>
          <w:szCs w:val="28"/>
          <w:rtl/>
        </w:rPr>
        <w:t xml:space="preserve"> ، فضمن بحثهم عن أسلوب جديد تأثروا بانطباعية ( سوراه وسينياك ) الج</w:t>
      </w:r>
      <w:r w:rsidR="008C746B">
        <w:rPr>
          <w:rFonts w:hint="cs"/>
          <w:sz w:val="28"/>
          <w:szCs w:val="28"/>
          <w:rtl/>
        </w:rPr>
        <w:t>ديدة والتحليلية التكعيبية (6</w:t>
      </w:r>
      <w:r w:rsidRPr="004E5725">
        <w:rPr>
          <w:rFonts w:hint="cs"/>
          <w:sz w:val="28"/>
          <w:szCs w:val="28"/>
          <w:rtl/>
        </w:rPr>
        <w:t xml:space="preserve"> )</w:t>
      </w:r>
    </w:p>
    <w:p w:rsidR="00E1249D" w:rsidRPr="004E5725" w:rsidRDefault="00E1249D" w:rsidP="004E5725">
      <w:pPr>
        <w:jc w:val="right"/>
        <w:rPr>
          <w:sz w:val="28"/>
          <w:szCs w:val="28"/>
        </w:rPr>
      </w:pPr>
      <w:r w:rsidRPr="004E5725">
        <w:rPr>
          <w:rFonts w:hint="cs"/>
          <w:sz w:val="28"/>
          <w:szCs w:val="28"/>
          <w:rtl/>
        </w:rPr>
        <w:t xml:space="preserve">فقد وجدوا أن باستطاعتهم أن يوحوا بالنبض الضوئي والارتعاش والحركة في اللون والشكل . ففي لوحة ( </w:t>
      </w:r>
      <w:proofErr w:type="spellStart"/>
      <w:r w:rsidRPr="004E5725">
        <w:rPr>
          <w:rFonts w:hint="cs"/>
          <w:sz w:val="28"/>
          <w:szCs w:val="28"/>
          <w:rtl/>
        </w:rPr>
        <w:t>بوتشيوني</w:t>
      </w:r>
      <w:proofErr w:type="spellEnd"/>
      <w:r w:rsidRPr="004E5725">
        <w:rPr>
          <w:rFonts w:hint="cs"/>
          <w:sz w:val="28"/>
          <w:szCs w:val="28"/>
          <w:rtl/>
        </w:rPr>
        <w:t xml:space="preserve"> ) </w:t>
      </w:r>
      <w:r w:rsidRPr="004E5725">
        <w:rPr>
          <w:sz w:val="28"/>
          <w:szCs w:val="28"/>
          <w:rtl/>
        </w:rPr>
        <w:t>–</w:t>
      </w:r>
      <w:r w:rsidRPr="004E5725">
        <w:rPr>
          <w:rFonts w:hint="cs"/>
          <w:sz w:val="28"/>
          <w:szCs w:val="28"/>
          <w:rtl/>
        </w:rPr>
        <w:t xml:space="preserve"> شجار </w:t>
      </w:r>
      <w:r w:rsidRPr="004E5725">
        <w:rPr>
          <w:sz w:val="28"/>
          <w:szCs w:val="28"/>
          <w:rtl/>
        </w:rPr>
        <w:t>–</w:t>
      </w:r>
      <w:r w:rsidR="008C746B">
        <w:rPr>
          <w:rFonts w:hint="cs"/>
          <w:sz w:val="28"/>
          <w:szCs w:val="28"/>
          <w:rtl/>
        </w:rPr>
        <w:t xml:space="preserve"> 1910 </w:t>
      </w:r>
      <w:r w:rsidRPr="004E5725">
        <w:rPr>
          <w:rFonts w:hint="cs"/>
          <w:sz w:val="28"/>
          <w:szCs w:val="28"/>
          <w:rtl/>
        </w:rPr>
        <w:t xml:space="preserve"> ، نرى التنقيط المبتهج </w:t>
      </w:r>
      <w:proofErr w:type="spellStart"/>
      <w:r w:rsidRPr="004E5725">
        <w:rPr>
          <w:rFonts w:hint="cs"/>
          <w:sz w:val="28"/>
          <w:szCs w:val="28"/>
          <w:rtl/>
        </w:rPr>
        <w:t>للبقعات</w:t>
      </w:r>
      <w:proofErr w:type="spellEnd"/>
      <w:r w:rsidRPr="004E5725">
        <w:rPr>
          <w:rFonts w:hint="cs"/>
          <w:sz w:val="28"/>
          <w:szCs w:val="28"/>
          <w:rtl/>
        </w:rPr>
        <w:t xml:space="preserve"> ، وكذلك للأبنية والأرض والأضواء المتوهجة ، وقد ساهم في إنعاش نشاط المشهد وحيويته، نسبة إلى الثبات العمودي للمنظور البنائي. وقد صوّر ( </w:t>
      </w:r>
      <w:proofErr w:type="spellStart"/>
      <w:r w:rsidRPr="004E5725">
        <w:rPr>
          <w:rFonts w:hint="cs"/>
          <w:sz w:val="28"/>
          <w:szCs w:val="28"/>
          <w:rtl/>
        </w:rPr>
        <w:t>بوتشيوني</w:t>
      </w:r>
      <w:proofErr w:type="spellEnd"/>
      <w:r w:rsidRPr="004E5725">
        <w:rPr>
          <w:rFonts w:hint="cs"/>
          <w:sz w:val="28"/>
          <w:szCs w:val="28"/>
          <w:rtl/>
        </w:rPr>
        <w:t xml:space="preserve"> ) في هذه اللوحة الحشود </w:t>
      </w:r>
      <w:proofErr w:type="spellStart"/>
      <w:r w:rsidRPr="004E5725">
        <w:rPr>
          <w:rFonts w:hint="cs"/>
          <w:sz w:val="28"/>
          <w:szCs w:val="28"/>
          <w:rtl/>
        </w:rPr>
        <w:t>المسترنمة</w:t>
      </w:r>
      <w:proofErr w:type="spellEnd"/>
      <w:r w:rsidRPr="004E5725">
        <w:rPr>
          <w:rFonts w:hint="cs"/>
          <w:sz w:val="28"/>
          <w:szCs w:val="28"/>
          <w:rtl/>
        </w:rPr>
        <w:t xml:space="preserve"> والمتأرجحة الغير المتوازنة ، المندفعة بسرعة الحركة الفردية لحشد من الناس كيرقات ملتوية أو جماعة مقاتلة من الحشرات المنجذبة بشكل لا يقاوم </w:t>
      </w:r>
      <w:r w:rsidRPr="004E5725">
        <w:rPr>
          <w:rFonts w:hint="cs"/>
          <w:sz w:val="28"/>
          <w:szCs w:val="28"/>
          <w:rtl/>
        </w:rPr>
        <w:lastRenderedPageBreak/>
        <w:t>للأضواء المتألقة أشباك المقهى . وقد أصبحت مواضيع الاهتياج والإثارة المفاجئة للجماهير المدنية موضوع للتأملات المثيرة</w:t>
      </w:r>
      <w:r w:rsidR="008C746B">
        <w:rPr>
          <w:rFonts w:hint="cs"/>
          <w:sz w:val="28"/>
          <w:szCs w:val="28"/>
          <w:rtl/>
        </w:rPr>
        <w:t xml:space="preserve"> للخيال من قبل الرسامين ( 7</w:t>
      </w:r>
      <w:r w:rsidRPr="004E5725">
        <w:rPr>
          <w:rFonts w:hint="cs"/>
          <w:sz w:val="28"/>
          <w:szCs w:val="28"/>
          <w:rtl/>
        </w:rPr>
        <w:t xml:space="preserve"> ) .</w:t>
      </w:r>
    </w:p>
    <w:p w:rsidR="004E5725" w:rsidRDefault="00E1249D" w:rsidP="004E5725">
      <w:pPr>
        <w:jc w:val="right"/>
      </w:pPr>
      <w:r w:rsidRPr="004E5725">
        <w:rPr>
          <w:rFonts w:hint="cs"/>
          <w:sz w:val="28"/>
          <w:szCs w:val="28"/>
          <w:rtl/>
        </w:rPr>
        <w:t xml:space="preserve">لقد استغل المستقبليون فكرة التزامن في التكعيبية من أجل تصوير لقطات الأماكن متزامنة مختلفة في آنٍ واحد . لذا وجد المستقبلي أن جمال الحركة يكمن في الديناميكية </w:t>
      </w:r>
      <w:r w:rsidR="008C746B">
        <w:rPr>
          <w:rFonts w:hint="cs"/>
          <w:sz w:val="28"/>
          <w:szCs w:val="28"/>
          <w:rtl/>
        </w:rPr>
        <w:t>والتزامن</w:t>
      </w:r>
      <w:r w:rsidRPr="004E5725">
        <w:rPr>
          <w:rFonts w:hint="cs"/>
          <w:sz w:val="28"/>
          <w:szCs w:val="28"/>
          <w:rtl/>
        </w:rPr>
        <w:t xml:space="preserve"> ، فقد حاول المستقبلي تصوير الحركة بتخيّل الجزء المتحرك من الجسم عدّة مرات بأوضاع مختلفة ، بإعادة تصوير مظهرين أو أكثر لحركة القوام بمجمله بإطالة وتعريض الشيء الممثل باتجاه الحركة ، فحاول بذلك الفنان أن يمد جسراً بين اللامحدود التشكيلي الخارجي واللامحدود التشكيلي الداخلي</w:t>
      </w:r>
      <w:r>
        <w:rPr>
          <w:rFonts w:hint="cs"/>
          <w:sz w:val="32"/>
          <w:szCs w:val="32"/>
          <w:rtl/>
        </w:rPr>
        <w:t xml:space="preserve"> .</w:t>
      </w:r>
    </w:p>
    <w:p w:rsidR="00A76846" w:rsidRDefault="00A76846" w:rsidP="004E5725">
      <w:pPr>
        <w:pBdr>
          <w:bottom w:val="single" w:sz="12" w:space="1" w:color="auto"/>
        </w:pBdr>
      </w:pPr>
    </w:p>
    <w:p w:rsidR="00A76846" w:rsidRPr="008C746B" w:rsidRDefault="00A76846" w:rsidP="008C746B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hint="cs"/>
          <w:rtl/>
          <w:lang w:bidi="ar-IQ"/>
        </w:rPr>
        <w:t>1</w:t>
      </w:r>
      <w:r w:rsidRPr="008C746B">
        <w:rPr>
          <w:rFonts w:asciiTheme="majorBidi" w:hAnsiTheme="majorBidi" w:cstheme="majorBidi"/>
          <w:sz w:val="24"/>
          <w:szCs w:val="24"/>
          <w:rtl/>
          <w:lang w:bidi="ar-IQ"/>
        </w:rPr>
        <w:t>-</w:t>
      </w:r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 xml:space="preserve">في ، جاكوب كورك : </w:t>
      </w:r>
      <w:r w:rsidRPr="008C746B">
        <w:rPr>
          <w:rFonts w:asciiTheme="majorBidi" w:eastAsia="Times New Roman" w:hAnsiTheme="majorBidi" w:cstheme="majorBidi"/>
          <w:sz w:val="24"/>
          <w:szCs w:val="24"/>
          <w:u w:val="single"/>
          <w:rtl/>
        </w:rPr>
        <w:t>اللغة في الأدب الحديث</w:t>
      </w:r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 xml:space="preserve"> ، دار المأمون للترجمة والنشر ، بغداد ، 1989</w:t>
      </w:r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>، ص 90</w:t>
      </w:r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 xml:space="preserve"> .</w:t>
      </w:r>
    </w:p>
    <w:p w:rsidR="00A76846" w:rsidRPr="008C746B" w:rsidRDefault="00A76846" w:rsidP="008C746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proofErr w:type="spellStart"/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>أمهز</w:t>
      </w:r>
      <w:proofErr w:type="spellEnd"/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 xml:space="preserve"> ، محمود : </w:t>
      </w:r>
      <w:r w:rsidRPr="008C746B">
        <w:rPr>
          <w:rFonts w:asciiTheme="majorBidi" w:eastAsia="Times New Roman" w:hAnsiTheme="majorBidi" w:cstheme="majorBidi"/>
          <w:sz w:val="24"/>
          <w:szCs w:val="24"/>
          <w:u w:val="single"/>
          <w:rtl/>
        </w:rPr>
        <w:t>الفن التشكيلي المعاصر</w:t>
      </w:r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 xml:space="preserve"> ، 1870 – 1970 ، التصوير ، دار المثلث للتصميم والطباعة والنشر ، بيروت ، 1981</w:t>
      </w:r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>، ص113</w:t>
      </w:r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 xml:space="preserve"> .</w:t>
      </w:r>
    </w:p>
    <w:p w:rsidR="00752E8D" w:rsidRPr="008C746B" w:rsidRDefault="00752E8D" w:rsidP="008C746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8C746B">
        <w:rPr>
          <w:rFonts w:asciiTheme="majorBidi" w:hAnsiTheme="majorBidi" w:cstheme="majorBidi"/>
          <w:sz w:val="24"/>
          <w:szCs w:val="24"/>
          <w:rtl/>
          <w:lang w:bidi="ar-IQ"/>
        </w:rPr>
        <w:t xml:space="preserve">3- </w:t>
      </w:r>
      <w:r w:rsidRPr="008C746B">
        <w:rPr>
          <w:rFonts w:asciiTheme="majorBidi" w:hAnsiTheme="majorBidi" w:cstheme="majorBidi"/>
          <w:sz w:val="24"/>
          <w:szCs w:val="24"/>
          <w:rtl/>
        </w:rPr>
        <w:t xml:space="preserve">المبارك ، عدنان : بيانات عقود القرن الأول ، ت : عدنان المبارك ، </w:t>
      </w:r>
      <w:r w:rsidRPr="008C746B">
        <w:rPr>
          <w:rFonts w:asciiTheme="majorBidi" w:hAnsiTheme="majorBidi" w:cstheme="majorBidi"/>
          <w:sz w:val="24"/>
          <w:szCs w:val="24"/>
          <w:u w:val="single"/>
          <w:rtl/>
        </w:rPr>
        <w:t>مجلة الكرمل</w:t>
      </w:r>
      <w:r w:rsidRPr="008C746B">
        <w:rPr>
          <w:rFonts w:asciiTheme="majorBidi" w:hAnsiTheme="majorBidi" w:cstheme="majorBidi"/>
          <w:sz w:val="24"/>
          <w:szCs w:val="24"/>
          <w:rtl/>
        </w:rPr>
        <w:t xml:space="preserve"> ، ع17 ، 1985 </w:t>
      </w:r>
      <w:r w:rsidRPr="008C746B">
        <w:rPr>
          <w:rFonts w:asciiTheme="majorBidi" w:hAnsiTheme="majorBidi" w:cstheme="majorBidi"/>
          <w:sz w:val="24"/>
          <w:szCs w:val="24"/>
          <w:rtl/>
        </w:rPr>
        <w:t>، ص 96</w:t>
      </w:r>
      <w:r w:rsidRPr="008C746B">
        <w:rPr>
          <w:rFonts w:asciiTheme="majorBidi" w:hAnsiTheme="majorBidi" w:cstheme="majorBidi"/>
          <w:sz w:val="24"/>
          <w:szCs w:val="24"/>
          <w:rtl/>
        </w:rPr>
        <w:t>.</w:t>
      </w:r>
    </w:p>
    <w:p w:rsidR="00752E8D" w:rsidRPr="008C746B" w:rsidRDefault="00752E8D" w:rsidP="008C746B">
      <w:pPr>
        <w:bidi/>
        <w:spacing w:after="0" w:line="240" w:lineRule="auto"/>
        <w:ind w:left="36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>4-</w:t>
      </w:r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 xml:space="preserve">الشوك ، علي : </w:t>
      </w:r>
      <w:proofErr w:type="spellStart"/>
      <w:r w:rsidRPr="008C746B">
        <w:rPr>
          <w:rFonts w:asciiTheme="majorBidi" w:eastAsia="Times New Roman" w:hAnsiTheme="majorBidi" w:cstheme="majorBidi"/>
          <w:sz w:val="24"/>
          <w:szCs w:val="24"/>
          <w:u w:val="single"/>
          <w:rtl/>
        </w:rPr>
        <w:t>الدادائية</w:t>
      </w:r>
      <w:proofErr w:type="spellEnd"/>
      <w:r w:rsidRPr="008C746B">
        <w:rPr>
          <w:rFonts w:asciiTheme="majorBidi" w:eastAsia="Times New Roman" w:hAnsiTheme="majorBidi" w:cstheme="majorBidi"/>
          <w:sz w:val="24"/>
          <w:szCs w:val="24"/>
          <w:u w:val="single"/>
          <w:rtl/>
        </w:rPr>
        <w:t xml:space="preserve"> بين الأمس واليوم</w:t>
      </w:r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 xml:space="preserve"> ، وزارة الثقافة والإعلام العراقية ، المؤسسة التجارية للطباعة والنشر ، ب ت </w:t>
      </w:r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>،ص 17</w:t>
      </w:r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>.</w:t>
      </w:r>
    </w:p>
    <w:p w:rsidR="00752E8D" w:rsidRPr="008C746B" w:rsidRDefault="00752E8D" w:rsidP="008C746B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>سيرولا</w:t>
      </w:r>
      <w:proofErr w:type="spellEnd"/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 xml:space="preserve"> ، موريس : </w:t>
      </w:r>
      <w:r w:rsidRPr="008C746B">
        <w:rPr>
          <w:rFonts w:asciiTheme="majorBidi" w:eastAsia="Times New Roman" w:hAnsiTheme="majorBidi" w:cstheme="majorBidi"/>
          <w:sz w:val="24"/>
          <w:szCs w:val="24"/>
          <w:u w:val="single"/>
          <w:rtl/>
        </w:rPr>
        <w:t>الفن التكعيبي</w:t>
      </w:r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 xml:space="preserve"> ، ت : هنري </w:t>
      </w:r>
      <w:proofErr w:type="spellStart"/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>زغيب</w:t>
      </w:r>
      <w:proofErr w:type="spellEnd"/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 xml:space="preserve"> ، منشورات </w:t>
      </w:r>
      <w:proofErr w:type="spellStart"/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>عويدات</w:t>
      </w:r>
      <w:proofErr w:type="spellEnd"/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 xml:space="preserve"> ، بيروت  ، 1983 </w:t>
      </w:r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>، ص124</w:t>
      </w:r>
      <w:r w:rsidRPr="008C746B">
        <w:rPr>
          <w:rFonts w:asciiTheme="majorBidi" w:eastAsia="Times New Roman" w:hAnsiTheme="majorBidi" w:cstheme="majorBidi"/>
          <w:sz w:val="24"/>
          <w:szCs w:val="24"/>
          <w:rtl/>
        </w:rPr>
        <w:t>.</w:t>
      </w:r>
    </w:p>
    <w:p w:rsidR="008C746B" w:rsidRPr="008C746B" w:rsidRDefault="008C746B" w:rsidP="008C746B">
      <w:pPr>
        <w:numPr>
          <w:ilvl w:val="0"/>
          <w:numId w:val="4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746B">
        <w:rPr>
          <w:rFonts w:asciiTheme="majorBidi" w:hAnsiTheme="majorBidi" w:cstheme="majorBidi"/>
          <w:sz w:val="24"/>
          <w:szCs w:val="24"/>
          <w:rtl/>
        </w:rPr>
        <w:t>باونيس</w:t>
      </w:r>
      <w:proofErr w:type="spellEnd"/>
      <w:r w:rsidRPr="008C746B">
        <w:rPr>
          <w:rFonts w:asciiTheme="majorBidi" w:hAnsiTheme="majorBidi" w:cstheme="majorBidi"/>
          <w:sz w:val="24"/>
          <w:szCs w:val="24"/>
          <w:rtl/>
        </w:rPr>
        <w:t xml:space="preserve"> ، ألان : </w:t>
      </w:r>
      <w:r w:rsidRPr="008C746B">
        <w:rPr>
          <w:rFonts w:asciiTheme="majorBidi" w:hAnsiTheme="majorBidi" w:cstheme="majorBidi"/>
          <w:sz w:val="24"/>
          <w:szCs w:val="24"/>
          <w:u w:val="single"/>
          <w:rtl/>
        </w:rPr>
        <w:t>الفن الأوربي الحديث</w:t>
      </w:r>
      <w:r w:rsidRPr="008C746B">
        <w:rPr>
          <w:rFonts w:asciiTheme="majorBidi" w:hAnsiTheme="majorBidi" w:cstheme="majorBidi"/>
          <w:sz w:val="24"/>
          <w:szCs w:val="24"/>
          <w:rtl/>
        </w:rPr>
        <w:t xml:space="preserve"> ، ت : فخري خليل ، دار المأمون ، بغداد ، 1990 </w:t>
      </w:r>
      <w:r w:rsidRPr="008C746B">
        <w:rPr>
          <w:rFonts w:asciiTheme="majorBidi" w:hAnsiTheme="majorBidi" w:cstheme="majorBidi"/>
          <w:sz w:val="24"/>
          <w:szCs w:val="24"/>
          <w:rtl/>
        </w:rPr>
        <w:t>،ن ص 180</w:t>
      </w:r>
      <w:r w:rsidRPr="008C746B">
        <w:rPr>
          <w:rFonts w:asciiTheme="majorBidi" w:hAnsiTheme="majorBidi" w:cstheme="majorBidi"/>
          <w:sz w:val="24"/>
          <w:szCs w:val="24"/>
          <w:rtl/>
        </w:rPr>
        <w:t>.</w:t>
      </w:r>
      <w:r w:rsidR="00752E8D" w:rsidRPr="008C746B">
        <w:rPr>
          <w:rFonts w:asciiTheme="majorBidi" w:hAnsiTheme="majorBidi" w:cstheme="majorBidi"/>
          <w:sz w:val="24"/>
          <w:szCs w:val="24"/>
          <w:rtl/>
        </w:rPr>
        <w:t>-</w:t>
      </w:r>
    </w:p>
    <w:p w:rsidR="008C746B" w:rsidRPr="008C746B" w:rsidRDefault="008C746B" w:rsidP="008C746B">
      <w:pPr>
        <w:numPr>
          <w:ilvl w:val="0"/>
          <w:numId w:val="4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746B">
        <w:rPr>
          <w:rFonts w:asciiTheme="majorBidi" w:hAnsiTheme="majorBidi" w:cstheme="majorBidi"/>
          <w:sz w:val="24"/>
          <w:szCs w:val="24"/>
          <w:rtl/>
        </w:rPr>
        <w:t xml:space="preserve">مولر ، جي أي وفرانك </w:t>
      </w:r>
      <w:proofErr w:type="spellStart"/>
      <w:r w:rsidRPr="008C746B">
        <w:rPr>
          <w:rFonts w:asciiTheme="majorBidi" w:hAnsiTheme="majorBidi" w:cstheme="majorBidi"/>
          <w:sz w:val="24"/>
          <w:szCs w:val="24"/>
          <w:rtl/>
        </w:rPr>
        <w:t>إيغلر</w:t>
      </w:r>
      <w:proofErr w:type="spellEnd"/>
      <w:r w:rsidRPr="008C746B">
        <w:rPr>
          <w:rFonts w:asciiTheme="majorBidi" w:hAnsiTheme="majorBidi" w:cstheme="majorBidi"/>
          <w:sz w:val="24"/>
          <w:szCs w:val="24"/>
          <w:rtl/>
        </w:rPr>
        <w:t xml:space="preserve"> : </w:t>
      </w:r>
      <w:r w:rsidRPr="008C746B">
        <w:rPr>
          <w:rFonts w:asciiTheme="majorBidi" w:hAnsiTheme="majorBidi" w:cstheme="majorBidi"/>
          <w:sz w:val="24"/>
          <w:szCs w:val="24"/>
          <w:u w:val="single"/>
          <w:rtl/>
        </w:rPr>
        <w:t>مئة عام من الرسم الحديث</w:t>
      </w:r>
      <w:r w:rsidRPr="008C746B">
        <w:rPr>
          <w:rFonts w:asciiTheme="majorBidi" w:hAnsiTheme="majorBidi" w:cstheme="majorBidi"/>
          <w:sz w:val="24"/>
          <w:szCs w:val="24"/>
          <w:rtl/>
        </w:rPr>
        <w:t xml:space="preserve"> ، ت : فخري خليل ، دار المأمون للترجمة والنشر ، 1988 </w:t>
      </w:r>
      <w:r w:rsidRPr="008C746B">
        <w:rPr>
          <w:rFonts w:asciiTheme="majorBidi" w:hAnsiTheme="majorBidi" w:cstheme="majorBidi"/>
          <w:sz w:val="24"/>
          <w:szCs w:val="24"/>
          <w:rtl/>
        </w:rPr>
        <w:t>، ص79</w:t>
      </w:r>
      <w:r w:rsidRPr="008C746B">
        <w:rPr>
          <w:rFonts w:asciiTheme="majorBidi" w:hAnsiTheme="majorBidi" w:cstheme="majorBidi"/>
          <w:sz w:val="24"/>
          <w:szCs w:val="24"/>
          <w:rtl/>
        </w:rPr>
        <w:t>.</w:t>
      </w:r>
    </w:p>
    <w:p w:rsidR="004E5725" w:rsidRPr="008C746B" w:rsidRDefault="004E5725" w:rsidP="008C746B">
      <w:pPr>
        <w:bidi/>
        <w:ind w:firstLine="720"/>
        <w:rPr>
          <w:rFonts w:asciiTheme="majorBidi" w:hAnsiTheme="majorBidi" w:cstheme="majorBidi"/>
          <w:sz w:val="24"/>
          <w:szCs w:val="24"/>
        </w:rPr>
      </w:pPr>
    </w:p>
    <w:sectPr w:rsidR="004E5725" w:rsidRPr="008C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77" w:rsidRDefault="001B7F77" w:rsidP="007330F2">
      <w:pPr>
        <w:spacing w:after="0" w:line="240" w:lineRule="auto"/>
      </w:pPr>
      <w:r>
        <w:separator/>
      </w:r>
    </w:p>
  </w:endnote>
  <w:endnote w:type="continuationSeparator" w:id="0">
    <w:p w:rsidR="001B7F77" w:rsidRDefault="001B7F77" w:rsidP="0073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3d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77" w:rsidRDefault="001B7F77" w:rsidP="007330F2">
      <w:pPr>
        <w:spacing w:after="0" w:line="240" w:lineRule="auto"/>
      </w:pPr>
      <w:r>
        <w:separator/>
      </w:r>
    </w:p>
  </w:footnote>
  <w:footnote w:type="continuationSeparator" w:id="0">
    <w:p w:rsidR="001B7F77" w:rsidRDefault="001B7F77" w:rsidP="007330F2">
      <w:pPr>
        <w:spacing w:after="0" w:line="240" w:lineRule="auto"/>
      </w:pPr>
      <w:r>
        <w:continuationSeparator/>
      </w:r>
    </w:p>
  </w:footnote>
  <w:footnote w:id="1">
    <w:p w:rsidR="00E1249D" w:rsidRDefault="00E1249D" w:rsidP="00E1249D">
      <w:pPr>
        <w:pStyle w:val="FootnoteText"/>
        <w:ind w:left="368" w:hanging="368"/>
        <w:jc w:val="right"/>
        <w:rPr>
          <w:rFonts w:hint="cs"/>
          <w:rtl/>
        </w:rPr>
      </w:pPr>
      <w:r>
        <w:rPr>
          <w:rStyle w:val="FootnoteReference"/>
          <w:rtl/>
        </w:rPr>
        <w:t>*)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مارنيتي</w:t>
      </w:r>
      <w:proofErr w:type="spellEnd"/>
      <w:r>
        <w:rPr>
          <w:rFonts w:hint="cs"/>
          <w:rtl/>
        </w:rPr>
        <w:t xml:space="preserve"> : هو </w:t>
      </w:r>
      <w:proofErr w:type="spellStart"/>
      <w:r>
        <w:rPr>
          <w:rFonts w:hint="cs"/>
          <w:rtl/>
        </w:rPr>
        <w:t>فلبوتوماسو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مارتنيتي</w:t>
      </w:r>
      <w:proofErr w:type="spellEnd"/>
      <w:r>
        <w:rPr>
          <w:rFonts w:hint="cs"/>
          <w:rtl/>
        </w:rPr>
        <w:t xml:space="preserve"> ، شاعر ومحرر وناقد فني وأدبي إيطالي ، عمل في مجلة </w:t>
      </w:r>
      <w:r>
        <w:rPr>
          <w:rtl/>
        </w:rPr>
        <w:br/>
      </w:r>
      <w:r>
        <w:rPr>
          <w:rFonts w:hint="cs"/>
          <w:rtl/>
        </w:rPr>
        <w:t xml:space="preserve">( شعر ) التي تصدر في مدينة ميلانو  ، وقد نشر </w:t>
      </w:r>
      <w:proofErr w:type="spellStart"/>
      <w:r>
        <w:rPr>
          <w:rFonts w:hint="cs"/>
          <w:rtl/>
        </w:rPr>
        <w:t>مارنيتي</w:t>
      </w:r>
      <w:proofErr w:type="spellEnd"/>
      <w:r>
        <w:rPr>
          <w:rFonts w:hint="cs"/>
          <w:rtl/>
        </w:rPr>
        <w:t xml:space="preserve"> البيان المستقبلي الأول في صحيفة </w:t>
      </w:r>
      <w:proofErr w:type="spellStart"/>
      <w:r>
        <w:rPr>
          <w:rFonts w:hint="cs"/>
          <w:rtl/>
        </w:rPr>
        <w:t>لافيغارو</w:t>
      </w:r>
      <w:proofErr w:type="spellEnd"/>
      <w:r>
        <w:rPr>
          <w:rFonts w:hint="cs"/>
          <w:rtl/>
        </w:rPr>
        <w:t xml:space="preserve"> الفرنسية في العشرين من شباط 1909 .</w:t>
      </w:r>
    </w:p>
  </w:footnote>
  <w:footnote w:id="2">
    <w:p w:rsidR="00E1249D" w:rsidRDefault="00E1249D" w:rsidP="00E1249D">
      <w:pPr>
        <w:pStyle w:val="FootnoteText"/>
        <w:jc w:val="right"/>
        <w:rPr>
          <w:rFonts w:hint="cs"/>
        </w:rPr>
      </w:pPr>
      <w:r>
        <w:rPr>
          <w:rStyle w:val="FootnoteReference"/>
          <w:rtl/>
        </w:rPr>
        <w:t>**)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ساموتراس</w:t>
      </w:r>
      <w:proofErr w:type="spellEnd"/>
      <w:r>
        <w:rPr>
          <w:rFonts w:hint="cs"/>
          <w:rtl/>
        </w:rPr>
        <w:t xml:space="preserve"> : تمثال إغريقي مشهور يعود إلى بداية القرن الثاني قبل الميلاد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52F"/>
    <w:multiLevelType w:val="hybridMultilevel"/>
    <w:tmpl w:val="153873EC"/>
    <w:lvl w:ilvl="0" w:tplc="C1C08432">
      <w:start w:val="5"/>
      <w:numFmt w:val="decimal"/>
      <w:lvlText w:val="%1-"/>
      <w:lvlJc w:val="left"/>
      <w:pPr>
        <w:ind w:left="1011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>
    <w:nsid w:val="0B7D597C"/>
    <w:multiLevelType w:val="hybridMultilevel"/>
    <w:tmpl w:val="66C40874"/>
    <w:lvl w:ilvl="0" w:tplc="D580162E">
      <w:start w:val="2"/>
      <w:numFmt w:val="decimal"/>
      <w:lvlText w:val="%1-"/>
      <w:lvlJc w:val="left"/>
      <w:pPr>
        <w:ind w:left="728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>
    <w:nsid w:val="4AC065A6"/>
    <w:multiLevelType w:val="hybridMultilevel"/>
    <w:tmpl w:val="DA7C50A4"/>
    <w:lvl w:ilvl="0" w:tplc="9DDCA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4A6"/>
    <w:multiLevelType w:val="hybridMultilevel"/>
    <w:tmpl w:val="C0E0E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F2"/>
    <w:rsid w:val="001B7F77"/>
    <w:rsid w:val="002A369E"/>
    <w:rsid w:val="004E5725"/>
    <w:rsid w:val="007330F2"/>
    <w:rsid w:val="00752E8D"/>
    <w:rsid w:val="008C746B"/>
    <w:rsid w:val="00967828"/>
    <w:rsid w:val="00A76846"/>
    <w:rsid w:val="00AC0FF4"/>
    <w:rsid w:val="00CF2A3C"/>
    <w:rsid w:val="00D955B3"/>
    <w:rsid w:val="00E1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0F2"/>
  </w:style>
  <w:style w:type="paragraph" w:styleId="Footer">
    <w:name w:val="footer"/>
    <w:basedOn w:val="Normal"/>
    <w:link w:val="FooterChar"/>
    <w:uiPriority w:val="99"/>
    <w:unhideWhenUsed/>
    <w:rsid w:val="00733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0F2"/>
  </w:style>
  <w:style w:type="paragraph" w:styleId="FootnoteText">
    <w:name w:val="footnote text"/>
    <w:basedOn w:val="Normal"/>
    <w:link w:val="FootnoteTextChar"/>
    <w:uiPriority w:val="99"/>
    <w:semiHidden/>
    <w:unhideWhenUsed/>
    <w:rsid w:val="00E124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2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1249D"/>
    <w:rPr>
      <w:rFonts w:ascii="Times New Roman" w:hAnsi="Times New Roman" w:cs="Simplified Arabic"/>
      <w:sz w:val="24"/>
      <w:szCs w:val="24"/>
      <w:vertAlign w:val="superscript"/>
    </w:rPr>
  </w:style>
  <w:style w:type="paragraph" w:styleId="ListParagraph">
    <w:name w:val="List Paragraph"/>
    <w:basedOn w:val="Normal"/>
    <w:uiPriority w:val="34"/>
    <w:qFormat/>
    <w:rsid w:val="004E5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0F2"/>
  </w:style>
  <w:style w:type="paragraph" w:styleId="Footer">
    <w:name w:val="footer"/>
    <w:basedOn w:val="Normal"/>
    <w:link w:val="FooterChar"/>
    <w:uiPriority w:val="99"/>
    <w:unhideWhenUsed/>
    <w:rsid w:val="00733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0F2"/>
  </w:style>
  <w:style w:type="paragraph" w:styleId="FootnoteText">
    <w:name w:val="footnote text"/>
    <w:basedOn w:val="Normal"/>
    <w:link w:val="FootnoteTextChar"/>
    <w:uiPriority w:val="99"/>
    <w:semiHidden/>
    <w:unhideWhenUsed/>
    <w:rsid w:val="00E124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2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1249D"/>
    <w:rPr>
      <w:rFonts w:ascii="Times New Roman" w:hAnsi="Times New Roman" w:cs="Simplified Arabic"/>
      <w:sz w:val="24"/>
      <w:szCs w:val="24"/>
      <w:vertAlign w:val="superscript"/>
    </w:rPr>
  </w:style>
  <w:style w:type="paragraph" w:styleId="ListParagraph">
    <w:name w:val="List Paragraph"/>
    <w:basedOn w:val="Normal"/>
    <w:uiPriority w:val="34"/>
    <w:qFormat/>
    <w:rsid w:val="004E5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dcterms:created xsi:type="dcterms:W3CDTF">2022-10-04T13:11:00Z</dcterms:created>
  <dcterms:modified xsi:type="dcterms:W3CDTF">2022-10-04T17:42:00Z</dcterms:modified>
</cp:coreProperties>
</file>