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FAB" w:rsidRDefault="00FE2FAB" w:rsidP="00FE2FAB">
      <w:pPr>
        <w:spacing w:line="360" w:lineRule="auto"/>
        <w:ind w:right="3960"/>
        <w:rPr>
          <w:rFonts w:cs="MCS Taybah S_U normal."/>
          <w:sz w:val="38"/>
          <w:szCs w:val="36"/>
          <w:rtl/>
          <w:lang w:bidi="ar-IQ"/>
        </w:rPr>
      </w:pPr>
      <w:bookmarkStart w:id="0" w:name="_GoBack"/>
      <w:bookmarkEnd w:id="0"/>
      <w:r>
        <w:rPr>
          <w:rFonts w:cs="MCS Taybah S_U normal." w:hint="cs"/>
          <w:noProof/>
          <w:sz w:val="38"/>
          <w:szCs w:val="36"/>
          <w:rtl/>
          <w:lang w:eastAsia="en-US"/>
        </w:rPr>
        <w:drawing>
          <wp:anchor distT="0" distB="0" distL="114300" distR="114300" simplePos="0" relativeHeight="251659264" behindDoc="0" locked="0" layoutInCell="1" allowOverlap="1" wp14:anchorId="52A85D87" wp14:editId="2018E839">
            <wp:simplePos x="0" y="0"/>
            <wp:positionH relativeFrom="column">
              <wp:posOffset>342900</wp:posOffset>
            </wp:positionH>
            <wp:positionV relativeFrom="paragraph">
              <wp:posOffset>342900</wp:posOffset>
            </wp:positionV>
            <wp:extent cx="1386840" cy="1485900"/>
            <wp:effectExtent l="0" t="0" r="3810" b="0"/>
            <wp:wrapNone/>
            <wp:docPr id="1" name="صورة 1" descr="شعار%20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20الجامعة"/>
                    <pic:cNvPicPr>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3868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770">
        <w:rPr>
          <w:rFonts w:hint="cs"/>
          <w:b/>
          <w:bCs/>
          <w:sz w:val="36"/>
          <w:szCs w:val="36"/>
          <w:rtl/>
        </w:rPr>
        <w:t xml:space="preserve"> </w:t>
      </w:r>
      <w:r>
        <w:rPr>
          <w:rFonts w:cs="MCS Taybah S_U normal." w:hint="cs"/>
          <w:sz w:val="38"/>
          <w:szCs w:val="36"/>
          <w:rtl/>
          <w:lang w:bidi="ar-IQ"/>
        </w:rPr>
        <w:t>وزارة التعليم العالي والبحث العلمي</w:t>
      </w:r>
    </w:p>
    <w:p w:rsidR="00FE2FAB" w:rsidRDefault="00FE2FAB" w:rsidP="00FE2FAB">
      <w:pPr>
        <w:spacing w:line="360" w:lineRule="auto"/>
        <w:ind w:right="3960"/>
        <w:rPr>
          <w:rFonts w:cs="MCS Taybah S_U normal."/>
          <w:sz w:val="38"/>
          <w:szCs w:val="36"/>
          <w:rtl/>
          <w:lang w:bidi="ar-IQ"/>
        </w:rPr>
      </w:pPr>
      <w:r>
        <w:rPr>
          <w:rFonts w:cs="MCS Taybah S_U normal." w:hint="cs"/>
          <w:sz w:val="38"/>
          <w:szCs w:val="36"/>
          <w:rtl/>
          <w:lang w:bidi="ar-IQ"/>
        </w:rPr>
        <w:t xml:space="preserve">جامعة بابل ـــ كلية الفنون الجميلة                   </w:t>
      </w:r>
    </w:p>
    <w:p w:rsidR="00FE2FAB" w:rsidRDefault="00FE2FAB" w:rsidP="00FE2FAB">
      <w:pPr>
        <w:spacing w:line="360" w:lineRule="auto"/>
        <w:ind w:right="5520"/>
        <w:rPr>
          <w:rFonts w:cs="MCS Taybah S_U normal."/>
          <w:sz w:val="38"/>
          <w:szCs w:val="36"/>
          <w:rtl/>
          <w:lang w:bidi="ar-IQ"/>
        </w:rPr>
      </w:pPr>
      <w:r>
        <w:rPr>
          <w:rFonts w:cs="MCS Taybah S_U normal." w:hint="cs"/>
          <w:sz w:val="38"/>
          <w:szCs w:val="36"/>
          <w:rtl/>
          <w:lang w:bidi="ar-IQ"/>
        </w:rPr>
        <w:t>قسم الفنون المسرحية</w:t>
      </w:r>
    </w:p>
    <w:p w:rsidR="00FE2FAB" w:rsidRDefault="00FE2FAB" w:rsidP="00FE2FAB">
      <w:pPr>
        <w:spacing w:line="360" w:lineRule="auto"/>
        <w:ind w:right="5520"/>
        <w:rPr>
          <w:rFonts w:cs="MCS Taybah S_U normal."/>
          <w:sz w:val="38"/>
          <w:szCs w:val="36"/>
          <w:rtl/>
          <w:lang w:bidi="ar-IQ"/>
        </w:rPr>
      </w:pPr>
      <w:r>
        <w:rPr>
          <w:rFonts w:cs="MCS Taybah S_U normal." w:hint="cs"/>
          <w:sz w:val="38"/>
          <w:szCs w:val="36"/>
          <w:rtl/>
          <w:lang w:bidi="ar-IQ"/>
        </w:rPr>
        <w:t>الدراسات العليا</w:t>
      </w:r>
    </w:p>
    <w:p w:rsidR="00FE2FAB" w:rsidRPr="00C53594" w:rsidRDefault="00FE2FAB" w:rsidP="00FE2FAB">
      <w:pPr>
        <w:spacing w:line="360" w:lineRule="auto"/>
        <w:rPr>
          <w:rtl/>
        </w:rPr>
      </w:pPr>
      <w:r>
        <w:rPr>
          <w:rFonts w:hint="cs"/>
          <w:rtl/>
        </w:rPr>
        <w:t xml:space="preserve"> </w:t>
      </w:r>
    </w:p>
    <w:p w:rsidR="00FE2FAB" w:rsidRPr="00336F61" w:rsidRDefault="00FE2FAB" w:rsidP="00FE2FAB">
      <w:pPr>
        <w:pStyle w:val="1"/>
        <w:jc w:val="center"/>
        <w:rPr>
          <w:rFonts w:cs="MCS Taybah S_U normal."/>
          <w:sz w:val="72"/>
          <w:szCs w:val="72"/>
          <w:rtl/>
        </w:rPr>
      </w:pPr>
      <w:r>
        <w:rPr>
          <w:rFonts w:cs="MCS Taybah S_U normal." w:hint="cs"/>
          <w:sz w:val="72"/>
          <w:szCs w:val="72"/>
          <w:rtl/>
        </w:rPr>
        <w:t>المذاهب الأدبية ومقارباتها في النص المسرحي الموصلي</w:t>
      </w:r>
    </w:p>
    <w:p w:rsidR="00FE2FAB" w:rsidRDefault="00FE2FAB" w:rsidP="00FE2FAB">
      <w:pPr>
        <w:rPr>
          <w:rFonts w:cs="Mudir MT"/>
          <w:szCs w:val="36"/>
          <w:rtl/>
        </w:rPr>
      </w:pPr>
    </w:p>
    <w:p w:rsidR="00FE2FAB" w:rsidRDefault="00FE2FAB" w:rsidP="00FE2FAB">
      <w:pPr>
        <w:rPr>
          <w:rFonts w:cs="Mudir MT"/>
          <w:szCs w:val="36"/>
          <w:rtl/>
        </w:rPr>
      </w:pPr>
    </w:p>
    <w:p w:rsidR="00FE2FAB" w:rsidRDefault="00FE2FAB" w:rsidP="00FE2FAB">
      <w:pPr>
        <w:jc w:val="center"/>
        <w:rPr>
          <w:rFonts w:cs="MCS Taybah S_U normal."/>
          <w:szCs w:val="40"/>
          <w:rtl/>
        </w:rPr>
      </w:pPr>
      <w:r w:rsidRPr="00895A6A">
        <w:rPr>
          <w:rFonts w:cs="MCS Taybah S_U normal."/>
          <w:szCs w:val="40"/>
          <w:rtl/>
        </w:rPr>
        <w:t xml:space="preserve">رسالة </w:t>
      </w:r>
      <w:r>
        <w:rPr>
          <w:rFonts w:cs="MCS Taybah S_U normal." w:hint="cs"/>
          <w:szCs w:val="40"/>
          <w:rtl/>
        </w:rPr>
        <w:t>م</w:t>
      </w:r>
      <w:r w:rsidRPr="00895A6A">
        <w:rPr>
          <w:rFonts w:cs="MCS Taybah S_U normal."/>
          <w:szCs w:val="40"/>
          <w:rtl/>
        </w:rPr>
        <w:t>قدم</w:t>
      </w:r>
      <w:r>
        <w:rPr>
          <w:rFonts w:cs="MCS Taybah S_U normal." w:hint="cs"/>
          <w:szCs w:val="40"/>
          <w:rtl/>
        </w:rPr>
        <w:t>ة إلى</w:t>
      </w:r>
    </w:p>
    <w:p w:rsidR="00FE2FAB" w:rsidRPr="00895A6A" w:rsidRDefault="00FE2FAB" w:rsidP="00FE2FAB">
      <w:pPr>
        <w:pStyle w:val="3"/>
        <w:rPr>
          <w:szCs w:val="32"/>
          <w:rtl/>
        </w:rPr>
      </w:pPr>
      <w:r>
        <w:rPr>
          <w:rFonts w:hint="cs"/>
          <w:rtl/>
        </w:rPr>
        <w:t xml:space="preserve"> </w:t>
      </w:r>
      <w:r>
        <w:rPr>
          <w:rtl/>
        </w:rPr>
        <w:t>مجلس كلية الفنون الجميلة في جامعة ب</w:t>
      </w:r>
      <w:r>
        <w:rPr>
          <w:rFonts w:hint="cs"/>
          <w:rtl/>
        </w:rPr>
        <w:t>ابل</w:t>
      </w:r>
    </w:p>
    <w:p w:rsidR="00FE2FAB" w:rsidRDefault="00FE2FAB" w:rsidP="00FE2FAB">
      <w:pPr>
        <w:jc w:val="center"/>
        <w:rPr>
          <w:rFonts w:cs="Mudir MT"/>
          <w:rtl/>
        </w:rPr>
      </w:pPr>
      <w:r>
        <w:rPr>
          <w:rFonts w:cs="Mudir MT"/>
          <w:rtl/>
        </w:rPr>
        <w:t xml:space="preserve">وهي جزء من متطلبات نيل </w:t>
      </w:r>
      <w:r>
        <w:rPr>
          <w:rFonts w:cs="Mudir MT" w:hint="cs"/>
          <w:rtl/>
        </w:rPr>
        <w:t xml:space="preserve">شهادة </w:t>
      </w:r>
      <w:r>
        <w:rPr>
          <w:rFonts w:cs="Mudir MT"/>
          <w:rtl/>
        </w:rPr>
        <w:t xml:space="preserve"> الماجستير</w:t>
      </w:r>
    </w:p>
    <w:p w:rsidR="00FE2FAB" w:rsidRDefault="00FE2FAB" w:rsidP="00FE2FAB">
      <w:pPr>
        <w:jc w:val="center"/>
        <w:rPr>
          <w:rFonts w:cs="Mudir MT"/>
          <w:rtl/>
        </w:rPr>
      </w:pPr>
      <w:r>
        <w:rPr>
          <w:rFonts w:cs="Mudir MT"/>
          <w:rtl/>
        </w:rPr>
        <w:t xml:space="preserve">في الفنون المسرحية </w:t>
      </w:r>
    </w:p>
    <w:p w:rsidR="00FE2FAB" w:rsidRDefault="00FE2FAB" w:rsidP="00FE2FAB">
      <w:pPr>
        <w:jc w:val="center"/>
        <w:rPr>
          <w:rFonts w:cs="MCS Taybah S_U normal."/>
          <w:szCs w:val="40"/>
          <w:rtl/>
        </w:rPr>
      </w:pPr>
    </w:p>
    <w:p w:rsidR="00FE2FAB" w:rsidRDefault="00FE2FAB" w:rsidP="00FE2FAB">
      <w:pPr>
        <w:jc w:val="center"/>
        <w:rPr>
          <w:rFonts w:cs="MCS Taybah S_U normal."/>
          <w:szCs w:val="40"/>
          <w:rtl/>
        </w:rPr>
      </w:pPr>
      <w:r>
        <w:rPr>
          <w:rFonts w:cs="MCS Taybah S_U normal." w:hint="cs"/>
          <w:szCs w:val="40"/>
          <w:rtl/>
        </w:rPr>
        <w:t>من قبل</w:t>
      </w:r>
    </w:p>
    <w:p w:rsidR="00FE2FAB" w:rsidRDefault="00FE2FAB" w:rsidP="00FE2FAB">
      <w:pPr>
        <w:jc w:val="center"/>
        <w:rPr>
          <w:rFonts w:cs="Mudir MT"/>
          <w:rtl/>
        </w:rPr>
      </w:pPr>
      <w:r>
        <w:rPr>
          <w:rFonts w:cs="MCS Taybah S_U normal." w:hint="cs"/>
          <w:szCs w:val="40"/>
          <w:rtl/>
        </w:rPr>
        <w:t>زيد طارق فاضل السنجري</w:t>
      </w:r>
    </w:p>
    <w:p w:rsidR="00FE2FAB" w:rsidRDefault="00FE2FAB" w:rsidP="00FE2FAB">
      <w:pPr>
        <w:rPr>
          <w:rFonts w:cs="MCS Taybah S_U normal."/>
          <w:szCs w:val="40"/>
          <w:rtl/>
        </w:rPr>
      </w:pPr>
    </w:p>
    <w:p w:rsidR="00FE2FAB" w:rsidRDefault="00FE2FAB" w:rsidP="00FE2FAB">
      <w:pPr>
        <w:jc w:val="center"/>
        <w:rPr>
          <w:rFonts w:cs="MCS Taybah S_U normal."/>
          <w:szCs w:val="40"/>
          <w:rtl/>
        </w:rPr>
      </w:pPr>
      <w:r>
        <w:rPr>
          <w:rFonts w:cs="MCS Taybah S_U normal." w:hint="cs"/>
          <w:szCs w:val="40"/>
          <w:rtl/>
        </w:rPr>
        <w:t>إشراف</w:t>
      </w:r>
    </w:p>
    <w:p w:rsidR="00FE2FAB" w:rsidRDefault="00FE2FAB" w:rsidP="00FE2FAB">
      <w:pPr>
        <w:jc w:val="center"/>
        <w:rPr>
          <w:rFonts w:cs="MCS Taybah S_U normal."/>
          <w:szCs w:val="40"/>
          <w:rtl/>
        </w:rPr>
      </w:pPr>
      <w:r>
        <w:rPr>
          <w:rFonts w:cs="MCS Taybah S_U normal." w:hint="cs"/>
          <w:szCs w:val="40"/>
          <w:rtl/>
        </w:rPr>
        <w:t xml:space="preserve">أ. د. </w:t>
      </w:r>
      <w:r>
        <w:rPr>
          <w:rFonts w:cs="MCS Taybah S_U normal."/>
          <w:szCs w:val="40"/>
          <w:rtl/>
        </w:rPr>
        <w:t xml:space="preserve"> </w:t>
      </w:r>
      <w:r>
        <w:rPr>
          <w:rFonts w:cs="MCS Taybah S_U normal." w:hint="cs"/>
          <w:szCs w:val="40"/>
          <w:rtl/>
        </w:rPr>
        <w:t xml:space="preserve">حميد علي حسون الزبيدي </w:t>
      </w:r>
    </w:p>
    <w:p w:rsidR="00FE2FAB" w:rsidRDefault="00FE2FAB" w:rsidP="00FE2FAB">
      <w:pPr>
        <w:jc w:val="center"/>
        <w:rPr>
          <w:rFonts w:cs="MCS Taybah S_U normal."/>
          <w:szCs w:val="40"/>
          <w:rtl/>
        </w:rPr>
      </w:pPr>
    </w:p>
    <w:p w:rsidR="00FE2FAB" w:rsidRDefault="00FE2FAB" w:rsidP="00FE2FAB">
      <w:pPr>
        <w:rPr>
          <w:rtl/>
        </w:rPr>
      </w:pPr>
    </w:p>
    <w:p w:rsidR="00FE2FAB" w:rsidRDefault="00FE2FAB" w:rsidP="00FE2FAB">
      <w:pPr>
        <w:pStyle w:val="1"/>
        <w:ind w:firstLine="720"/>
        <w:jc w:val="center"/>
      </w:pPr>
      <w:r>
        <w:rPr>
          <w:rtl/>
        </w:rPr>
        <w:t>1</w:t>
      </w:r>
      <w:r>
        <w:rPr>
          <w:rFonts w:hint="cs"/>
          <w:rtl/>
        </w:rPr>
        <w:t>433</w:t>
      </w:r>
      <w:r>
        <w:rPr>
          <w:rtl/>
        </w:rPr>
        <w:t>هـ                       ب</w:t>
      </w:r>
      <w:r>
        <w:rPr>
          <w:rFonts w:hint="cs"/>
          <w:rtl/>
        </w:rPr>
        <w:t>ابل</w:t>
      </w:r>
      <w:r>
        <w:rPr>
          <w:rtl/>
        </w:rPr>
        <w:t xml:space="preserve">                        </w:t>
      </w:r>
      <w:r>
        <w:rPr>
          <w:rFonts w:hint="cs"/>
          <w:rtl/>
        </w:rPr>
        <w:t xml:space="preserve">  </w:t>
      </w:r>
      <w:r>
        <w:rPr>
          <w:rtl/>
        </w:rPr>
        <w:t>20</w:t>
      </w:r>
      <w:r>
        <w:rPr>
          <w:rFonts w:hint="cs"/>
          <w:rtl/>
        </w:rPr>
        <w:t>12</w:t>
      </w:r>
      <w:r>
        <w:rPr>
          <w:rtl/>
        </w:rPr>
        <w:t>م</w:t>
      </w:r>
    </w:p>
    <w:p w:rsidR="00FE2FAB" w:rsidRDefault="00FE2FAB" w:rsidP="00FE2FAB">
      <w:pPr>
        <w:rPr>
          <w:lang w:eastAsia="en-US"/>
        </w:rPr>
      </w:pPr>
    </w:p>
    <w:p w:rsidR="00FE2FAB" w:rsidRPr="00C83770" w:rsidRDefault="00FE2FAB" w:rsidP="00FE2FAB">
      <w:pPr>
        <w:rPr>
          <w:b/>
          <w:bCs/>
          <w:sz w:val="36"/>
          <w:szCs w:val="36"/>
          <w:rtl/>
          <w:lang w:eastAsia="en-US"/>
        </w:rPr>
      </w:pPr>
    </w:p>
    <w:p w:rsidR="00FE2FAB" w:rsidRDefault="00FE2FAB" w:rsidP="00FE2FAB">
      <w:pPr>
        <w:jc w:val="center"/>
        <w:rPr>
          <w:rFonts w:cs="Traditional Arabic"/>
          <w:b/>
          <w:bCs/>
          <w:sz w:val="36"/>
          <w:szCs w:val="36"/>
          <w:rtl/>
          <w:lang w:bidi="ar-IQ"/>
        </w:rPr>
      </w:pPr>
      <w:r>
        <w:rPr>
          <w:rFonts w:cs="Traditional Arabic"/>
          <w:b/>
          <w:bCs/>
          <w:noProof/>
          <w:sz w:val="36"/>
          <w:szCs w:val="36"/>
          <w:lang w:eastAsia="en-US"/>
        </w:rPr>
        <w:drawing>
          <wp:inline distT="0" distB="0" distL="0" distR="0" wp14:anchorId="7691A6EC" wp14:editId="4CBDB23B">
            <wp:extent cx="3599815" cy="1238250"/>
            <wp:effectExtent l="0" t="0" r="63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9815" cy="1238250"/>
                    </a:xfrm>
                    <a:prstGeom prst="rect">
                      <a:avLst/>
                    </a:prstGeom>
                    <a:noFill/>
                  </pic:spPr>
                </pic:pic>
              </a:graphicData>
            </a:graphic>
          </wp:inline>
        </w:drawing>
      </w:r>
    </w:p>
    <w:p w:rsidR="00FE2FAB" w:rsidRDefault="00FE2FAB" w:rsidP="00FE2FAB">
      <w:pPr>
        <w:rPr>
          <w:rFonts w:cs="Traditional Arabic"/>
          <w:b/>
          <w:bCs/>
          <w:sz w:val="36"/>
          <w:szCs w:val="36"/>
          <w:rtl/>
          <w:lang w:bidi="ar-IQ"/>
        </w:rPr>
      </w:pPr>
    </w:p>
    <w:p w:rsidR="00FE2FAB" w:rsidRDefault="00FE2FAB" w:rsidP="00FE2FAB">
      <w:pPr>
        <w:rPr>
          <w:sz w:val="96"/>
          <w:szCs w:val="96"/>
          <w:rtl/>
          <w:lang w:bidi="ar-IQ"/>
        </w:rPr>
      </w:pPr>
    </w:p>
    <w:p w:rsidR="00FE2FAB" w:rsidRPr="00AC6356" w:rsidRDefault="00FE2FAB" w:rsidP="00FE2FAB">
      <w:pPr>
        <w:jc w:val="center"/>
        <w:rPr>
          <w:rFonts w:cs="DecoType Naskh Variants"/>
          <w:sz w:val="38"/>
          <w:szCs w:val="40"/>
          <w:rtl/>
          <w:lang w:bidi="ar-IQ"/>
        </w:rPr>
      </w:pPr>
      <w:r>
        <w:rPr>
          <w:rFonts w:cs="PT Bold Dusky"/>
          <w:sz w:val="96"/>
          <w:szCs w:val="96"/>
        </w:rPr>
        <w:t xml:space="preserve"> </w:t>
      </w:r>
      <w:r w:rsidRPr="00AC6356">
        <w:rPr>
          <w:rFonts w:cs="PT Bold Dusky"/>
          <w:sz w:val="96"/>
          <w:szCs w:val="96"/>
        </w:rPr>
        <w:sym w:font="AGA Arabesque" w:char="F029"/>
      </w:r>
      <w:r w:rsidRPr="00997F78">
        <w:rPr>
          <w:rFonts w:cs="DecoType Naskh Variants"/>
          <w:sz w:val="130"/>
          <w:szCs w:val="134"/>
          <w:rtl/>
        </w:rPr>
        <w:t>وَقُلْ رَبِّ زِدْنِي عِلْماً</w:t>
      </w:r>
      <w:r w:rsidRPr="00AC6356">
        <w:rPr>
          <w:rFonts w:cs="Andalus"/>
          <w:sz w:val="96"/>
          <w:szCs w:val="96"/>
        </w:rPr>
        <w:sym w:font="AGA Arabesque" w:char="F028"/>
      </w:r>
      <w:r>
        <w:rPr>
          <w:rFonts w:cs="Andalus"/>
          <w:sz w:val="96"/>
          <w:szCs w:val="96"/>
        </w:rPr>
        <w:t xml:space="preserve"> </w:t>
      </w:r>
    </w:p>
    <w:p w:rsidR="00FE2FAB" w:rsidRDefault="00FE2FAB" w:rsidP="00FE2FAB">
      <w:pPr>
        <w:jc w:val="right"/>
        <w:rPr>
          <w:rFonts w:cs="PT Bold Heading"/>
          <w:b/>
          <w:bCs/>
          <w:sz w:val="38"/>
          <w:szCs w:val="42"/>
          <w:rtl/>
          <w:lang w:bidi="ar-EG"/>
        </w:rPr>
      </w:pPr>
    </w:p>
    <w:p w:rsidR="00FE2FAB" w:rsidRPr="00997F78" w:rsidRDefault="00FE2FAB" w:rsidP="00FE2FAB">
      <w:pPr>
        <w:jc w:val="right"/>
        <w:rPr>
          <w:rFonts w:cs="PT Bold Heading"/>
          <w:b/>
          <w:bCs/>
          <w:sz w:val="2"/>
          <w:szCs w:val="2"/>
          <w:rtl/>
          <w:lang w:bidi="ar-EG"/>
        </w:rPr>
      </w:pPr>
    </w:p>
    <w:p w:rsidR="00FE2FAB" w:rsidRDefault="00FE2FAB" w:rsidP="00FE2FAB">
      <w:pPr>
        <w:jc w:val="right"/>
        <w:rPr>
          <w:rFonts w:cs="SKR HEAD1 Outlined"/>
          <w:b/>
          <w:bCs/>
          <w:sz w:val="54"/>
          <w:szCs w:val="58"/>
          <w:rtl/>
          <w:lang w:bidi="ar-EG"/>
        </w:rPr>
      </w:pPr>
      <w:r w:rsidRPr="00EF2FBD">
        <w:rPr>
          <w:rFonts w:cs="SKR HEAD1 Outlined" w:hint="cs"/>
          <w:b/>
          <w:bCs/>
          <w:sz w:val="54"/>
          <w:szCs w:val="58"/>
          <w:rtl/>
          <w:lang w:bidi="ar-EG"/>
        </w:rPr>
        <w:t>صدق الله</w:t>
      </w:r>
      <w:r>
        <w:rPr>
          <w:rFonts w:cs="SKR HEAD1 Outlined" w:hint="cs"/>
          <w:b/>
          <w:bCs/>
          <w:sz w:val="54"/>
          <w:szCs w:val="58"/>
          <w:rtl/>
          <w:lang w:bidi="ar-IQ"/>
        </w:rPr>
        <w:t xml:space="preserve"> العلي</w:t>
      </w:r>
      <w:r w:rsidRPr="00EF2FBD">
        <w:rPr>
          <w:rFonts w:cs="SKR HEAD1 Outlined" w:hint="cs"/>
          <w:b/>
          <w:bCs/>
          <w:sz w:val="54"/>
          <w:szCs w:val="58"/>
          <w:rtl/>
          <w:lang w:bidi="ar-EG"/>
        </w:rPr>
        <w:t xml:space="preserve"> العظيم</w:t>
      </w:r>
    </w:p>
    <w:p w:rsidR="00FE2FAB" w:rsidRDefault="00FE2FAB" w:rsidP="00FE2FAB">
      <w:pPr>
        <w:jc w:val="right"/>
        <w:rPr>
          <w:rFonts w:cs="SKR HEAD1 Outlined"/>
          <w:b/>
          <w:bCs/>
          <w:sz w:val="54"/>
          <w:szCs w:val="58"/>
          <w:rtl/>
          <w:lang w:bidi="ar-EG"/>
        </w:rPr>
      </w:pPr>
    </w:p>
    <w:p w:rsidR="00FE2FAB" w:rsidRDefault="00FE2FAB" w:rsidP="00FE2FAB">
      <w:pPr>
        <w:jc w:val="right"/>
        <w:rPr>
          <w:rFonts w:cs="SKR HEAD1 Outlined"/>
          <w:b/>
          <w:bCs/>
          <w:sz w:val="54"/>
          <w:szCs w:val="58"/>
          <w:rtl/>
          <w:lang w:bidi="ar-EG"/>
        </w:rPr>
      </w:pPr>
    </w:p>
    <w:p w:rsidR="00FE2FAB" w:rsidRPr="00C83770" w:rsidRDefault="00FE2FAB" w:rsidP="00FE2FAB">
      <w:pPr>
        <w:jc w:val="center"/>
        <w:rPr>
          <w:rFonts w:cs="SKR HEAD1 Outlined"/>
          <w:b/>
          <w:bCs/>
          <w:rtl/>
          <w:lang w:bidi="ar-EG"/>
        </w:rPr>
      </w:pPr>
      <w:r w:rsidRPr="00C83770">
        <w:rPr>
          <w:rFonts w:cs="SKR HEAD1 Outlined" w:hint="cs"/>
          <w:b/>
          <w:bCs/>
          <w:rtl/>
          <w:lang w:bidi="ar-EG"/>
        </w:rPr>
        <w:t xml:space="preserve">                                        </w:t>
      </w:r>
      <w:r>
        <w:rPr>
          <w:rFonts w:cs="SKR HEAD1 Outlined" w:hint="cs"/>
          <w:b/>
          <w:bCs/>
          <w:rtl/>
          <w:lang w:bidi="ar-EG"/>
        </w:rPr>
        <w:t xml:space="preserve">                                        </w:t>
      </w:r>
      <w:r w:rsidRPr="00C83770">
        <w:rPr>
          <w:rFonts w:cs="SKR HEAD1 Outlined" w:hint="cs"/>
          <w:b/>
          <w:bCs/>
          <w:rtl/>
          <w:lang w:bidi="ar-EG"/>
        </w:rPr>
        <w:t xml:space="preserve"> سورة طه</w:t>
      </w:r>
    </w:p>
    <w:p w:rsidR="00FE2FAB" w:rsidRDefault="00FE2FAB" w:rsidP="00FE2FAB">
      <w:pPr>
        <w:jc w:val="right"/>
        <w:rPr>
          <w:rFonts w:cs="SKR HEAD1 Outlined"/>
          <w:b/>
          <w:bCs/>
          <w:rtl/>
          <w:lang w:bidi="ar-EG"/>
        </w:rPr>
      </w:pPr>
      <w:r w:rsidRPr="00C83770">
        <w:rPr>
          <w:rFonts w:cs="SKR HEAD1 Outlined" w:hint="cs"/>
          <w:b/>
          <w:bCs/>
          <w:rtl/>
          <w:lang w:bidi="ar-EG"/>
        </w:rPr>
        <w:t>الآية (114)</w:t>
      </w:r>
    </w:p>
    <w:p w:rsidR="00FE2FAB" w:rsidRDefault="00FE2FAB" w:rsidP="00FE2FAB">
      <w:pPr>
        <w:jc w:val="right"/>
        <w:rPr>
          <w:rFonts w:cs="SKR HEAD1 Outlined"/>
          <w:b/>
          <w:bCs/>
          <w:rtl/>
          <w:lang w:bidi="ar-EG"/>
        </w:rPr>
      </w:pPr>
    </w:p>
    <w:p w:rsidR="00FE2FAB" w:rsidRDefault="00FE2FAB" w:rsidP="00FE2FAB">
      <w:pPr>
        <w:jc w:val="right"/>
        <w:rPr>
          <w:rFonts w:cs="SKR HEAD1 Outlined"/>
          <w:b/>
          <w:bCs/>
          <w:rtl/>
          <w:lang w:bidi="ar-EG"/>
        </w:rPr>
      </w:pPr>
    </w:p>
    <w:p w:rsidR="00FE2FAB" w:rsidRDefault="00FE2FAB" w:rsidP="00FE2FAB">
      <w:pPr>
        <w:jc w:val="right"/>
        <w:rPr>
          <w:rFonts w:cs="SKR HEAD1 Outlined"/>
          <w:b/>
          <w:bCs/>
          <w:rtl/>
          <w:lang w:bidi="ar-EG"/>
        </w:rPr>
      </w:pPr>
    </w:p>
    <w:p w:rsidR="00FE2FAB" w:rsidRDefault="00FE2FAB" w:rsidP="00FE2FAB">
      <w:pPr>
        <w:jc w:val="right"/>
        <w:rPr>
          <w:rFonts w:cs="SKR HEAD1 Outlined"/>
          <w:b/>
          <w:bCs/>
          <w:rtl/>
          <w:lang w:bidi="ar-EG"/>
        </w:rPr>
      </w:pPr>
    </w:p>
    <w:p w:rsidR="00FE2FAB" w:rsidRDefault="00FE2FAB" w:rsidP="00FE2FAB">
      <w:pPr>
        <w:jc w:val="right"/>
        <w:rPr>
          <w:rFonts w:cs="SKR HEAD1 Outlined"/>
          <w:b/>
          <w:bCs/>
          <w:rtl/>
          <w:lang w:bidi="ar-EG"/>
        </w:rPr>
      </w:pPr>
    </w:p>
    <w:p w:rsidR="00FE2FAB" w:rsidRDefault="00FE2FAB" w:rsidP="00FE2FAB">
      <w:pPr>
        <w:jc w:val="right"/>
        <w:rPr>
          <w:rFonts w:cs="SKR HEAD1 Outlined"/>
          <w:b/>
          <w:bCs/>
          <w:rtl/>
          <w:lang w:bidi="ar-EG"/>
        </w:rPr>
      </w:pPr>
    </w:p>
    <w:p w:rsidR="00FE2FAB" w:rsidRDefault="00FE2FAB" w:rsidP="00FE2FAB">
      <w:pPr>
        <w:jc w:val="right"/>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sz w:val="48"/>
          <w:szCs w:val="48"/>
          <w:rtl/>
          <w:lang w:bidi="ar-IQ"/>
        </w:rPr>
      </w:pPr>
    </w:p>
    <w:p w:rsidR="00FE2FAB" w:rsidRPr="00C83770" w:rsidRDefault="00FE2FAB" w:rsidP="00FE2FAB">
      <w:pPr>
        <w:rPr>
          <w:sz w:val="56"/>
          <w:szCs w:val="56"/>
          <w:rtl/>
          <w:lang w:bidi="ar-IQ"/>
        </w:rPr>
      </w:pPr>
      <w:r w:rsidRPr="00C83770">
        <w:rPr>
          <w:rFonts w:hint="cs"/>
          <w:sz w:val="56"/>
          <w:szCs w:val="56"/>
          <w:rtl/>
          <w:lang w:bidi="ar-IQ"/>
        </w:rPr>
        <w:t>الإهداء.</w:t>
      </w:r>
    </w:p>
    <w:p w:rsidR="00FE2FAB" w:rsidRPr="00C83770" w:rsidRDefault="00FE2FAB" w:rsidP="00FE2FAB">
      <w:pPr>
        <w:jc w:val="center"/>
        <w:rPr>
          <w:sz w:val="56"/>
          <w:szCs w:val="56"/>
          <w:rtl/>
          <w:lang w:bidi="ar-IQ"/>
        </w:rPr>
      </w:pPr>
      <w:r w:rsidRPr="00C83770">
        <w:rPr>
          <w:rFonts w:hint="cs"/>
          <w:sz w:val="56"/>
          <w:szCs w:val="56"/>
          <w:rtl/>
          <w:lang w:bidi="ar-IQ"/>
        </w:rPr>
        <w:t>إلى</w:t>
      </w:r>
    </w:p>
    <w:p w:rsidR="00FE2FAB" w:rsidRPr="00D64745" w:rsidRDefault="00FE2FAB" w:rsidP="00FE2FAB">
      <w:pPr>
        <w:rPr>
          <w:sz w:val="52"/>
          <w:szCs w:val="52"/>
          <w:rtl/>
          <w:lang w:bidi="ar-IQ"/>
        </w:rPr>
      </w:pPr>
      <w:r>
        <w:rPr>
          <w:rFonts w:hint="cs"/>
          <w:sz w:val="72"/>
          <w:szCs w:val="72"/>
          <w:rtl/>
          <w:lang w:bidi="ar-IQ"/>
        </w:rPr>
        <w:t xml:space="preserve"> </w:t>
      </w:r>
      <w:r w:rsidRPr="00D64745">
        <w:rPr>
          <w:rFonts w:hint="cs"/>
          <w:sz w:val="52"/>
          <w:szCs w:val="52"/>
          <w:rtl/>
          <w:lang w:bidi="ar-IQ"/>
        </w:rPr>
        <w:t>من تمنى أن...</w:t>
      </w:r>
    </w:p>
    <w:p w:rsidR="00FE2FAB" w:rsidRPr="00D64745" w:rsidRDefault="00FE2FAB" w:rsidP="00FE2FAB">
      <w:pPr>
        <w:rPr>
          <w:sz w:val="52"/>
          <w:szCs w:val="52"/>
          <w:rtl/>
          <w:lang w:bidi="ar-IQ"/>
        </w:rPr>
      </w:pPr>
      <w:r w:rsidRPr="00D64745">
        <w:rPr>
          <w:rFonts w:hint="cs"/>
          <w:sz w:val="52"/>
          <w:szCs w:val="52"/>
          <w:rtl/>
          <w:lang w:bidi="ar-IQ"/>
        </w:rPr>
        <w:t xml:space="preserve">   الراقد هناك بهدوء...</w:t>
      </w:r>
    </w:p>
    <w:p w:rsidR="00FE2FAB" w:rsidRDefault="00FE2FAB" w:rsidP="00FE2FAB">
      <w:pPr>
        <w:rPr>
          <w:sz w:val="72"/>
          <w:szCs w:val="72"/>
          <w:rtl/>
          <w:lang w:bidi="ar-IQ"/>
        </w:rPr>
      </w:pPr>
      <w:r w:rsidRPr="00D64745">
        <w:rPr>
          <w:rFonts w:hint="cs"/>
          <w:sz w:val="52"/>
          <w:szCs w:val="52"/>
          <w:rtl/>
          <w:lang w:bidi="ar-IQ"/>
        </w:rPr>
        <w:t xml:space="preserve">                   أبي ومعلمي...</w:t>
      </w:r>
    </w:p>
    <w:p w:rsidR="00FE2FAB" w:rsidRDefault="00FE2FAB" w:rsidP="00FE2FAB">
      <w:pPr>
        <w:rPr>
          <w:sz w:val="44"/>
          <w:szCs w:val="44"/>
          <w:rtl/>
          <w:lang w:bidi="ar-IQ"/>
        </w:rPr>
      </w:pPr>
    </w:p>
    <w:p w:rsidR="00FE2FAB" w:rsidRPr="00D64745" w:rsidRDefault="00FE2FAB" w:rsidP="00FE2FAB">
      <w:pPr>
        <w:jc w:val="center"/>
        <w:rPr>
          <w:sz w:val="52"/>
          <w:szCs w:val="52"/>
          <w:rtl/>
          <w:lang w:bidi="ar-IQ"/>
        </w:rPr>
      </w:pPr>
      <w:r w:rsidRPr="00D64745">
        <w:rPr>
          <w:rFonts w:hint="cs"/>
          <w:sz w:val="52"/>
          <w:szCs w:val="52"/>
          <w:rtl/>
          <w:lang w:bidi="ar-IQ"/>
        </w:rPr>
        <w:t>رحمه الله واسكنه فسيح جناته.</w:t>
      </w:r>
    </w:p>
    <w:p w:rsidR="00FE2FAB" w:rsidRPr="00D64745" w:rsidRDefault="00FE2FAB" w:rsidP="00FE2FAB">
      <w:pPr>
        <w:rPr>
          <w:sz w:val="44"/>
          <w:szCs w:val="44"/>
          <w:rtl/>
          <w:lang w:bidi="ar-IQ"/>
        </w:rPr>
      </w:pPr>
      <w:r w:rsidRPr="00D64745">
        <w:rPr>
          <w:rFonts w:hint="cs"/>
          <w:sz w:val="44"/>
          <w:szCs w:val="44"/>
          <w:rtl/>
          <w:lang w:bidi="ar-IQ"/>
        </w:rPr>
        <w:t xml:space="preserve">          </w:t>
      </w:r>
    </w:p>
    <w:p w:rsidR="00FE2FAB" w:rsidRPr="00D64745" w:rsidRDefault="00FE2FAB" w:rsidP="00FE2FAB">
      <w:pPr>
        <w:jc w:val="center"/>
        <w:rPr>
          <w:sz w:val="52"/>
          <w:szCs w:val="52"/>
          <w:rtl/>
          <w:lang w:bidi="ar-IQ"/>
        </w:rPr>
      </w:pPr>
      <w:r>
        <w:rPr>
          <w:rFonts w:hint="cs"/>
          <w:sz w:val="52"/>
          <w:szCs w:val="52"/>
          <w:rtl/>
          <w:lang w:bidi="ar-IQ"/>
        </w:rPr>
        <w:t>وإ</w:t>
      </w:r>
      <w:r w:rsidRPr="00D64745">
        <w:rPr>
          <w:rFonts w:hint="cs"/>
          <w:sz w:val="52"/>
          <w:szCs w:val="52"/>
          <w:rtl/>
          <w:lang w:bidi="ar-IQ"/>
        </w:rPr>
        <w:t>ليهم ..طارق...و...طارق.</w:t>
      </w:r>
    </w:p>
    <w:p w:rsidR="00FE2FAB" w:rsidRDefault="00FE2FAB" w:rsidP="00FE2FAB">
      <w:pPr>
        <w:rPr>
          <w:sz w:val="44"/>
          <w:szCs w:val="44"/>
          <w:rtl/>
          <w:lang w:bidi="ar-IQ"/>
        </w:rPr>
      </w:pPr>
    </w:p>
    <w:p w:rsidR="00FE2FAB" w:rsidRDefault="00FE2FAB" w:rsidP="00FE2FAB">
      <w:pPr>
        <w:jc w:val="right"/>
        <w:rPr>
          <w:sz w:val="72"/>
          <w:szCs w:val="72"/>
          <w:rtl/>
          <w:lang w:bidi="ar-IQ"/>
        </w:rPr>
      </w:pPr>
      <w:r>
        <w:rPr>
          <w:rFonts w:hint="cs"/>
          <w:sz w:val="72"/>
          <w:szCs w:val="72"/>
          <w:rtl/>
          <w:lang w:bidi="ar-IQ"/>
        </w:rPr>
        <w:t xml:space="preserve">                    </w:t>
      </w:r>
    </w:p>
    <w:p w:rsidR="00FE2FAB" w:rsidRPr="00D64745" w:rsidRDefault="00FE2FAB" w:rsidP="00FE2FAB">
      <w:pPr>
        <w:jc w:val="right"/>
        <w:rPr>
          <w:rtl/>
          <w:lang w:bidi="ar-IQ"/>
        </w:rPr>
      </w:pPr>
      <w:r w:rsidRPr="00D64745">
        <w:rPr>
          <w:rFonts w:hint="cs"/>
          <w:rtl/>
          <w:lang w:bidi="ar-IQ"/>
        </w:rPr>
        <w:t>اهدي إليكم جهدي المتواضع</w:t>
      </w:r>
    </w:p>
    <w:p w:rsidR="00FE2FAB" w:rsidRDefault="00FE2FAB" w:rsidP="00FE2FAB">
      <w:pPr>
        <w:jc w:val="center"/>
        <w:rPr>
          <w:rtl/>
          <w:lang w:bidi="ar-IQ"/>
        </w:rPr>
      </w:pPr>
      <w:r>
        <w:rPr>
          <w:rFonts w:hint="cs"/>
          <w:rtl/>
          <w:lang w:bidi="ar-IQ"/>
        </w:rPr>
        <w:t xml:space="preserve">                                                        </w:t>
      </w:r>
      <w:r w:rsidRPr="00D64745">
        <w:rPr>
          <w:rFonts w:hint="cs"/>
          <w:rtl/>
          <w:lang w:bidi="ar-IQ"/>
        </w:rPr>
        <w:t>الباحث</w:t>
      </w:r>
    </w:p>
    <w:p w:rsidR="00FE2FAB" w:rsidRDefault="00FE2FAB" w:rsidP="00FE2FAB">
      <w:pPr>
        <w:jc w:val="center"/>
        <w:rPr>
          <w:rtl/>
          <w:lang w:bidi="ar-IQ"/>
        </w:rPr>
      </w:pPr>
    </w:p>
    <w:p w:rsidR="00FE2FAB" w:rsidRDefault="00FE2FAB" w:rsidP="00FE2FAB">
      <w:pPr>
        <w:jc w:val="center"/>
        <w:rPr>
          <w:rtl/>
          <w:lang w:bidi="ar-IQ"/>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jc w:val="both"/>
        <w:rPr>
          <w:rFonts w:cs="SKR HEAD1 Outlined"/>
          <w:b/>
          <w:bCs/>
          <w:rtl/>
          <w:lang w:bidi="ar-EG"/>
        </w:rPr>
      </w:pPr>
    </w:p>
    <w:p w:rsidR="00FE2FAB" w:rsidRDefault="00FE2FAB" w:rsidP="00FE2FAB">
      <w:pPr>
        <w:ind w:left="282" w:firstLine="438"/>
        <w:jc w:val="both"/>
        <w:rPr>
          <w:b/>
          <w:bCs/>
          <w:rtl/>
        </w:rPr>
      </w:pPr>
      <w:r w:rsidRPr="00FE2FAB">
        <w:rPr>
          <w:rFonts w:hint="cs"/>
          <w:b/>
          <w:bCs/>
          <w:rtl/>
        </w:rPr>
        <w:t>الشكر والتقدير.</w:t>
      </w:r>
    </w:p>
    <w:p w:rsidR="004A0CF8" w:rsidRPr="00FE2FAB" w:rsidRDefault="004A0CF8" w:rsidP="00FE2FAB">
      <w:pPr>
        <w:ind w:left="282" w:firstLine="438"/>
        <w:jc w:val="both"/>
        <w:rPr>
          <w:b/>
          <w:bCs/>
          <w:rtl/>
        </w:rPr>
      </w:pPr>
    </w:p>
    <w:p w:rsidR="00FE2FAB" w:rsidRPr="006328C1" w:rsidRDefault="00FE2FAB" w:rsidP="00FE2FAB">
      <w:pPr>
        <w:ind w:left="282" w:firstLine="438"/>
        <w:jc w:val="both"/>
        <w:rPr>
          <w:sz w:val="28"/>
          <w:szCs w:val="28"/>
          <w:rtl/>
        </w:rPr>
      </w:pPr>
      <w:r w:rsidRPr="006328C1">
        <w:rPr>
          <w:rFonts w:hint="cs"/>
          <w:sz w:val="28"/>
          <w:szCs w:val="28"/>
          <w:rtl/>
        </w:rPr>
        <w:t xml:space="preserve">الحمد لله والشكر من قبل ومن بعد. </w:t>
      </w:r>
      <w:r w:rsidRPr="006328C1">
        <w:rPr>
          <w:sz w:val="28"/>
          <w:szCs w:val="28"/>
          <w:rtl/>
        </w:rPr>
        <w:t>يود الباحث أن يتقدم بجزيل الشكر و</w:t>
      </w:r>
      <w:r w:rsidRPr="006328C1">
        <w:rPr>
          <w:rFonts w:hint="cs"/>
          <w:sz w:val="28"/>
          <w:szCs w:val="28"/>
          <w:rtl/>
        </w:rPr>
        <w:t>العرفان لكل من ك</w:t>
      </w:r>
      <w:r>
        <w:rPr>
          <w:rFonts w:hint="cs"/>
          <w:sz w:val="28"/>
          <w:szCs w:val="28"/>
          <w:rtl/>
        </w:rPr>
        <w:t>ان له الفضل في إخراج هذه الدراسة</w:t>
      </w:r>
      <w:r w:rsidRPr="006328C1">
        <w:rPr>
          <w:rFonts w:hint="cs"/>
          <w:sz w:val="28"/>
          <w:szCs w:val="28"/>
          <w:rtl/>
        </w:rPr>
        <w:t xml:space="preserve"> إلى حيز الوجود وفي </w:t>
      </w:r>
      <w:r>
        <w:rPr>
          <w:rFonts w:hint="cs"/>
          <w:sz w:val="28"/>
          <w:szCs w:val="28"/>
          <w:rtl/>
        </w:rPr>
        <w:t xml:space="preserve">مقدمتهم </w:t>
      </w:r>
      <w:r w:rsidRPr="006328C1">
        <w:rPr>
          <w:rFonts w:hint="cs"/>
          <w:sz w:val="28"/>
          <w:szCs w:val="28"/>
          <w:rtl/>
        </w:rPr>
        <w:t xml:space="preserve"> أستاذي الفاضل المشرف </w:t>
      </w:r>
      <w:r>
        <w:rPr>
          <w:rFonts w:hint="cs"/>
          <w:sz w:val="28"/>
          <w:szCs w:val="28"/>
          <w:rtl/>
        </w:rPr>
        <w:t xml:space="preserve">الأستاذ </w:t>
      </w:r>
      <w:r w:rsidRPr="006328C1">
        <w:rPr>
          <w:rFonts w:hint="cs"/>
          <w:sz w:val="28"/>
          <w:szCs w:val="28"/>
          <w:rtl/>
        </w:rPr>
        <w:t>الدكتور حميد علي حسون الزبيدي الذي شرفني بقبوله أن أتتلمذ على يديه في بد</w:t>
      </w:r>
      <w:r>
        <w:rPr>
          <w:rFonts w:hint="cs"/>
          <w:sz w:val="28"/>
          <w:szCs w:val="28"/>
          <w:rtl/>
        </w:rPr>
        <w:t>اية مشاوري العلمي البحثي ولما</w:t>
      </w:r>
      <w:r w:rsidRPr="006328C1">
        <w:rPr>
          <w:rFonts w:hint="cs"/>
          <w:sz w:val="28"/>
          <w:szCs w:val="28"/>
          <w:rtl/>
        </w:rPr>
        <w:t xml:space="preserve"> قدمه </w:t>
      </w:r>
      <w:r>
        <w:rPr>
          <w:rFonts w:hint="cs"/>
          <w:sz w:val="28"/>
          <w:szCs w:val="28"/>
          <w:rtl/>
        </w:rPr>
        <w:t xml:space="preserve">لي </w:t>
      </w:r>
      <w:r w:rsidRPr="006328C1">
        <w:rPr>
          <w:rFonts w:hint="cs"/>
          <w:sz w:val="28"/>
          <w:szCs w:val="28"/>
          <w:rtl/>
        </w:rPr>
        <w:t xml:space="preserve">من ملاحظات قيمة </w:t>
      </w:r>
      <w:r>
        <w:rPr>
          <w:rFonts w:hint="cs"/>
          <w:sz w:val="28"/>
          <w:szCs w:val="28"/>
          <w:rtl/>
        </w:rPr>
        <w:t>وتوجيهات سديدة أسهمت في تقويم الدراسة وتصويب محتوياتها.</w:t>
      </w:r>
    </w:p>
    <w:p w:rsidR="00FE2FAB" w:rsidRPr="006328C1" w:rsidRDefault="00FE2FAB" w:rsidP="00FE2FAB">
      <w:pPr>
        <w:ind w:left="282" w:firstLine="438"/>
        <w:jc w:val="both"/>
        <w:rPr>
          <w:sz w:val="28"/>
          <w:szCs w:val="28"/>
          <w:rtl/>
        </w:rPr>
      </w:pPr>
      <w:r w:rsidRPr="006328C1">
        <w:rPr>
          <w:rFonts w:hint="cs"/>
          <w:sz w:val="28"/>
          <w:szCs w:val="28"/>
          <w:rtl/>
        </w:rPr>
        <w:t xml:space="preserve">كما أتقدم بشكري وامتناني إلى الأستاذ الدكتور فاخر الربيعي عميد كلية الفنون </w:t>
      </w:r>
      <w:r>
        <w:rPr>
          <w:rFonts w:hint="cs"/>
          <w:sz w:val="28"/>
          <w:szCs w:val="28"/>
          <w:rtl/>
        </w:rPr>
        <w:t>لرعايته الكريمة لطلاب الدراسات العليا من جميع المحافظات العراقية وخاصة الموصل،</w:t>
      </w:r>
      <w:r w:rsidRPr="006328C1">
        <w:rPr>
          <w:rFonts w:hint="cs"/>
          <w:sz w:val="28"/>
          <w:szCs w:val="28"/>
          <w:rtl/>
        </w:rPr>
        <w:t xml:space="preserve"> والى من أغدق علينا بعلمه ومن فتح لنا قلبه دائماً وابدآ الأستاذ المساعد الدكتور علي محمد هادي الربيعي</w:t>
      </w:r>
      <w:r>
        <w:rPr>
          <w:rFonts w:hint="cs"/>
          <w:sz w:val="28"/>
          <w:szCs w:val="28"/>
          <w:rtl/>
        </w:rPr>
        <w:t xml:space="preserve"> رئيس قسم الفنون المسرحية</w:t>
      </w:r>
      <w:r w:rsidRPr="006328C1">
        <w:rPr>
          <w:rFonts w:hint="cs"/>
          <w:sz w:val="28"/>
          <w:szCs w:val="28"/>
          <w:rtl/>
        </w:rPr>
        <w:t xml:space="preserve">. والشكر موصول إلى أساتذتي الإجلاء رئيس وأعضاء لجنة المناقشة لما بذلوه من جهد في تقويم الرسالة وإسداء </w:t>
      </w:r>
      <w:r>
        <w:rPr>
          <w:rFonts w:hint="cs"/>
          <w:sz w:val="28"/>
          <w:szCs w:val="28"/>
          <w:rtl/>
        </w:rPr>
        <w:t>النصيحة وتحمل عبئ المجيء.</w:t>
      </w:r>
    </w:p>
    <w:p w:rsidR="00FE2FAB" w:rsidRPr="006328C1" w:rsidRDefault="00FE2FAB" w:rsidP="00FE2FAB">
      <w:pPr>
        <w:ind w:left="282" w:firstLine="438"/>
        <w:jc w:val="both"/>
        <w:rPr>
          <w:sz w:val="28"/>
          <w:szCs w:val="28"/>
          <w:rtl/>
        </w:rPr>
      </w:pPr>
      <w:r w:rsidRPr="006328C1">
        <w:rPr>
          <w:rFonts w:hint="cs"/>
          <w:sz w:val="28"/>
          <w:szCs w:val="28"/>
          <w:rtl/>
        </w:rPr>
        <w:t>شكري وتقديري إلى</w:t>
      </w:r>
      <w:r>
        <w:rPr>
          <w:rFonts w:hint="cs"/>
          <w:sz w:val="28"/>
          <w:szCs w:val="28"/>
          <w:rtl/>
        </w:rPr>
        <w:t xml:space="preserve"> جميع</w:t>
      </w:r>
      <w:r w:rsidRPr="006328C1">
        <w:rPr>
          <w:rFonts w:hint="cs"/>
          <w:sz w:val="28"/>
          <w:szCs w:val="28"/>
          <w:rtl/>
        </w:rPr>
        <w:t xml:space="preserve"> أساتذتي أعضاء قسم الفنون المسرحية</w:t>
      </w:r>
      <w:r>
        <w:rPr>
          <w:rFonts w:hint="cs"/>
          <w:sz w:val="28"/>
          <w:szCs w:val="28"/>
          <w:rtl/>
        </w:rPr>
        <w:t xml:space="preserve"> في كلية الفنون الجميلة/ جامعة بابل</w:t>
      </w:r>
      <w:r w:rsidRPr="006328C1">
        <w:rPr>
          <w:rFonts w:hint="cs"/>
          <w:sz w:val="28"/>
          <w:szCs w:val="28"/>
          <w:rtl/>
        </w:rPr>
        <w:t xml:space="preserve"> الذين بذلوا في تعلي</w:t>
      </w:r>
      <w:r>
        <w:rPr>
          <w:rFonts w:hint="cs"/>
          <w:sz w:val="28"/>
          <w:szCs w:val="28"/>
          <w:rtl/>
        </w:rPr>
        <w:t xml:space="preserve">منا جهداًً استثنائيا في مرحلة </w:t>
      </w:r>
      <w:r w:rsidRPr="006328C1">
        <w:rPr>
          <w:rFonts w:hint="cs"/>
          <w:sz w:val="28"/>
          <w:szCs w:val="28"/>
          <w:rtl/>
        </w:rPr>
        <w:t>(</w:t>
      </w:r>
      <w:proofErr w:type="spellStart"/>
      <w:r w:rsidRPr="006328C1">
        <w:rPr>
          <w:rFonts w:hint="cs"/>
          <w:sz w:val="28"/>
          <w:szCs w:val="28"/>
          <w:rtl/>
        </w:rPr>
        <w:t>الكورسات</w:t>
      </w:r>
      <w:proofErr w:type="spellEnd"/>
      <w:r w:rsidRPr="006328C1">
        <w:rPr>
          <w:rFonts w:hint="cs"/>
          <w:sz w:val="28"/>
          <w:szCs w:val="28"/>
          <w:rtl/>
        </w:rPr>
        <w:t>).</w:t>
      </w:r>
    </w:p>
    <w:p w:rsidR="00FE2FAB" w:rsidRDefault="00FE2FAB" w:rsidP="00FE2FAB">
      <w:pPr>
        <w:ind w:left="282" w:firstLine="438"/>
        <w:jc w:val="both"/>
        <w:rPr>
          <w:sz w:val="28"/>
          <w:szCs w:val="28"/>
          <w:rtl/>
        </w:rPr>
      </w:pPr>
      <w:r w:rsidRPr="006328C1">
        <w:rPr>
          <w:rFonts w:hint="cs"/>
          <w:sz w:val="28"/>
          <w:szCs w:val="28"/>
          <w:rtl/>
        </w:rPr>
        <w:t>و</w:t>
      </w:r>
      <w:r>
        <w:rPr>
          <w:rFonts w:hint="cs"/>
          <w:sz w:val="28"/>
          <w:szCs w:val="28"/>
          <w:rtl/>
        </w:rPr>
        <w:t xml:space="preserve"> شكراً من الأعماق </w:t>
      </w:r>
      <w:r w:rsidRPr="006328C1">
        <w:rPr>
          <w:rFonts w:hint="cs"/>
          <w:sz w:val="28"/>
          <w:szCs w:val="28"/>
          <w:rtl/>
        </w:rPr>
        <w:t>إلى أستاذ علم الجما</w:t>
      </w:r>
      <w:r>
        <w:rPr>
          <w:rFonts w:hint="cs"/>
          <w:sz w:val="28"/>
          <w:szCs w:val="28"/>
          <w:rtl/>
        </w:rPr>
        <w:t>ل</w:t>
      </w:r>
      <w:r w:rsidRPr="00BB0D04">
        <w:rPr>
          <w:rFonts w:hint="cs"/>
          <w:sz w:val="28"/>
          <w:szCs w:val="28"/>
          <w:rtl/>
        </w:rPr>
        <w:t xml:space="preserve"> </w:t>
      </w:r>
      <w:r w:rsidRPr="006328C1">
        <w:rPr>
          <w:rFonts w:hint="cs"/>
          <w:sz w:val="28"/>
          <w:szCs w:val="28"/>
          <w:rtl/>
        </w:rPr>
        <w:t xml:space="preserve">في الموصل </w:t>
      </w:r>
      <w:proofErr w:type="spellStart"/>
      <w:r w:rsidRPr="006328C1">
        <w:rPr>
          <w:rFonts w:hint="cs"/>
          <w:sz w:val="28"/>
          <w:szCs w:val="28"/>
          <w:rtl/>
        </w:rPr>
        <w:t>أ.م.د</w:t>
      </w:r>
      <w:proofErr w:type="spellEnd"/>
      <w:r w:rsidRPr="006328C1">
        <w:rPr>
          <w:rFonts w:hint="cs"/>
          <w:sz w:val="28"/>
          <w:szCs w:val="28"/>
          <w:rtl/>
        </w:rPr>
        <w:t xml:space="preserve"> ثامر كريم عبد الذي ساندني منذ اللحظة الأولى </w:t>
      </w:r>
      <w:r>
        <w:rPr>
          <w:rFonts w:hint="cs"/>
          <w:sz w:val="28"/>
          <w:szCs w:val="28"/>
          <w:rtl/>
        </w:rPr>
        <w:t>من</w:t>
      </w:r>
      <w:r w:rsidRPr="006328C1">
        <w:rPr>
          <w:rFonts w:hint="cs"/>
          <w:sz w:val="28"/>
          <w:szCs w:val="28"/>
          <w:rtl/>
        </w:rPr>
        <w:t xml:space="preserve"> التقديم والى ألان</w:t>
      </w:r>
      <w:r>
        <w:rPr>
          <w:rFonts w:hint="cs"/>
          <w:sz w:val="28"/>
          <w:szCs w:val="28"/>
          <w:rtl/>
        </w:rPr>
        <w:t>.</w:t>
      </w:r>
    </w:p>
    <w:p w:rsidR="00FE2FAB" w:rsidRPr="006328C1" w:rsidRDefault="00FE2FAB" w:rsidP="00FE2FAB">
      <w:pPr>
        <w:ind w:left="282" w:firstLine="438"/>
        <w:jc w:val="both"/>
        <w:rPr>
          <w:sz w:val="28"/>
          <w:szCs w:val="28"/>
          <w:rtl/>
        </w:rPr>
      </w:pPr>
      <w:r w:rsidRPr="006328C1">
        <w:rPr>
          <w:rFonts w:hint="cs"/>
          <w:sz w:val="28"/>
          <w:szCs w:val="28"/>
          <w:rtl/>
        </w:rPr>
        <w:t xml:space="preserve"> والى الإخوة والأخوات العاملين في المكتبة المركزية ومكتبة كلية الفنون </w:t>
      </w:r>
      <w:r w:rsidRPr="006328C1">
        <w:rPr>
          <w:sz w:val="28"/>
          <w:szCs w:val="28"/>
          <w:rtl/>
        </w:rPr>
        <w:t>–</w:t>
      </w:r>
      <w:r w:rsidRPr="006328C1">
        <w:rPr>
          <w:rFonts w:hint="cs"/>
          <w:sz w:val="28"/>
          <w:szCs w:val="28"/>
          <w:rtl/>
        </w:rPr>
        <w:t xml:space="preserve"> جامعة الموصل</w:t>
      </w:r>
      <w:r>
        <w:rPr>
          <w:rFonts w:hint="cs"/>
          <w:sz w:val="28"/>
          <w:szCs w:val="28"/>
          <w:rtl/>
        </w:rPr>
        <w:t xml:space="preserve">، والمكتبة المركزية لمحافظة </w:t>
      </w:r>
      <w:proofErr w:type="spellStart"/>
      <w:r>
        <w:rPr>
          <w:rFonts w:hint="cs"/>
          <w:sz w:val="28"/>
          <w:szCs w:val="28"/>
          <w:rtl/>
        </w:rPr>
        <w:t>نينوى</w:t>
      </w:r>
      <w:proofErr w:type="spellEnd"/>
      <w:r>
        <w:rPr>
          <w:rFonts w:hint="cs"/>
          <w:sz w:val="28"/>
          <w:szCs w:val="28"/>
          <w:rtl/>
        </w:rPr>
        <w:t>،</w:t>
      </w:r>
      <w:r w:rsidRPr="006328C1">
        <w:rPr>
          <w:rFonts w:hint="cs"/>
          <w:sz w:val="28"/>
          <w:szCs w:val="28"/>
          <w:rtl/>
        </w:rPr>
        <w:t xml:space="preserve"> ومكتبة كلية الفنون </w:t>
      </w:r>
      <w:r w:rsidRPr="006328C1">
        <w:rPr>
          <w:sz w:val="28"/>
          <w:szCs w:val="28"/>
          <w:rtl/>
        </w:rPr>
        <w:t>–</w:t>
      </w:r>
      <w:r>
        <w:rPr>
          <w:rFonts w:hint="cs"/>
          <w:sz w:val="28"/>
          <w:szCs w:val="28"/>
          <w:rtl/>
        </w:rPr>
        <w:t xml:space="preserve"> جامعة بابل</w:t>
      </w:r>
    </w:p>
    <w:p w:rsidR="00FE2FAB" w:rsidRDefault="00FE2FAB" w:rsidP="00FE2FAB">
      <w:pPr>
        <w:ind w:left="282" w:firstLine="438"/>
        <w:jc w:val="both"/>
        <w:rPr>
          <w:sz w:val="28"/>
          <w:szCs w:val="28"/>
          <w:rtl/>
        </w:rPr>
      </w:pPr>
      <w:r w:rsidRPr="006328C1">
        <w:rPr>
          <w:rFonts w:hint="cs"/>
          <w:sz w:val="28"/>
          <w:szCs w:val="28"/>
          <w:rtl/>
        </w:rPr>
        <w:t>و</w:t>
      </w:r>
      <w:r>
        <w:rPr>
          <w:rFonts w:hint="cs"/>
          <w:sz w:val="28"/>
          <w:szCs w:val="28"/>
          <w:rtl/>
        </w:rPr>
        <w:t xml:space="preserve">أقدم امتناني وتقديري لأصدقائي </w:t>
      </w:r>
      <w:proofErr w:type="spellStart"/>
      <w:r>
        <w:rPr>
          <w:rFonts w:hint="cs"/>
          <w:sz w:val="28"/>
          <w:szCs w:val="28"/>
          <w:rtl/>
        </w:rPr>
        <w:t>د.</w:t>
      </w:r>
      <w:r w:rsidRPr="006328C1">
        <w:rPr>
          <w:rFonts w:hint="cs"/>
          <w:sz w:val="28"/>
          <w:szCs w:val="28"/>
          <w:rtl/>
        </w:rPr>
        <w:t>احمد</w:t>
      </w:r>
      <w:proofErr w:type="spellEnd"/>
      <w:r w:rsidRPr="006328C1">
        <w:rPr>
          <w:rFonts w:hint="cs"/>
          <w:sz w:val="28"/>
          <w:szCs w:val="28"/>
          <w:rtl/>
        </w:rPr>
        <w:t xml:space="preserve"> قتيبة ي</w:t>
      </w:r>
      <w:r>
        <w:rPr>
          <w:rFonts w:hint="cs"/>
          <w:sz w:val="28"/>
          <w:szCs w:val="28"/>
          <w:rtl/>
        </w:rPr>
        <w:t>ونس وزياد الحلو ونشأت مبارك، ول</w:t>
      </w:r>
      <w:r w:rsidRPr="006328C1">
        <w:rPr>
          <w:rFonts w:hint="cs"/>
          <w:sz w:val="28"/>
          <w:szCs w:val="28"/>
          <w:rtl/>
        </w:rPr>
        <w:t xml:space="preserve">سفير المحبة ما بين الموصل وبابل الأخ سليك سالم والى </w:t>
      </w:r>
      <w:r>
        <w:rPr>
          <w:rFonts w:hint="cs"/>
          <w:sz w:val="28"/>
          <w:szCs w:val="28"/>
          <w:rtl/>
        </w:rPr>
        <w:t>زملائي حليم هاتف</w:t>
      </w:r>
      <w:r w:rsidRPr="006328C1">
        <w:rPr>
          <w:rFonts w:hint="cs"/>
          <w:sz w:val="28"/>
          <w:szCs w:val="28"/>
          <w:rtl/>
        </w:rPr>
        <w:t xml:space="preserve"> </w:t>
      </w:r>
      <w:r>
        <w:rPr>
          <w:rFonts w:hint="cs"/>
          <w:sz w:val="28"/>
          <w:szCs w:val="28"/>
          <w:rtl/>
        </w:rPr>
        <w:t xml:space="preserve">وعباس </w:t>
      </w:r>
      <w:proofErr w:type="spellStart"/>
      <w:r>
        <w:rPr>
          <w:rFonts w:hint="cs"/>
          <w:sz w:val="28"/>
          <w:szCs w:val="28"/>
          <w:rtl/>
        </w:rPr>
        <w:t>رهك</w:t>
      </w:r>
      <w:proofErr w:type="spellEnd"/>
      <w:r>
        <w:rPr>
          <w:rFonts w:hint="cs"/>
          <w:sz w:val="28"/>
          <w:szCs w:val="28"/>
          <w:rtl/>
        </w:rPr>
        <w:t xml:space="preserve"> وبشير ثامر</w:t>
      </w:r>
      <w:r w:rsidRPr="006328C1">
        <w:rPr>
          <w:rFonts w:hint="cs"/>
          <w:sz w:val="28"/>
          <w:szCs w:val="28"/>
          <w:rtl/>
        </w:rPr>
        <w:t xml:space="preserve"> لما قدموه لي من مساندة وتشجيع </w:t>
      </w:r>
      <w:proofErr w:type="spellStart"/>
      <w:r w:rsidRPr="006328C1">
        <w:rPr>
          <w:rFonts w:hint="cs"/>
          <w:sz w:val="28"/>
          <w:szCs w:val="28"/>
          <w:rtl/>
        </w:rPr>
        <w:t>لانجاز</w:t>
      </w:r>
      <w:proofErr w:type="spellEnd"/>
      <w:r w:rsidRPr="006328C1">
        <w:rPr>
          <w:rFonts w:hint="cs"/>
          <w:sz w:val="28"/>
          <w:szCs w:val="28"/>
          <w:rtl/>
        </w:rPr>
        <w:t xml:space="preserve"> هذا البحث.</w:t>
      </w:r>
    </w:p>
    <w:p w:rsidR="00FE2FAB" w:rsidRPr="006328C1" w:rsidRDefault="00FE2FAB" w:rsidP="00FE2FAB">
      <w:pPr>
        <w:jc w:val="both"/>
        <w:rPr>
          <w:sz w:val="28"/>
          <w:szCs w:val="28"/>
          <w:rtl/>
        </w:rPr>
      </w:pPr>
      <w:r>
        <w:rPr>
          <w:rFonts w:hint="cs"/>
          <w:sz w:val="28"/>
          <w:szCs w:val="28"/>
          <w:rtl/>
        </w:rPr>
        <w:t>شكري لأساتذة الدراسات الأولية في كلية الفنون/ جامعة الموصل وفي مقدمتهم الأستاذ الدكتور المرحوم عمر محمد الطالب. وبشار ونذير عبد الغني ويونس عناد والدكتور محم</w:t>
      </w:r>
      <w:r>
        <w:rPr>
          <w:rFonts w:hint="eastAsia"/>
          <w:sz w:val="28"/>
          <w:szCs w:val="28"/>
          <w:rtl/>
        </w:rPr>
        <w:t>د</w:t>
      </w:r>
      <w:r>
        <w:rPr>
          <w:rFonts w:hint="cs"/>
          <w:sz w:val="28"/>
          <w:szCs w:val="28"/>
          <w:rtl/>
        </w:rPr>
        <w:t xml:space="preserve"> إسماعيل والدكتور مهدي </w:t>
      </w:r>
      <w:proofErr w:type="spellStart"/>
      <w:r>
        <w:rPr>
          <w:rFonts w:hint="cs"/>
          <w:sz w:val="28"/>
          <w:szCs w:val="28"/>
          <w:rtl/>
        </w:rPr>
        <w:t>ألعبيدي</w:t>
      </w:r>
      <w:proofErr w:type="spellEnd"/>
      <w:r>
        <w:rPr>
          <w:rFonts w:hint="cs"/>
          <w:sz w:val="28"/>
          <w:szCs w:val="28"/>
          <w:rtl/>
        </w:rPr>
        <w:t xml:space="preserve"> وصابر الزيباري ورفاه المصري وصلاح </w:t>
      </w:r>
      <w:proofErr w:type="spellStart"/>
      <w:r>
        <w:rPr>
          <w:rFonts w:hint="cs"/>
          <w:sz w:val="28"/>
          <w:szCs w:val="28"/>
          <w:rtl/>
        </w:rPr>
        <w:t>الريكاني</w:t>
      </w:r>
      <w:proofErr w:type="spellEnd"/>
      <w:r>
        <w:rPr>
          <w:rFonts w:hint="cs"/>
          <w:sz w:val="28"/>
          <w:szCs w:val="28"/>
          <w:rtl/>
        </w:rPr>
        <w:t xml:space="preserve"> وعصام عبد الرحمن والى أستاذنا الجميل المرحوم الدكتور جلال جميل.</w:t>
      </w:r>
    </w:p>
    <w:p w:rsidR="00FE2FAB" w:rsidRDefault="00FE2FAB" w:rsidP="00FE2FAB">
      <w:pPr>
        <w:jc w:val="both"/>
        <w:rPr>
          <w:sz w:val="28"/>
          <w:szCs w:val="28"/>
          <w:rtl/>
        </w:rPr>
      </w:pPr>
      <w:r>
        <w:rPr>
          <w:rFonts w:hint="cs"/>
          <w:sz w:val="28"/>
          <w:szCs w:val="28"/>
          <w:rtl/>
        </w:rPr>
        <w:t xml:space="preserve">     </w:t>
      </w:r>
      <w:r w:rsidRPr="006328C1">
        <w:rPr>
          <w:rFonts w:hint="cs"/>
          <w:sz w:val="28"/>
          <w:szCs w:val="28"/>
          <w:rtl/>
        </w:rPr>
        <w:t>ولن أنسى بالطبع عائلتي والدتي الحبيبة وأخي زياد وزوجتي أم طارق وحارث وطيبة وأمنية.</w:t>
      </w:r>
      <w:r w:rsidRPr="002F38FC">
        <w:rPr>
          <w:rFonts w:cs="onaizah-ayman" w:hint="cs"/>
          <w:b/>
          <w:bCs/>
          <w:color w:val="008000"/>
          <w:rtl/>
          <w:lang w:bidi="ar-IQ"/>
        </w:rPr>
        <w:t xml:space="preserve"> </w:t>
      </w:r>
      <w:r>
        <w:rPr>
          <w:rFonts w:hint="cs"/>
          <w:sz w:val="28"/>
          <w:szCs w:val="28"/>
          <w:rtl/>
        </w:rPr>
        <w:t>والى بابل عبق التاريخ مدينة العلم والحضارة وحلة الحاضر بناسها الطيبين من</w:t>
      </w:r>
      <w:r w:rsidRPr="002F38FC">
        <w:rPr>
          <w:rFonts w:hint="cs"/>
          <w:sz w:val="28"/>
          <w:szCs w:val="28"/>
          <w:rtl/>
        </w:rPr>
        <w:t xml:space="preserve"> تفضلوا علي بكرمهم ومحبتهم و</w:t>
      </w:r>
      <w:r>
        <w:rPr>
          <w:rFonts w:hint="cs"/>
          <w:sz w:val="28"/>
          <w:szCs w:val="28"/>
          <w:rtl/>
        </w:rPr>
        <w:t>حسن ضيافتهم لهم مني بالغ المحبة</w:t>
      </w:r>
      <w:r w:rsidRPr="002F38FC">
        <w:rPr>
          <w:rFonts w:hint="cs"/>
          <w:sz w:val="28"/>
          <w:szCs w:val="28"/>
          <w:rtl/>
        </w:rPr>
        <w:t xml:space="preserve"> والتقدير.</w:t>
      </w:r>
    </w:p>
    <w:p w:rsidR="00FE2FAB" w:rsidRDefault="00FE2FAB" w:rsidP="00FE2FAB">
      <w:pPr>
        <w:jc w:val="both"/>
        <w:rPr>
          <w:rFonts w:cs="onaizah-ayman"/>
          <w:b/>
          <w:bCs/>
          <w:color w:val="008000"/>
          <w:lang w:bidi="ar-IQ"/>
        </w:rPr>
      </w:pPr>
      <w:r w:rsidRPr="00154502">
        <w:rPr>
          <w:rFonts w:hint="cs"/>
          <w:sz w:val="28"/>
          <w:szCs w:val="28"/>
          <w:rtl/>
        </w:rPr>
        <w:t xml:space="preserve"> </w:t>
      </w:r>
      <w:r w:rsidRPr="0017542A">
        <w:rPr>
          <w:rFonts w:hint="cs"/>
          <w:sz w:val="28"/>
          <w:szCs w:val="28"/>
          <w:rtl/>
        </w:rPr>
        <w:t>و</w:t>
      </w:r>
      <w:r>
        <w:rPr>
          <w:rFonts w:hint="cs"/>
          <w:sz w:val="28"/>
          <w:szCs w:val="28"/>
          <w:rtl/>
        </w:rPr>
        <w:t xml:space="preserve"> </w:t>
      </w:r>
      <w:r w:rsidRPr="0017542A">
        <w:rPr>
          <w:rFonts w:hint="cs"/>
          <w:sz w:val="28"/>
          <w:szCs w:val="28"/>
          <w:rtl/>
        </w:rPr>
        <w:t xml:space="preserve">إلى كل الذين </w:t>
      </w:r>
      <w:r>
        <w:rPr>
          <w:rFonts w:hint="cs"/>
          <w:sz w:val="28"/>
          <w:szCs w:val="28"/>
          <w:rtl/>
        </w:rPr>
        <w:t>قدموا لي يد العون وخانتني الذاكرة في ذكر أسمائ</w:t>
      </w:r>
      <w:r w:rsidRPr="0017542A">
        <w:rPr>
          <w:rFonts w:hint="cs"/>
          <w:sz w:val="28"/>
          <w:szCs w:val="28"/>
          <w:rtl/>
        </w:rPr>
        <w:t xml:space="preserve">هم </w:t>
      </w:r>
      <w:r>
        <w:rPr>
          <w:rFonts w:hint="cs"/>
          <w:sz w:val="28"/>
          <w:szCs w:val="28"/>
          <w:rtl/>
        </w:rPr>
        <w:t>ألان فعذرا لهم.</w:t>
      </w:r>
      <w:r>
        <w:rPr>
          <w:sz w:val="28"/>
          <w:szCs w:val="28"/>
          <w:rtl/>
        </w:rPr>
        <w:br/>
      </w: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FE2FAB" w:rsidRDefault="00FE2FAB" w:rsidP="00FE2FAB">
      <w:pPr>
        <w:rPr>
          <w:rFonts w:cs="SKR HEAD1 Outlined"/>
          <w:b/>
          <w:bCs/>
          <w:rtl/>
          <w:lang w:bidi="ar-EG"/>
        </w:rPr>
      </w:pPr>
    </w:p>
    <w:p w:rsidR="004A0CF8" w:rsidRPr="00FE2FAB" w:rsidRDefault="004A0CF8" w:rsidP="00FE2FAB">
      <w:pPr>
        <w:rPr>
          <w:rFonts w:cs="SKR HEAD1 Outlined"/>
          <w:b/>
          <w:bCs/>
          <w:rtl/>
          <w:lang w:bidi="ar-EG"/>
        </w:rPr>
      </w:pPr>
    </w:p>
    <w:p w:rsidR="00FE2FAB" w:rsidRDefault="00FE2FAB" w:rsidP="00FE2FAB">
      <w:pPr>
        <w:jc w:val="lowKashida"/>
        <w:rPr>
          <w:rFonts w:cs="onaizah-ayman"/>
          <w:b/>
          <w:bCs/>
          <w:color w:val="008000"/>
          <w:lang w:bidi="ar-IQ"/>
        </w:rPr>
      </w:pPr>
    </w:p>
    <w:p w:rsidR="00FE2FAB" w:rsidRPr="00B312DA" w:rsidRDefault="00FE2FAB" w:rsidP="00FE2FAB">
      <w:pPr>
        <w:jc w:val="lowKashida"/>
        <w:rPr>
          <w:b/>
          <w:bCs/>
          <w:u w:val="single"/>
          <w:lang w:bidi="ar-IQ"/>
        </w:rPr>
      </w:pPr>
      <w:r w:rsidRPr="00B312DA">
        <w:rPr>
          <w:rFonts w:hint="cs"/>
          <w:b/>
          <w:bCs/>
          <w:u w:val="single"/>
          <w:rtl/>
          <w:lang w:bidi="ar-IQ"/>
        </w:rPr>
        <w:t xml:space="preserve">الخلاصة.                                                                     </w:t>
      </w:r>
    </w:p>
    <w:p w:rsidR="00FE2FAB" w:rsidRPr="00B312DA" w:rsidRDefault="00FE2FAB" w:rsidP="00FE2FAB">
      <w:pPr>
        <w:jc w:val="lowKashida"/>
        <w:rPr>
          <w:sz w:val="28"/>
          <w:szCs w:val="28"/>
          <w:rtl/>
          <w:lang w:bidi="ar-IQ"/>
        </w:rPr>
      </w:pPr>
    </w:p>
    <w:p w:rsidR="00FE2FAB" w:rsidRPr="00B312DA" w:rsidRDefault="00FE2FAB" w:rsidP="00FE2FAB">
      <w:pPr>
        <w:jc w:val="lowKashida"/>
        <w:rPr>
          <w:sz w:val="28"/>
          <w:szCs w:val="28"/>
          <w:rtl/>
          <w:lang w:bidi="ar-IQ"/>
        </w:rPr>
      </w:pPr>
      <w:r w:rsidRPr="00B312DA">
        <w:rPr>
          <w:rFonts w:hint="cs"/>
          <w:sz w:val="28"/>
          <w:szCs w:val="28"/>
          <w:rtl/>
          <w:lang w:bidi="ar-IQ"/>
        </w:rPr>
        <w:t xml:space="preserve">      كانت المذاهب الأدبية على مر العصور وبمختلف مدارسها إحدى الركائز الأساسية لكتاب المسرح العالمي والعربي على حد سواء في تدوين نصوصهم المسرحية وإخراجها إلى حيز الوجود، إذ انقسمت تلك النصوص على قسمين الأول: التزم كتابها بمذاهب أدبية بعينها مثل الكلاسيكية والرومانسية والواقعية، فاتسمت نصوصهم ببنى متمايزة صمدت أمام عامل الزمن وأخذت حيزاً في سعة انتشارها، أما القسم الثاني: الذي خرج كتابه بشكل واضح عن المحددات التي جاء بها أرسطو في كتابه (فن الشعر) عن </w:t>
      </w:r>
      <w:proofErr w:type="spellStart"/>
      <w:r w:rsidRPr="00B312DA">
        <w:rPr>
          <w:rFonts w:hint="cs"/>
          <w:sz w:val="28"/>
          <w:szCs w:val="28"/>
          <w:rtl/>
          <w:lang w:bidi="ar-IQ"/>
        </w:rPr>
        <w:t>التراجديا</w:t>
      </w:r>
      <w:proofErr w:type="spellEnd"/>
      <w:r w:rsidRPr="00B312DA">
        <w:rPr>
          <w:rFonts w:hint="cs"/>
          <w:sz w:val="28"/>
          <w:szCs w:val="28"/>
          <w:rtl/>
          <w:lang w:bidi="ar-IQ"/>
        </w:rPr>
        <w:t xml:space="preserve"> والكوميديا اشتملت نصوصهم على بنى مختلفة عبرت عن الآلام التي لحقت بالإنسان نتيجة الحربين العالمتين الأولى والثانية فجاءت مذاهب مثل التعبيرية والسريالية واللامعقول ساخطة وناقدة للمذاهب الأدبية التي سبقتها وعالجت الواقع بصور مختلفة مما جعلها تحدث صدمة في المجتمعات التي ولدت فيها.</w:t>
      </w:r>
    </w:p>
    <w:p w:rsidR="00FE2FAB" w:rsidRPr="00B312DA" w:rsidRDefault="00FE2FAB" w:rsidP="00FE2FAB">
      <w:pPr>
        <w:jc w:val="lowKashida"/>
        <w:rPr>
          <w:sz w:val="28"/>
          <w:szCs w:val="28"/>
          <w:rtl/>
        </w:rPr>
      </w:pPr>
      <w:r w:rsidRPr="00B312DA">
        <w:rPr>
          <w:rFonts w:hint="cs"/>
          <w:sz w:val="28"/>
          <w:szCs w:val="28"/>
          <w:rtl/>
          <w:lang w:bidi="ar-IQ"/>
        </w:rPr>
        <w:t xml:space="preserve">     وأنتقى</w:t>
      </w:r>
      <w:r w:rsidRPr="00B312DA">
        <w:rPr>
          <w:rFonts w:hint="cs"/>
          <w:sz w:val="28"/>
          <w:szCs w:val="28"/>
          <w:rtl/>
        </w:rPr>
        <w:t xml:space="preserve"> بعض كتاب المسرح في مدينة الموصل من المذاهب الأدبية بمختلف </w:t>
      </w:r>
      <w:proofErr w:type="spellStart"/>
      <w:r w:rsidRPr="00B312DA">
        <w:rPr>
          <w:rFonts w:hint="cs"/>
          <w:sz w:val="28"/>
          <w:szCs w:val="28"/>
          <w:rtl/>
        </w:rPr>
        <w:t>مسماياتها</w:t>
      </w:r>
      <w:proofErr w:type="spellEnd"/>
      <w:r w:rsidRPr="00B312DA">
        <w:rPr>
          <w:rFonts w:hint="cs"/>
          <w:sz w:val="28"/>
          <w:szCs w:val="28"/>
          <w:rtl/>
        </w:rPr>
        <w:t xml:space="preserve">، إذ حاولوا تطبيقها في إنتاج نصوصهم المسرحية كل بحسب ثقافته </w:t>
      </w:r>
      <w:proofErr w:type="spellStart"/>
      <w:r w:rsidRPr="00B312DA">
        <w:rPr>
          <w:rFonts w:hint="cs"/>
          <w:sz w:val="28"/>
          <w:szCs w:val="28"/>
          <w:rtl/>
        </w:rPr>
        <w:t>وحرفنته</w:t>
      </w:r>
      <w:proofErr w:type="spellEnd"/>
      <w:r w:rsidRPr="00B312DA">
        <w:rPr>
          <w:rFonts w:hint="cs"/>
          <w:sz w:val="28"/>
          <w:szCs w:val="28"/>
          <w:rtl/>
        </w:rPr>
        <w:t xml:space="preserve"> والبيئة التي عايشها بما فيها من متغيرات سياسية واجتماعية واقتصادية.</w:t>
      </w:r>
    </w:p>
    <w:p w:rsidR="00FE2FAB" w:rsidRPr="00B312DA" w:rsidRDefault="00FE2FAB" w:rsidP="00FE2FAB">
      <w:pPr>
        <w:jc w:val="lowKashida"/>
        <w:rPr>
          <w:sz w:val="28"/>
          <w:szCs w:val="28"/>
          <w:rtl/>
          <w:lang w:bidi="ar-IQ"/>
        </w:rPr>
      </w:pPr>
      <w:r w:rsidRPr="00B312DA">
        <w:rPr>
          <w:rFonts w:hint="cs"/>
          <w:sz w:val="28"/>
          <w:szCs w:val="28"/>
          <w:rtl/>
        </w:rPr>
        <w:t xml:space="preserve">     وبناءً على ما تقدم قسم الباحث موضوع البحث (المذاهب الأدبية ومقاربتها في النص المسرحي الموصلي) على أربع فصول، اشتمل الفصل الأول على عرض مشكلة البحث والحل المقترح لحل المشكلة والتي صيغت بالسؤال </w:t>
      </w:r>
      <w:proofErr w:type="spellStart"/>
      <w:r w:rsidRPr="00B312DA">
        <w:rPr>
          <w:rFonts w:hint="cs"/>
          <w:sz w:val="28"/>
          <w:szCs w:val="28"/>
          <w:rtl/>
        </w:rPr>
        <w:t>الأتي</w:t>
      </w:r>
      <w:proofErr w:type="spellEnd"/>
      <w:r w:rsidRPr="00B312DA">
        <w:rPr>
          <w:rFonts w:hint="cs"/>
          <w:sz w:val="28"/>
          <w:szCs w:val="28"/>
          <w:rtl/>
        </w:rPr>
        <w:t xml:space="preserve">: </w:t>
      </w:r>
      <w:r w:rsidRPr="00B312DA">
        <w:rPr>
          <w:rFonts w:hint="cs"/>
          <w:sz w:val="28"/>
          <w:szCs w:val="28"/>
          <w:rtl/>
          <w:lang w:bidi="ar-IQ"/>
        </w:rPr>
        <w:t xml:space="preserve">ما المذاهب الأدبية التي حاول تطبيقها كتاب المسرح </w:t>
      </w:r>
      <w:proofErr w:type="spellStart"/>
      <w:r w:rsidRPr="00B312DA">
        <w:rPr>
          <w:rFonts w:hint="cs"/>
          <w:sz w:val="28"/>
          <w:szCs w:val="28"/>
          <w:rtl/>
          <w:lang w:bidi="ar-IQ"/>
        </w:rPr>
        <w:t>الموصليون</w:t>
      </w:r>
      <w:proofErr w:type="spellEnd"/>
      <w:r w:rsidRPr="00B312DA">
        <w:rPr>
          <w:rFonts w:hint="cs"/>
          <w:sz w:val="28"/>
          <w:szCs w:val="28"/>
          <w:rtl/>
          <w:lang w:bidi="ar-IQ"/>
        </w:rPr>
        <w:t xml:space="preserve"> في كتابة نصوصهم المسرحية؟. </w:t>
      </w:r>
    </w:p>
    <w:p w:rsidR="00FE2FAB" w:rsidRPr="00B312DA" w:rsidRDefault="00FE2FAB" w:rsidP="00FE2FAB">
      <w:pPr>
        <w:jc w:val="lowKashida"/>
        <w:rPr>
          <w:sz w:val="28"/>
          <w:szCs w:val="28"/>
          <w:rtl/>
          <w:lang w:bidi="ar-IQ"/>
        </w:rPr>
      </w:pPr>
      <w:r w:rsidRPr="00B312DA">
        <w:rPr>
          <w:rFonts w:hint="cs"/>
          <w:sz w:val="28"/>
          <w:szCs w:val="28"/>
          <w:rtl/>
          <w:lang w:bidi="ar-IQ"/>
        </w:rPr>
        <w:t xml:space="preserve">     ومن ثم جاءت أهمية البحث والحاجة إليه بوصفه معطى ثقافي معرفي يساهم بإلقاء الضوء على جوانب مهمة في تأريخ المسرح العراقي لا سيما في مدينة الموصل بوصفها النشأة والبدايات، النصوص المدونة، أبرز الكتاب والأعلام. </w:t>
      </w:r>
    </w:p>
    <w:p w:rsidR="00FE2FAB" w:rsidRPr="00B312DA" w:rsidRDefault="00FE2FAB" w:rsidP="004A0CF8">
      <w:pPr>
        <w:jc w:val="lowKashida"/>
        <w:rPr>
          <w:sz w:val="28"/>
          <w:szCs w:val="28"/>
          <w:rtl/>
          <w:lang w:bidi="ar-IQ"/>
        </w:rPr>
      </w:pPr>
      <w:r w:rsidRPr="00B312DA">
        <w:rPr>
          <w:rFonts w:hint="cs"/>
          <w:sz w:val="28"/>
          <w:szCs w:val="28"/>
          <w:rtl/>
          <w:lang w:bidi="ar-IQ"/>
        </w:rPr>
        <w:t xml:space="preserve">     أما حاجة البحث فقد ظهرت في كيفية إفادة طلبة كليات ومعاهد الفنون الجميلة والآداب والباحثين والنقاد لا سيما المهتمين منهم بالدراسة والاطلاع على النصوص المسرحية التي كتبت في بدايات المسرح العراقي ومقارباتها بالمذاهب الأدبية الغربية الوافدة. لذلك هدف البحث إلى: دراسة أكثر المذاهب المسرحية تأثيراً ومقاربتها مع النصوص المسرحية التي كتبت في مدينة الموصل.</w:t>
      </w:r>
    </w:p>
    <w:p w:rsidR="00FE2FAB" w:rsidRPr="00B312DA" w:rsidRDefault="00FE2FAB" w:rsidP="00FE2FAB">
      <w:pPr>
        <w:jc w:val="lowKashida"/>
        <w:rPr>
          <w:sz w:val="28"/>
          <w:szCs w:val="28"/>
          <w:rtl/>
          <w:lang w:bidi="ar-IQ"/>
        </w:rPr>
      </w:pPr>
    </w:p>
    <w:p w:rsidR="00FE2FAB" w:rsidRPr="00B312DA" w:rsidRDefault="00FE2FAB" w:rsidP="00FE2FAB">
      <w:pPr>
        <w:jc w:val="lowKashida"/>
        <w:rPr>
          <w:sz w:val="28"/>
          <w:szCs w:val="28"/>
          <w:rtl/>
          <w:lang w:bidi="ar-IQ"/>
        </w:rPr>
      </w:pPr>
      <w:r w:rsidRPr="00B312DA">
        <w:rPr>
          <w:rFonts w:hint="cs"/>
          <w:sz w:val="28"/>
          <w:szCs w:val="28"/>
          <w:rtl/>
          <w:lang w:bidi="ar-IQ"/>
        </w:rPr>
        <w:t xml:space="preserve"> ومن ثم ذكر الباحث حدود الدراسة الزمانية [ 2000- 2010] والمكانية [ الموصل ] والموضوعية التي كانت مشابهة لهدف البحث لينتهي هذا الفصل بتحديد مفاهيم (المذاهب، المقاربة، النص) وتعريفاتها الإجرائية.</w:t>
      </w:r>
    </w:p>
    <w:p w:rsidR="00FE2FAB" w:rsidRPr="00B312DA" w:rsidRDefault="00FE2FAB" w:rsidP="00FE2FAB">
      <w:pPr>
        <w:widowControl w:val="0"/>
        <w:spacing w:before="60"/>
        <w:jc w:val="lowKashida"/>
        <w:rPr>
          <w:sz w:val="28"/>
          <w:szCs w:val="28"/>
          <w:rtl/>
          <w:lang w:bidi="ar-IQ"/>
        </w:rPr>
      </w:pPr>
      <w:r w:rsidRPr="00B312DA">
        <w:rPr>
          <w:rFonts w:hint="cs"/>
          <w:sz w:val="28"/>
          <w:szCs w:val="28"/>
          <w:rtl/>
          <w:lang w:bidi="ar-IQ"/>
        </w:rPr>
        <w:t xml:space="preserve">     وتضمن الفصل الثاني [الإطار النظري والدراسات السابقة] ثلاثة مباحث كان الأول:                                                                                        </w:t>
      </w:r>
    </w:p>
    <w:p w:rsidR="00FE2FAB" w:rsidRPr="00B312DA" w:rsidRDefault="00FE2FAB" w:rsidP="00FE2FAB">
      <w:pPr>
        <w:widowControl w:val="0"/>
        <w:spacing w:before="60"/>
        <w:jc w:val="lowKashida"/>
        <w:rPr>
          <w:sz w:val="28"/>
          <w:szCs w:val="28"/>
          <w:rtl/>
          <w:lang w:bidi="ar-IQ"/>
        </w:rPr>
      </w:pPr>
      <w:r w:rsidRPr="00B312DA">
        <w:rPr>
          <w:rFonts w:hint="cs"/>
          <w:sz w:val="28"/>
          <w:szCs w:val="28"/>
          <w:rtl/>
          <w:lang w:bidi="ar-IQ"/>
        </w:rPr>
        <w:t>(للمذاهب الأدبية)، والثاني خصص (المرجعيات الفكرية لظهور النص المسرحي في مدينة الموصل) التي تعد من أوائل المدن العراقية التي عرفت فن المسرح، أما المبحث الثالث فقد تضمن (مدخل إلى بنية النص المسرحي) والعناصر المكونة له والتي تميزه عن الأجناس الأدبية الأخرى، ومن ثم جاءت [المؤشرات] التي أسفر عنها الإطار النظري والتي تم بموجبها تحليل عينات البحث، واختتم الفصل الثاني بالدراسات السابقة التي لم يجد فيها الباحث ما يقترب من هدف دراسته التي تبحث في (مقاربة النصوص المسرحية في مدينة الموصل بالمذاهب الأدبية).</w:t>
      </w:r>
    </w:p>
    <w:p w:rsidR="00FE2FAB" w:rsidRPr="00B312DA" w:rsidRDefault="00FE2FAB" w:rsidP="00FE2FAB">
      <w:pPr>
        <w:widowControl w:val="0"/>
        <w:spacing w:before="60"/>
        <w:jc w:val="lowKashida"/>
        <w:rPr>
          <w:sz w:val="28"/>
          <w:szCs w:val="28"/>
          <w:rtl/>
          <w:lang w:bidi="ar-IQ"/>
        </w:rPr>
      </w:pPr>
      <w:r w:rsidRPr="00B312DA">
        <w:rPr>
          <w:rFonts w:hint="cs"/>
          <w:sz w:val="28"/>
          <w:szCs w:val="28"/>
          <w:rtl/>
          <w:lang w:bidi="ar-IQ"/>
        </w:rPr>
        <w:t xml:space="preserve">     أما الفصل الثالث (إجراءات البحث) فقد تضمن مجتمع البحث المكون من اثنان وعشرون  نصاً مسرحياً مثلت المدة الزمنية لحدود البحث، ولذلك ومن خلال أداة البحث (مؤشرات الإطار النظري) ومنهج البحث و اختيار العينة بصورة قصدية تم تحليل العينة المتمثلة بالنصوص الآتية بوصفها مجتمع البحث وهي:</w:t>
      </w:r>
    </w:p>
    <w:p w:rsidR="00FE2FAB" w:rsidRPr="00B312DA" w:rsidRDefault="00FE2FAB" w:rsidP="00FE2FAB">
      <w:pPr>
        <w:numPr>
          <w:ilvl w:val="0"/>
          <w:numId w:val="1"/>
        </w:numPr>
        <w:spacing w:after="100"/>
        <w:contextualSpacing/>
        <w:jc w:val="lowKashida"/>
        <w:rPr>
          <w:rFonts w:eastAsia="Calibri"/>
          <w:sz w:val="28"/>
          <w:szCs w:val="28"/>
          <w:rtl/>
          <w:lang w:eastAsia="en-US" w:bidi="ar-IQ"/>
        </w:rPr>
      </w:pPr>
      <w:r w:rsidRPr="00B312DA">
        <w:rPr>
          <w:rFonts w:eastAsia="Calibri" w:hint="cs"/>
          <w:sz w:val="28"/>
          <w:szCs w:val="28"/>
          <w:rtl/>
          <w:lang w:eastAsia="en-US" w:bidi="ar-IQ"/>
        </w:rPr>
        <w:t>مسرحية هيلا يا رمانة للكاتب طلال حسن- 2001.</w:t>
      </w:r>
    </w:p>
    <w:p w:rsidR="00FE2FAB" w:rsidRPr="00B312DA" w:rsidRDefault="00FE2FAB" w:rsidP="00FE2FAB">
      <w:pPr>
        <w:numPr>
          <w:ilvl w:val="0"/>
          <w:numId w:val="1"/>
        </w:numPr>
        <w:spacing w:after="100"/>
        <w:contextualSpacing/>
        <w:jc w:val="lowKashida"/>
        <w:rPr>
          <w:rFonts w:eastAsia="Calibri"/>
          <w:sz w:val="28"/>
          <w:szCs w:val="28"/>
          <w:lang w:eastAsia="en-US" w:bidi="ar-IQ"/>
        </w:rPr>
      </w:pPr>
      <w:r w:rsidRPr="00B312DA">
        <w:rPr>
          <w:rFonts w:eastAsia="Calibri" w:hint="cs"/>
          <w:sz w:val="28"/>
          <w:szCs w:val="28"/>
          <w:rtl/>
          <w:lang w:eastAsia="en-US" w:bidi="ar-IQ"/>
        </w:rPr>
        <w:t>مسرحية أحلام ممنوعة للكاتب طارق فاضل – 2003م</w:t>
      </w:r>
    </w:p>
    <w:p w:rsidR="00FE2FAB" w:rsidRPr="00B312DA" w:rsidRDefault="00FE2FAB" w:rsidP="00FE2FAB">
      <w:pPr>
        <w:numPr>
          <w:ilvl w:val="0"/>
          <w:numId w:val="1"/>
        </w:numPr>
        <w:spacing w:after="100"/>
        <w:contextualSpacing/>
        <w:jc w:val="lowKashida"/>
        <w:rPr>
          <w:rFonts w:eastAsia="Calibri"/>
          <w:sz w:val="28"/>
          <w:szCs w:val="28"/>
          <w:lang w:eastAsia="en-US" w:bidi="ar-IQ"/>
        </w:rPr>
      </w:pPr>
      <w:r w:rsidRPr="00B312DA">
        <w:rPr>
          <w:rFonts w:eastAsia="Calibri" w:hint="cs"/>
          <w:sz w:val="28"/>
          <w:szCs w:val="28"/>
          <w:rtl/>
          <w:lang w:eastAsia="en-US" w:bidi="ar-IQ"/>
        </w:rPr>
        <w:t>مسرحية أمادو للكاتب ناهض الرمضاني- 2005م</w:t>
      </w:r>
    </w:p>
    <w:p w:rsidR="00FE2FAB" w:rsidRPr="00B312DA" w:rsidRDefault="00FE2FAB" w:rsidP="00FE2FAB">
      <w:pPr>
        <w:numPr>
          <w:ilvl w:val="0"/>
          <w:numId w:val="1"/>
        </w:numPr>
        <w:spacing w:after="100"/>
        <w:contextualSpacing/>
        <w:jc w:val="lowKashida"/>
        <w:rPr>
          <w:rFonts w:eastAsia="Calibri"/>
          <w:sz w:val="28"/>
          <w:szCs w:val="28"/>
          <w:lang w:eastAsia="en-US" w:bidi="ar-IQ"/>
        </w:rPr>
      </w:pPr>
      <w:r w:rsidRPr="00B312DA">
        <w:rPr>
          <w:rFonts w:eastAsia="Calibri" w:hint="cs"/>
          <w:sz w:val="28"/>
          <w:szCs w:val="28"/>
          <w:rtl/>
          <w:lang w:eastAsia="en-US" w:bidi="ar-IQ"/>
        </w:rPr>
        <w:t>مسرحية ليلة الكراسي للكاتب حسين رحيم- 2007م</w:t>
      </w:r>
    </w:p>
    <w:p w:rsidR="00FE2FAB" w:rsidRPr="00B312DA" w:rsidRDefault="00FE2FAB" w:rsidP="00FE2FAB">
      <w:pPr>
        <w:numPr>
          <w:ilvl w:val="0"/>
          <w:numId w:val="1"/>
        </w:numPr>
        <w:spacing w:after="100"/>
        <w:contextualSpacing/>
        <w:jc w:val="lowKashida"/>
        <w:rPr>
          <w:rFonts w:eastAsia="Calibri"/>
          <w:sz w:val="28"/>
          <w:szCs w:val="28"/>
          <w:lang w:eastAsia="en-US" w:bidi="ar-IQ"/>
        </w:rPr>
      </w:pPr>
      <w:r w:rsidRPr="00B312DA">
        <w:rPr>
          <w:rFonts w:eastAsia="Calibri" w:hint="cs"/>
          <w:sz w:val="28"/>
          <w:szCs w:val="28"/>
          <w:rtl/>
          <w:lang w:eastAsia="en-US" w:bidi="ar-IQ"/>
        </w:rPr>
        <w:t>مسرحية الضباب يقظ للكاتب بيات محمد حسين مرعي- 2009م.</w:t>
      </w:r>
    </w:p>
    <w:p w:rsidR="00FE2FAB" w:rsidRPr="00B312DA" w:rsidRDefault="00FE2FAB" w:rsidP="00FE2FAB">
      <w:pPr>
        <w:spacing w:after="100"/>
        <w:contextualSpacing/>
        <w:jc w:val="lowKashida"/>
        <w:rPr>
          <w:rFonts w:eastAsia="Calibri"/>
          <w:sz w:val="28"/>
          <w:szCs w:val="28"/>
          <w:lang w:eastAsia="en-US" w:bidi="ar-IQ"/>
        </w:rPr>
      </w:pPr>
    </w:p>
    <w:p w:rsidR="00FE2FAB" w:rsidRPr="00B312DA" w:rsidRDefault="00FE2FAB" w:rsidP="00FE2FAB">
      <w:pPr>
        <w:spacing w:after="100"/>
        <w:contextualSpacing/>
        <w:jc w:val="lowKashida"/>
        <w:rPr>
          <w:rFonts w:eastAsia="Calibri"/>
          <w:sz w:val="28"/>
          <w:szCs w:val="28"/>
          <w:lang w:eastAsia="en-US" w:bidi="ar-IQ"/>
        </w:rPr>
      </w:pPr>
      <w:r w:rsidRPr="00B312DA">
        <w:rPr>
          <w:rFonts w:eastAsia="Calibri"/>
          <w:sz w:val="28"/>
          <w:szCs w:val="28"/>
          <w:lang w:eastAsia="en-US" w:bidi="ar-IQ"/>
        </w:rPr>
        <w:t xml:space="preserve">     </w:t>
      </w:r>
      <w:r w:rsidRPr="00B312DA">
        <w:rPr>
          <w:rFonts w:eastAsia="Calibri" w:hint="cs"/>
          <w:sz w:val="28"/>
          <w:szCs w:val="28"/>
          <w:rtl/>
          <w:lang w:eastAsia="en-US" w:bidi="ar-IQ"/>
        </w:rPr>
        <w:t>وكانت خاتمة الدراسة الفصل الرابع الذي أشتمل على نتائج تحليل عينة البحث التي تم مناقشتها من قبل الباحث فالاستنتاجات ومن ثم التوصيات والمقترحات وقائمة المصادر و المراجع والملاحق و ذيلت الدراسة بملخص اللغة الانكليزية.</w:t>
      </w:r>
    </w:p>
    <w:p w:rsidR="00BC0BD4" w:rsidRDefault="00BC0BD4" w:rsidP="00FE2FAB">
      <w:pPr>
        <w:rPr>
          <w:rtl/>
        </w:rPr>
      </w:pPr>
    </w:p>
    <w:p w:rsidR="00FE2FAB" w:rsidRPr="00FE2FAB" w:rsidRDefault="00FE2FAB" w:rsidP="00FE2FAB">
      <w:pPr>
        <w:spacing w:after="100"/>
        <w:contextualSpacing/>
        <w:jc w:val="center"/>
        <w:rPr>
          <w:rFonts w:eastAsia="Calibri"/>
          <w:rtl/>
          <w:lang w:eastAsia="en-US" w:bidi="ar-IQ"/>
        </w:rPr>
      </w:pPr>
      <w:r w:rsidRPr="00FE2FAB">
        <w:rPr>
          <w:rFonts w:eastAsia="Calibri" w:hint="cs"/>
          <w:rtl/>
          <w:lang w:eastAsia="en-US" w:bidi="ar-IQ"/>
        </w:rPr>
        <w:t>ومن الله التوفيق.</w:t>
      </w:r>
    </w:p>
    <w:p w:rsidR="00FE2FAB" w:rsidRPr="00FE2FAB" w:rsidRDefault="00FE2FAB" w:rsidP="00FE2FAB">
      <w:pPr>
        <w:rPr>
          <w:rtl/>
          <w:lang w:bidi="ar-IQ"/>
        </w:rPr>
      </w:pPr>
    </w:p>
    <w:p w:rsidR="00FE2FAB" w:rsidRPr="00FE2FAB" w:rsidRDefault="00FE2FAB" w:rsidP="00FE2FAB">
      <w:pPr>
        <w:keepNext/>
        <w:jc w:val="center"/>
        <w:outlineLvl w:val="0"/>
        <w:rPr>
          <w:b/>
          <w:bCs/>
          <w:sz w:val="20"/>
          <w:rtl/>
          <w:lang w:eastAsia="en-US"/>
        </w:rPr>
      </w:pPr>
    </w:p>
    <w:p w:rsidR="00FE2FAB" w:rsidRPr="00FE2FAB" w:rsidRDefault="00FE2FAB" w:rsidP="00FE2FAB">
      <w:pPr>
        <w:keepNext/>
        <w:jc w:val="center"/>
        <w:outlineLvl w:val="0"/>
        <w:rPr>
          <w:b/>
          <w:bCs/>
          <w:sz w:val="20"/>
          <w:rtl/>
          <w:lang w:eastAsia="en-US"/>
        </w:rPr>
      </w:pPr>
    </w:p>
    <w:p w:rsidR="00FE2FAB" w:rsidRPr="00FE2FAB" w:rsidRDefault="00FE2FAB" w:rsidP="00FE2FAB">
      <w:pPr>
        <w:keepNext/>
        <w:jc w:val="center"/>
        <w:outlineLvl w:val="0"/>
        <w:rPr>
          <w:b/>
          <w:bCs/>
          <w:sz w:val="20"/>
          <w:szCs w:val="36"/>
          <w:rtl/>
          <w:lang w:eastAsia="en-US"/>
        </w:rPr>
      </w:pPr>
      <w:r w:rsidRPr="00FE2FAB">
        <w:rPr>
          <w:rFonts w:hint="cs"/>
          <w:b/>
          <w:bCs/>
          <w:sz w:val="20"/>
          <w:rtl/>
          <w:lang w:eastAsia="en-US"/>
        </w:rPr>
        <w:t>المحتويات</w:t>
      </w:r>
    </w:p>
    <w:p w:rsidR="00FE2FAB" w:rsidRPr="00FE2FAB" w:rsidRDefault="00FE2FAB" w:rsidP="00FE2FAB">
      <w:pP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5811"/>
        <w:gridCol w:w="1667"/>
      </w:tblGrid>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b/>
                <w:bCs/>
                <w:szCs w:val="30"/>
              </w:rPr>
            </w:pPr>
            <w:r w:rsidRPr="00FE2FAB">
              <w:rPr>
                <w:rFonts w:hint="cs"/>
                <w:b/>
                <w:bCs/>
                <w:szCs w:val="30"/>
                <w:rtl/>
              </w:rPr>
              <w:t>ت</w:t>
            </w:r>
          </w:p>
        </w:tc>
        <w:tc>
          <w:tcPr>
            <w:tcW w:w="5811" w:type="dxa"/>
            <w:tcBorders>
              <w:top w:val="single" w:sz="4" w:space="0" w:color="auto"/>
              <w:left w:val="single" w:sz="4" w:space="0" w:color="auto"/>
              <w:bottom w:val="single" w:sz="4" w:space="0" w:color="auto"/>
              <w:right w:val="single" w:sz="4" w:space="0" w:color="auto"/>
            </w:tcBorders>
            <w:shd w:val="clear" w:color="auto" w:fill="B3B3B3"/>
            <w:hideMark/>
          </w:tcPr>
          <w:p w:rsidR="004A0CF8" w:rsidRPr="00FE2FAB" w:rsidRDefault="00FE2FAB" w:rsidP="00FE2FAB">
            <w:pPr>
              <w:keepNext/>
              <w:spacing w:before="240" w:after="60"/>
              <w:outlineLvl w:val="1"/>
              <w:rPr>
                <w:rFonts w:ascii="Arial" w:hAnsi="Arial" w:cs="Arial"/>
                <w:b/>
                <w:bCs/>
                <w:i/>
                <w:iCs/>
                <w:sz w:val="28"/>
                <w:szCs w:val="30"/>
              </w:rPr>
            </w:pPr>
            <w:r w:rsidRPr="00FE2FAB">
              <w:rPr>
                <w:rFonts w:ascii="Arial" w:hAnsi="Arial" w:cs="Arial" w:hint="cs"/>
                <w:b/>
                <w:bCs/>
                <w:i/>
                <w:iCs/>
                <w:sz w:val="28"/>
                <w:szCs w:val="30"/>
                <w:rtl/>
              </w:rPr>
              <w:t>الموضوع</w:t>
            </w:r>
          </w:p>
        </w:tc>
        <w:tc>
          <w:tcPr>
            <w:tcW w:w="1667"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b/>
                <w:bCs/>
                <w:szCs w:val="30"/>
              </w:rPr>
            </w:pPr>
            <w:r w:rsidRPr="00FE2FAB">
              <w:rPr>
                <w:rFonts w:hint="cs"/>
                <w:b/>
                <w:bCs/>
                <w:szCs w:val="30"/>
                <w:rtl/>
              </w:rPr>
              <w:t>الصفحة</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الآية الكريمة</w:t>
            </w:r>
          </w:p>
        </w:tc>
        <w:tc>
          <w:tcPr>
            <w:tcW w:w="1667"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rPr>
                <w:szCs w:val="30"/>
              </w:rPr>
            </w:pP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الإهداء</w:t>
            </w:r>
          </w:p>
        </w:tc>
        <w:tc>
          <w:tcPr>
            <w:tcW w:w="1667"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rPr>
                <w:szCs w:val="30"/>
              </w:rPr>
            </w:pP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شكر و تقدير</w:t>
            </w:r>
          </w:p>
        </w:tc>
        <w:tc>
          <w:tcPr>
            <w:tcW w:w="1667"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rPr>
                <w:szCs w:val="30"/>
              </w:rPr>
            </w:pP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الخلاصة</w:t>
            </w:r>
          </w:p>
        </w:tc>
        <w:tc>
          <w:tcPr>
            <w:tcW w:w="1667" w:type="dxa"/>
            <w:tcBorders>
              <w:top w:val="single" w:sz="4" w:space="0" w:color="auto"/>
              <w:left w:val="single" w:sz="4" w:space="0" w:color="auto"/>
              <w:bottom w:val="single" w:sz="4" w:space="0" w:color="auto"/>
              <w:right w:val="single" w:sz="4" w:space="0" w:color="auto"/>
            </w:tcBorders>
            <w:hideMark/>
          </w:tcPr>
          <w:p w:rsidR="004A0CF8" w:rsidRPr="00FE2FAB" w:rsidRDefault="00FE2FAB" w:rsidP="00FE2FAB">
            <w:pPr>
              <w:keepNext/>
              <w:jc w:val="center"/>
              <w:outlineLvl w:val="2"/>
              <w:rPr>
                <w:rFonts w:cs="Mudir MT"/>
                <w:sz w:val="20"/>
                <w:szCs w:val="30"/>
                <w:lang w:eastAsia="en-US"/>
              </w:rPr>
            </w:pPr>
            <w:r w:rsidRPr="00FE2FAB">
              <w:rPr>
                <w:rFonts w:cs="Mudir MT" w:hint="cs"/>
                <w:sz w:val="20"/>
                <w:szCs w:val="30"/>
                <w:rtl/>
                <w:lang w:eastAsia="en-US"/>
              </w:rPr>
              <w:t xml:space="preserve">أ-ب </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ثبت المحتويات</w:t>
            </w:r>
          </w:p>
        </w:tc>
        <w:tc>
          <w:tcPr>
            <w:tcW w:w="1667" w:type="dxa"/>
            <w:tcBorders>
              <w:top w:val="single" w:sz="4" w:space="0" w:color="auto"/>
              <w:left w:val="single" w:sz="4" w:space="0" w:color="auto"/>
              <w:bottom w:val="single" w:sz="4" w:space="0" w:color="auto"/>
              <w:right w:val="single" w:sz="4" w:space="0" w:color="auto"/>
            </w:tcBorders>
            <w:hideMark/>
          </w:tcPr>
          <w:p w:rsidR="004A0CF8" w:rsidRPr="00FE2FAB" w:rsidRDefault="00FE2FAB" w:rsidP="00FE2FAB">
            <w:pPr>
              <w:keepNext/>
              <w:jc w:val="center"/>
              <w:outlineLvl w:val="2"/>
              <w:rPr>
                <w:rFonts w:cs="Mudir MT"/>
                <w:sz w:val="20"/>
                <w:szCs w:val="30"/>
                <w:lang w:eastAsia="en-US"/>
              </w:rPr>
            </w:pPr>
            <w:r w:rsidRPr="00FE2FAB">
              <w:rPr>
                <w:rFonts w:cs="Mudir MT" w:hint="cs"/>
                <w:sz w:val="20"/>
                <w:szCs w:val="30"/>
                <w:rtl/>
                <w:lang w:eastAsia="en-US"/>
              </w:rPr>
              <w:t>ج-د</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shd w:val="clear" w:color="auto" w:fill="B3B3B3"/>
          </w:tcPr>
          <w:p w:rsidR="00FE2FAB" w:rsidRPr="00FE2FAB" w:rsidRDefault="00FE2FAB" w:rsidP="00FE2FAB">
            <w:pPr>
              <w:numPr>
                <w:ilvl w:val="0"/>
                <w:numId w:val="2"/>
              </w:numPr>
              <w:jc w:val="center"/>
              <w:rPr>
                <w:b/>
                <w:bCs/>
                <w:sz w:val="28"/>
                <w:szCs w:val="28"/>
              </w:rPr>
            </w:pPr>
          </w:p>
        </w:tc>
        <w:tc>
          <w:tcPr>
            <w:tcW w:w="5811"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b/>
                <w:bCs/>
                <w:szCs w:val="30"/>
              </w:rPr>
            </w:pPr>
            <w:r w:rsidRPr="00FE2FAB">
              <w:rPr>
                <w:rFonts w:hint="cs"/>
                <w:b/>
                <w:bCs/>
                <w:szCs w:val="30"/>
                <w:rtl/>
              </w:rPr>
              <w:t>الفصل الأول-الإطار المنهجي</w:t>
            </w:r>
          </w:p>
        </w:tc>
        <w:tc>
          <w:tcPr>
            <w:tcW w:w="1667"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b/>
                <w:bCs/>
                <w:szCs w:val="30"/>
              </w:rPr>
            </w:pPr>
            <w:r w:rsidRPr="00FE2FAB">
              <w:rPr>
                <w:rFonts w:hint="cs"/>
                <w:b/>
                <w:bCs/>
                <w:szCs w:val="30"/>
                <w:rtl/>
              </w:rPr>
              <w:t>1-5</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 xml:space="preserve">مشكلة البحث </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1</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أهمية البحث والحاجة إليه</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2</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هدف البحث</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2</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حدود البحث</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2</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تحديد المصطلحات</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2- 5</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shd w:val="clear" w:color="auto" w:fill="B3B3B3"/>
          </w:tcPr>
          <w:p w:rsidR="00FE2FAB" w:rsidRPr="00FE2FAB" w:rsidRDefault="00FE2FAB" w:rsidP="00FE2FAB">
            <w:pPr>
              <w:numPr>
                <w:ilvl w:val="0"/>
                <w:numId w:val="2"/>
              </w:numPr>
              <w:jc w:val="center"/>
              <w:rPr>
                <w:b/>
                <w:bCs/>
                <w:sz w:val="28"/>
                <w:szCs w:val="28"/>
              </w:rPr>
            </w:pPr>
          </w:p>
        </w:tc>
        <w:tc>
          <w:tcPr>
            <w:tcW w:w="5811" w:type="dxa"/>
            <w:tcBorders>
              <w:top w:val="single" w:sz="4" w:space="0" w:color="auto"/>
              <w:left w:val="single" w:sz="4" w:space="0" w:color="auto"/>
              <w:bottom w:val="single" w:sz="4" w:space="0" w:color="auto"/>
              <w:right w:val="single" w:sz="4" w:space="0" w:color="auto"/>
            </w:tcBorders>
            <w:shd w:val="clear" w:color="auto" w:fill="B3B3B3"/>
            <w:hideMark/>
          </w:tcPr>
          <w:p w:rsidR="004A0CF8" w:rsidRPr="00FE2FAB" w:rsidRDefault="00FE2FAB" w:rsidP="00FE2FAB">
            <w:pPr>
              <w:keepNext/>
              <w:spacing w:before="240" w:after="60"/>
              <w:outlineLvl w:val="1"/>
              <w:rPr>
                <w:rFonts w:ascii="Arial" w:hAnsi="Arial" w:cs="Arial"/>
                <w:b/>
                <w:bCs/>
                <w:i/>
                <w:iCs/>
                <w:sz w:val="28"/>
                <w:szCs w:val="30"/>
              </w:rPr>
            </w:pPr>
            <w:r w:rsidRPr="00FE2FAB">
              <w:rPr>
                <w:rFonts w:ascii="Arial" w:hAnsi="Arial" w:cs="Arial" w:hint="cs"/>
                <w:b/>
                <w:bCs/>
                <w:i/>
                <w:iCs/>
                <w:sz w:val="28"/>
                <w:szCs w:val="30"/>
                <w:rtl/>
              </w:rPr>
              <w:t>الفصل الثاني- الإطار النظري</w:t>
            </w:r>
          </w:p>
        </w:tc>
        <w:tc>
          <w:tcPr>
            <w:tcW w:w="1667"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b/>
                <w:bCs/>
                <w:szCs w:val="30"/>
              </w:rPr>
            </w:pPr>
            <w:r w:rsidRPr="00FE2FAB">
              <w:rPr>
                <w:rFonts w:hint="cs"/>
                <w:b/>
                <w:bCs/>
                <w:szCs w:val="30"/>
                <w:rtl/>
              </w:rPr>
              <w:t>6-67</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المبحث الأول: المذاهب الأدبية.</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6-24</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 xml:space="preserve">المبحث الثاني: المرجعيات الفكرية لظهور النص المسرحي في مدينة الموصل. </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25- 45</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المبحث الثالث: مدخل إلى بنية النص المسرحي</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46- 64</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الدراسات السابقة</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 xml:space="preserve">       65</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ما أسفر عنه الإطار النظري من مؤشرات</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66-67</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b/>
                <w:bCs/>
                <w:szCs w:val="30"/>
              </w:rPr>
            </w:pPr>
            <w:r w:rsidRPr="00FE2FAB">
              <w:rPr>
                <w:rFonts w:hint="cs"/>
                <w:b/>
                <w:bCs/>
                <w:szCs w:val="30"/>
                <w:rtl/>
              </w:rPr>
              <w:t>31</w:t>
            </w:r>
          </w:p>
        </w:tc>
        <w:tc>
          <w:tcPr>
            <w:tcW w:w="5811"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b/>
                <w:bCs/>
                <w:szCs w:val="30"/>
              </w:rPr>
            </w:pPr>
            <w:r w:rsidRPr="00FE2FAB">
              <w:rPr>
                <w:rFonts w:hint="cs"/>
                <w:b/>
                <w:bCs/>
                <w:szCs w:val="30"/>
                <w:rtl/>
              </w:rPr>
              <w:t>الفصل الثالث- إجراءات البحث</w:t>
            </w:r>
          </w:p>
        </w:tc>
        <w:tc>
          <w:tcPr>
            <w:tcW w:w="1667"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b/>
                <w:bCs/>
                <w:szCs w:val="30"/>
              </w:rPr>
            </w:pPr>
            <w:r w:rsidRPr="00FE2FAB">
              <w:rPr>
                <w:rFonts w:hint="cs"/>
                <w:b/>
                <w:bCs/>
                <w:szCs w:val="30"/>
                <w:rtl/>
              </w:rPr>
              <w:t>68-102</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مجتمع البحث</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68</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عينة البحث</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68</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أداة البحث</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68</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منهج البحث</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68</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تحليل العينة</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69</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مسرحية هيلا يا رمانة – طلال حسن</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69-75</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 xml:space="preserve">مسرحية أحلام ممنوعة- طارق فاضل </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76- 82</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مسرحية امادو – ناهض الرمضاني</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83- 89</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مسرحية ليلة الكراسي – حسين رحيم</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90-96</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مسرحية الضباب يقظ- بيات حسين مرعي</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96-102</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shd w:val="clear" w:color="auto" w:fill="B3B3B3"/>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szCs w:val="30"/>
              </w:rPr>
            </w:pPr>
            <w:r w:rsidRPr="00FE2FAB">
              <w:rPr>
                <w:rFonts w:hint="cs"/>
                <w:b/>
                <w:bCs/>
                <w:szCs w:val="30"/>
                <w:rtl/>
              </w:rPr>
              <w:t>الفصل الرابع-النتائج ومناقشتها</w:t>
            </w:r>
          </w:p>
        </w:tc>
        <w:tc>
          <w:tcPr>
            <w:tcW w:w="1667" w:type="dxa"/>
            <w:tcBorders>
              <w:top w:val="single" w:sz="4" w:space="0" w:color="auto"/>
              <w:left w:val="single" w:sz="4" w:space="0" w:color="auto"/>
              <w:bottom w:val="single" w:sz="4" w:space="0" w:color="auto"/>
              <w:right w:val="single" w:sz="4" w:space="0" w:color="auto"/>
            </w:tcBorders>
            <w:shd w:val="clear" w:color="auto" w:fill="B3B3B3"/>
            <w:hideMark/>
          </w:tcPr>
          <w:p w:rsidR="00FE2FAB" w:rsidRPr="00FE2FAB" w:rsidRDefault="00FE2FAB" w:rsidP="00FE2FAB">
            <w:pPr>
              <w:jc w:val="center"/>
              <w:rPr>
                <w:szCs w:val="30"/>
              </w:rPr>
            </w:pPr>
            <w:r w:rsidRPr="00FE2FAB">
              <w:rPr>
                <w:rFonts w:hint="cs"/>
                <w:szCs w:val="30"/>
                <w:rtl/>
              </w:rPr>
              <w:t xml:space="preserve">103-106 </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النتائج</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103-105</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4A0CF8" w:rsidRPr="00FE2FAB" w:rsidRDefault="00FE2FAB" w:rsidP="00FE2FAB">
            <w:pPr>
              <w:keepNext/>
              <w:outlineLvl w:val="0"/>
              <w:rPr>
                <w:sz w:val="20"/>
                <w:szCs w:val="30"/>
                <w:lang w:eastAsia="en-US"/>
              </w:rPr>
            </w:pPr>
            <w:r w:rsidRPr="00FE2FAB">
              <w:rPr>
                <w:rFonts w:hint="cs"/>
                <w:sz w:val="20"/>
                <w:szCs w:val="30"/>
                <w:rtl/>
                <w:lang w:eastAsia="en-US"/>
              </w:rPr>
              <w:t>الاستنتاجات</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105</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التوصيات</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106</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المقترحات</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106</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المصادر</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 xml:space="preserve">107-115 </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الملاحق</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rFonts w:hint="cs"/>
                <w:szCs w:val="30"/>
                <w:rtl/>
              </w:rPr>
              <w:t xml:space="preserve">116-133 </w:t>
            </w:r>
          </w:p>
        </w:tc>
      </w:tr>
      <w:tr w:rsidR="00FE2FAB" w:rsidRPr="00FE2FAB" w:rsidTr="004A0CF8">
        <w:trPr>
          <w:jc w:val="center"/>
        </w:trPr>
        <w:tc>
          <w:tcPr>
            <w:tcW w:w="1042" w:type="dxa"/>
            <w:tcBorders>
              <w:top w:val="single" w:sz="4" w:space="0" w:color="auto"/>
              <w:left w:val="single" w:sz="4" w:space="0" w:color="auto"/>
              <w:bottom w:val="single" w:sz="4" w:space="0" w:color="auto"/>
              <w:right w:val="single" w:sz="4" w:space="0" w:color="auto"/>
            </w:tcBorders>
          </w:tcPr>
          <w:p w:rsidR="00FE2FAB" w:rsidRPr="00FE2FAB" w:rsidRDefault="00FE2FAB" w:rsidP="00FE2FAB">
            <w:pPr>
              <w:numPr>
                <w:ilvl w:val="0"/>
                <w:numId w:val="2"/>
              </w:numPr>
              <w:jc w:val="center"/>
              <w:rPr>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rPr>
                <w:szCs w:val="30"/>
              </w:rPr>
            </w:pPr>
            <w:r w:rsidRPr="00FE2FAB">
              <w:rPr>
                <w:rFonts w:hint="cs"/>
                <w:szCs w:val="30"/>
                <w:rtl/>
              </w:rPr>
              <w:t>ملخص باللغة الانكليزية</w:t>
            </w:r>
          </w:p>
        </w:tc>
        <w:tc>
          <w:tcPr>
            <w:tcW w:w="1667" w:type="dxa"/>
            <w:tcBorders>
              <w:top w:val="single" w:sz="4" w:space="0" w:color="auto"/>
              <w:left w:val="single" w:sz="4" w:space="0" w:color="auto"/>
              <w:bottom w:val="single" w:sz="4" w:space="0" w:color="auto"/>
              <w:right w:val="single" w:sz="4" w:space="0" w:color="auto"/>
            </w:tcBorders>
            <w:hideMark/>
          </w:tcPr>
          <w:p w:rsidR="00FE2FAB" w:rsidRPr="00FE2FAB" w:rsidRDefault="00FE2FAB" w:rsidP="00FE2FAB">
            <w:pPr>
              <w:jc w:val="center"/>
              <w:rPr>
                <w:szCs w:val="30"/>
              </w:rPr>
            </w:pPr>
            <w:r w:rsidRPr="00FE2FAB">
              <w:rPr>
                <w:szCs w:val="30"/>
              </w:rPr>
              <w:t>A-B</w:t>
            </w:r>
          </w:p>
        </w:tc>
      </w:tr>
    </w:tbl>
    <w:p w:rsidR="00FE2FAB" w:rsidRPr="00FE2FAB" w:rsidRDefault="00FE2FAB" w:rsidP="00FE2FAB">
      <w:pPr>
        <w:rPr>
          <w:szCs w:val="30"/>
          <w:rtl/>
        </w:rPr>
      </w:pPr>
    </w:p>
    <w:p w:rsidR="00FE2FAB" w:rsidRPr="00FE2FAB" w:rsidRDefault="00FE2FAB" w:rsidP="00FE2FAB">
      <w:pPr>
        <w:rPr>
          <w:rtl/>
          <w:lang w:bidi="ar-IQ"/>
        </w:rPr>
      </w:pPr>
    </w:p>
    <w:p w:rsidR="00FE2FAB" w:rsidRPr="00FE2FAB" w:rsidRDefault="00FE2FAB" w:rsidP="00FE2FAB"/>
    <w:p w:rsidR="00FE2FAB" w:rsidRPr="00FE2FAB" w:rsidRDefault="00FE2FAB" w:rsidP="00FE2FAB">
      <w:pPr>
        <w:jc w:val="lowKashida"/>
        <w:rPr>
          <w:rFonts w:cs="onaizah-ayman"/>
          <w:b/>
          <w:bCs/>
          <w:color w:val="008000"/>
          <w:lang w:bidi="ar-IQ"/>
        </w:rPr>
      </w:pPr>
    </w:p>
    <w:p w:rsidR="00FE2FAB" w:rsidRPr="00FE2FAB" w:rsidRDefault="00FE2FAB" w:rsidP="00FE2FAB">
      <w:pPr>
        <w:jc w:val="lowKashida"/>
        <w:rPr>
          <w:rFonts w:cs="onaizah-ayman"/>
          <w:b/>
          <w:bCs/>
          <w:color w:val="008000"/>
          <w:lang w:bidi="ar-IQ"/>
        </w:rPr>
      </w:pPr>
    </w:p>
    <w:p w:rsidR="00FE2FAB" w:rsidRPr="00FE2FAB" w:rsidRDefault="00FE2FAB" w:rsidP="00FE2FAB">
      <w:pPr>
        <w:jc w:val="lowKashida"/>
        <w:rPr>
          <w:rFonts w:cs="onaizah-ayman"/>
          <w:b/>
          <w:bCs/>
          <w:color w:val="008000"/>
          <w:lang w:bidi="ar-IQ"/>
        </w:rPr>
      </w:pPr>
    </w:p>
    <w:p w:rsidR="00FE2FAB" w:rsidRPr="00FE2FAB" w:rsidRDefault="00FE2FAB" w:rsidP="00FE2FAB">
      <w:pPr>
        <w:jc w:val="lowKashida"/>
        <w:rPr>
          <w:rFonts w:cs="onaizah-ayman"/>
          <w:b/>
          <w:bCs/>
          <w:color w:val="008000"/>
          <w:lang w:bidi="ar-IQ"/>
        </w:rPr>
      </w:pPr>
    </w:p>
    <w:p w:rsidR="00FE2FAB" w:rsidRPr="00FE2FAB" w:rsidRDefault="00FE2FAB" w:rsidP="00FE2FAB">
      <w:pPr>
        <w:jc w:val="lowKashida"/>
        <w:rPr>
          <w:rFonts w:cs="onaizah-ayman"/>
          <w:b/>
          <w:bCs/>
          <w:color w:val="008000"/>
          <w:lang w:bidi="ar-IQ"/>
        </w:rPr>
      </w:pPr>
    </w:p>
    <w:p w:rsidR="00FE2FAB" w:rsidRPr="00FE2FAB" w:rsidRDefault="00FE2FAB" w:rsidP="00FE2FAB">
      <w:pPr>
        <w:jc w:val="lowKashida"/>
        <w:rPr>
          <w:rFonts w:cs="onaizah-ayman"/>
          <w:b/>
          <w:bCs/>
          <w:color w:val="008000"/>
          <w:lang w:bidi="ar-IQ"/>
        </w:rPr>
      </w:pPr>
    </w:p>
    <w:p w:rsidR="00FE2FAB" w:rsidRPr="00FE2FAB" w:rsidRDefault="00FE2FAB" w:rsidP="00FE2FAB">
      <w:pPr>
        <w:jc w:val="lowKashida"/>
        <w:rPr>
          <w:rFonts w:cs="onaizah-ayman"/>
          <w:b/>
          <w:bCs/>
          <w:color w:val="008000"/>
          <w:lang w:bidi="ar-IQ"/>
        </w:rPr>
      </w:pPr>
    </w:p>
    <w:p w:rsidR="00FE2FAB" w:rsidRPr="00FE2FAB" w:rsidRDefault="00FE2FAB" w:rsidP="00FE2FAB">
      <w:pPr>
        <w:jc w:val="lowKashida"/>
        <w:rPr>
          <w:rFonts w:cs="onaizah-ayman"/>
          <w:b/>
          <w:bCs/>
          <w:color w:val="008000"/>
          <w:lang w:bidi="ar-IQ"/>
        </w:rPr>
      </w:pPr>
    </w:p>
    <w:p w:rsidR="00FE2FAB" w:rsidRDefault="00FE2FAB" w:rsidP="00FE2FAB">
      <w:pPr>
        <w:rPr>
          <w:rtl/>
        </w:rPr>
      </w:pPr>
    </w:p>
    <w:p w:rsidR="00FE2FAB" w:rsidRDefault="00FE2FAB" w:rsidP="00FE2FAB">
      <w:pPr>
        <w:rPr>
          <w:rtl/>
        </w:rPr>
      </w:pPr>
    </w:p>
    <w:p w:rsidR="00FE2FAB" w:rsidRPr="00FE2FAB" w:rsidRDefault="00FE2FAB" w:rsidP="00FE2FAB">
      <w:pPr>
        <w:rPr>
          <w:rFonts w:cs="onaizah-ayman"/>
          <w:b/>
          <w:bCs/>
          <w:color w:val="000099"/>
          <w:sz w:val="72"/>
          <w:szCs w:val="72"/>
          <w:rtl/>
          <w:lang w:eastAsia="en-US" w:bidi="ar-IQ"/>
        </w:rPr>
      </w:pPr>
    </w:p>
    <w:p w:rsidR="00FE2FAB" w:rsidRPr="00FE2FAB" w:rsidRDefault="00FE2FAB" w:rsidP="00FE2FAB">
      <w:pPr>
        <w:jc w:val="center"/>
        <w:rPr>
          <w:rFonts w:cs="onaizah-ayman"/>
          <w:b/>
          <w:bCs/>
          <w:color w:val="000099"/>
          <w:sz w:val="72"/>
          <w:szCs w:val="72"/>
          <w:rtl/>
          <w:lang w:eastAsia="en-US" w:bidi="ar-IQ"/>
        </w:rPr>
      </w:pPr>
      <w:r w:rsidRPr="00FE2FAB">
        <w:rPr>
          <w:rFonts w:cs="onaizah-ayman" w:hint="cs"/>
          <w:b/>
          <w:bCs/>
          <w:color w:val="000099"/>
          <w:sz w:val="72"/>
          <w:szCs w:val="72"/>
          <w:rtl/>
          <w:lang w:eastAsia="en-US" w:bidi="ar-IQ"/>
        </w:rPr>
        <w:t>الفصل الأول</w:t>
      </w:r>
    </w:p>
    <w:p w:rsidR="00FE2FAB" w:rsidRPr="00FE2FAB" w:rsidRDefault="00FE2FAB" w:rsidP="00FE2FAB">
      <w:pPr>
        <w:pBdr>
          <w:top w:val="double" w:sz="4" w:space="1" w:color="auto"/>
          <w:left w:val="double" w:sz="4" w:space="4" w:color="auto"/>
          <w:bottom w:val="double" w:sz="4" w:space="1" w:color="auto"/>
          <w:right w:val="double" w:sz="4" w:space="4" w:color="auto"/>
        </w:pBdr>
        <w:jc w:val="center"/>
        <w:rPr>
          <w:rFonts w:cs="onaizah-ayman"/>
          <w:b/>
          <w:bCs/>
          <w:color w:val="000099"/>
          <w:sz w:val="72"/>
          <w:szCs w:val="72"/>
          <w:rtl/>
          <w:lang w:eastAsia="en-US" w:bidi="ar-IQ"/>
        </w:rPr>
      </w:pPr>
      <w:r w:rsidRPr="00FE2FAB">
        <w:rPr>
          <w:rFonts w:cs="onaizah-ayman" w:hint="cs"/>
          <w:b/>
          <w:bCs/>
          <w:color w:val="000099"/>
          <w:sz w:val="72"/>
          <w:szCs w:val="72"/>
          <w:rtl/>
          <w:lang w:eastAsia="en-US" w:bidi="ar-IQ"/>
        </w:rPr>
        <w:t xml:space="preserve">الإطار المنهجي </w:t>
      </w:r>
    </w:p>
    <w:p w:rsidR="00FE2FAB" w:rsidRPr="00FE2FAB" w:rsidRDefault="00FE2FAB" w:rsidP="00FE2FAB">
      <w:pPr>
        <w:spacing w:line="360" w:lineRule="auto"/>
        <w:rPr>
          <w:rFonts w:cs="MCS Jeddah S_U normal."/>
          <w:b/>
          <w:bCs/>
          <w:color w:val="000099"/>
          <w:sz w:val="40"/>
          <w:szCs w:val="40"/>
          <w:rtl/>
          <w:lang w:eastAsia="en-US" w:bidi="ar-IQ"/>
        </w:rPr>
      </w:pP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مشكلة البحث.</w:t>
      </w: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أهمية البحث والحاجة إليه.</w:t>
      </w: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هدف البحث.</w:t>
      </w: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حدود البحث.</w:t>
      </w: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تحديد المصطلحات .</w:t>
      </w: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Default="00FE2FAB" w:rsidP="00FE2FAB">
      <w:pPr>
        <w:rPr>
          <w:rtl/>
        </w:rPr>
      </w:pPr>
    </w:p>
    <w:p w:rsidR="00FE2FAB" w:rsidRPr="00FE2FAB" w:rsidRDefault="00FE2FAB" w:rsidP="00FE2FAB">
      <w:pPr>
        <w:jc w:val="lowKashida"/>
        <w:rPr>
          <w:rFonts w:eastAsia="SimSun" w:cs="PT Bold Heading"/>
          <w:b/>
          <w:bCs/>
          <w:sz w:val="28"/>
          <w:szCs w:val="28"/>
          <w:rtl/>
          <w:lang w:eastAsia="zh-CN" w:bidi="ar-IQ"/>
        </w:rPr>
      </w:pPr>
      <w:r w:rsidRPr="00FE2FAB">
        <w:rPr>
          <w:rFonts w:eastAsia="SimSun" w:cs="PT Bold Heading" w:hint="cs"/>
          <w:sz w:val="28"/>
          <w:szCs w:val="28"/>
          <w:u w:val="single"/>
          <w:rtl/>
          <w:lang w:eastAsia="zh-CN" w:bidi="ar-IQ"/>
        </w:rPr>
        <w:t>أولاً: مشكلة البحث:</w:t>
      </w:r>
      <w:r w:rsidRPr="00FE2FAB">
        <w:rPr>
          <w:rFonts w:eastAsia="SimSun" w:cs="PT Bold Heading" w:hint="cs"/>
          <w:sz w:val="28"/>
          <w:szCs w:val="28"/>
          <w:rtl/>
          <w:lang w:eastAsia="zh-CN" w:bidi="ar-IQ"/>
        </w:rPr>
        <w:t xml:space="preserve">  </w:t>
      </w:r>
      <w:r w:rsidRPr="00FE2FAB">
        <w:rPr>
          <w:rFonts w:eastAsia="SimSun" w:cs="PT Bold Heading" w:hint="cs"/>
          <w:sz w:val="28"/>
          <w:szCs w:val="28"/>
          <w:rtl/>
          <w:lang w:eastAsia="zh-CN"/>
        </w:rPr>
        <w:t xml:space="preserve">   </w:t>
      </w:r>
      <w:r w:rsidRPr="00FE2FAB">
        <w:rPr>
          <w:rFonts w:eastAsia="SimSun" w:cs="PT Bold Heading"/>
          <w:sz w:val="28"/>
          <w:szCs w:val="28"/>
          <w:lang w:eastAsia="zh-CN"/>
        </w:rPr>
        <w:t>)</w:t>
      </w:r>
      <w:r w:rsidRPr="00FE2FAB">
        <w:rPr>
          <w:rFonts w:eastAsia="SimSun" w:cs="PT Bold Heading" w:hint="cs"/>
          <w:sz w:val="28"/>
          <w:szCs w:val="28"/>
          <w:rtl/>
          <w:lang w:eastAsia="zh-CN"/>
        </w:rPr>
        <w:t xml:space="preserve"> </w:t>
      </w:r>
      <w:r w:rsidRPr="00FE2FAB">
        <w:rPr>
          <w:rFonts w:eastAsia="SimSun" w:cs="PT Bold Heading"/>
          <w:b/>
          <w:bCs/>
          <w:sz w:val="28"/>
          <w:szCs w:val="28"/>
          <w:lang w:eastAsia="zh-CN"/>
        </w:rPr>
        <w:t xml:space="preserve">Problem of The Research </w:t>
      </w:r>
      <w:r w:rsidRPr="00FE2FAB">
        <w:rPr>
          <w:rFonts w:eastAsia="SimSun" w:cs="PT Bold Heading" w:hint="cs"/>
          <w:b/>
          <w:bCs/>
          <w:sz w:val="28"/>
          <w:szCs w:val="28"/>
          <w:rtl/>
          <w:lang w:eastAsia="zh-CN" w:bidi="ar-IQ"/>
        </w:rPr>
        <w:t xml:space="preserve"> </w:t>
      </w:r>
      <w:r w:rsidRPr="00FE2FAB">
        <w:rPr>
          <w:rFonts w:eastAsia="SimSun" w:cs="PT Bold Heading"/>
          <w:b/>
          <w:bCs/>
          <w:sz w:val="28"/>
          <w:szCs w:val="28"/>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يأخذ المنجز الأدبي بشتى صنوفه الشعري والقصصي والروائي و (النص المسرحي) نصيبه من الدراسة والتحليل عندما يتناوله أحد الباحثين دراسةً أو ينبري له أحد النقاد بياناً لجوانبه الايجابية والسلبية ومن ثم يقوم الباحث أو الناقد بتصنيف المدون المكتوب على انه يقع ضمن احد المذاهب الأدبية الكلاسيكية أو الرومانسية أو الواقعية أو غيرها من تلك المذاهب الفنية السائدة في نظرية الأدب و التي هي مذاهب غربية  أصبح لها تأثيرها على منجزنا الأدبي المحلي والعربي، ومن هذا المنطلق تظل المقاربة النقدية للأعمال الأدبية لاسيما للنصوص المسرحية على مر العصور لها حضور مهمين على المشهد الثقافي الأدبي العربي على اختلاف تطبيقاته وتعددها وعلى اختلاف وجهات نظر النقاد في </w:t>
      </w:r>
      <w:proofErr w:type="spellStart"/>
      <w:r w:rsidRPr="00FE2FAB">
        <w:rPr>
          <w:rFonts w:eastAsia="SimSun" w:hint="cs"/>
          <w:sz w:val="28"/>
          <w:szCs w:val="28"/>
          <w:rtl/>
          <w:lang w:eastAsia="zh-CN" w:bidi="ar-IQ"/>
        </w:rPr>
        <w:t>تمفصلاته</w:t>
      </w:r>
      <w:proofErr w:type="spellEnd"/>
      <w:r w:rsidRPr="00FE2FAB">
        <w:rPr>
          <w:rFonts w:eastAsia="SimSun" w:hint="cs"/>
          <w:sz w:val="28"/>
          <w:szCs w:val="28"/>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فقسم من النقاد يحاول الالتزام بمحددات مذهب معين بحذافيره، وهذا التوجه بالرغم من جدواه يستند إلى تجربة آنية معيشة قليلة التأثير، لان الباحث الأدبي يظل مقيداً بقوانين ذلك المذهب، وقسمُ أخر يحاول الابتعاد عن محددات المذاهب والاستعاضة عنها بفيض من الكلمات والمصطلحات الرنانة التي لا تفضي في النهاية إلى نتيجة تذكر. فيبقى الاتجاه الأول هو الأقرب إلى موضوع المقاربة الأدبية بعد فهم النصوص (المسرحية) التي تشكل أهمية استثنائية في مجمل العملية الفنية كونها البذرة الأولى التي تحمل ثقافات الشعوب والأمم ورؤى الكتاب وأفكارهم في شتى مجالات الحياة السياسية والاجتماعية والاقتصادية.</w:t>
      </w:r>
      <w:r w:rsidRPr="00FE2FAB">
        <w:rPr>
          <w:rFonts w:eastAsia="SimSun" w:hint="cs"/>
          <w:sz w:val="28"/>
          <w:szCs w:val="28"/>
          <w:vertAlign w:val="superscript"/>
          <w:rtl/>
          <w:lang w:eastAsia="zh-CN" w:bidi="ar-IQ"/>
        </w:rPr>
        <w:t xml:space="preserve"> (</w:t>
      </w:r>
      <w:r w:rsidRPr="00FE2FAB">
        <w:rPr>
          <w:rFonts w:eastAsia="SimSun"/>
          <w:sz w:val="28"/>
          <w:szCs w:val="28"/>
          <w:vertAlign w:val="superscript"/>
          <w:rtl/>
          <w:lang w:eastAsia="zh-CN" w:bidi="ar-IQ"/>
        </w:rPr>
        <w:footnoteReference w:id="1"/>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ولما كانت مدينة الموصل من أوائل المدن العراقية التي عرفت فن المسرح كتابةً وتقديماً وكتب فيها مئات المسرحيات منذ عام 1880 إلى العام 2009 ، حتى قبل أن يطلع كتابها المسرحيون على المذاهب الأدبية الغربية، تناولت هذه الرسالة تلك المذاهب الأدبية لا سيما التي تشتغل في مجال كتابة النص المسرحي ومن ثم مقاربتها مع النص المسرحي المنجز في مدينة الموصل والذي كان من الطبيعي أن تتفاوت تقنيات </w:t>
      </w:r>
      <w:proofErr w:type="spellStart"/>
      <w:r w:rsidRPr="00FE2FAB">
        <w:rPr>
          <w:rFonts w:eastAsia="SimSun" w:hint="cs"/>
          <w:sz w:val="28"/>
          <w:szCs w:val="28"/>
          <w:rtl/>
          <w:lang w:eastAsia="zh-CN" w:bidi="ar-IQ"/>
        </w:rPr>
        <w:t>كتباته</w:t>
      </w:r>
      <w:proofErr w:type="spellEnd"/>
      <w:r w:rsidRPr="00FE2FAB">
        <w:rPr>
          <w:rFonts w:eastAsia="SimSun" w:hint="cs"/>
          <w:sz w:val="28"/>
          <w:szCs w:val="28"/>
          <w:rtl/>
          <w:lang w:eastAsia="zh-CN" w:bidi="ar-IQ"/>
        </w:rPr>
        <w:t xml:space="preserve"> وتماسك عناصره حسب ثقافة الكاتب </w:t>
      </w:r>
      <w:proofErr w:type="spellStart"/>
      <w:r w:rsidRPr="00FE2FAB">
        <w:rPr>
          <w:rFonts w:eastAsia="SimSun" w:hint="cs"/>
          <w:sz w:val="28"/>
          <w:szCs w:val="28"/>
          <w:rtl/>
          <w:lang w:eastAsia="zh-CN" w:bidi="ar-IQ"/>
        </w:rPr>
        <w:t>ومرجعياته</w:t>
      </w:r>
      <w:proofErr w:type="spellEnd"/>
      <w:r w:rsidRPr="00FE2FAB">
        <w:rPr>
          <w:rFonts w:eastAsia="SimSun" w:hint="cs"/>
          <w:sz w:val="28"/>
          <w:szCs w:val="28"/>
          <w:rtl/>
          <w:lang w:eastAsia="zh-CN" w:bidi="ar-IQ"/>
        </w:rPr>
        <w:t xml:space="preserve"> الفكرية والبيئة التي عاش فيها، </w:t>
      </w:r>
      <w:proofErr w:type="spellStart"/>
      <w:r w:rsidRPr="00FE2FAB">
        <w:rPr>
          <w:rFonts w:eastAsia="SimSun" w:hint="cs"/>
          <w:sz w:val="28"/>
          <w:szCs w:val="28"/>
          <w:rtl/>
          <w:lang w:eastAsia="zh-CN" w:bidi="ar-IQ"/>
        </w:rPr>
        <w:t>وحرفنته</w:t>
      </w:r>
      <w:proofErr w:type="spellEnd"/>
      <w:r w:rsidRPr="00FE2FAB">
        <w:rPr>
          <w:rFonts w:eastAsia="SimSun" w:hint="cs"/>
          <w:sz w:val="28"/>
          <w:szCs w:val="28"/>
          <w:rtl/>
          <w:lang w:eastAsia="zh-CN" w:bidi="ar-IQ"/>
        </w:rPr>
        <w:t xml:space="preserve"> وأداءه في كتابة نصه والأحداث التي عاصرها.</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 تأسيساً على ما تقدم وجد الباحث إن مشكلة بحثه ممكن حصرها في الإجابة على السؤال الآتي:</w:t>
      </w:r>
    </w:p>
    <w:p w:rsidR="00FE2FAB" w:rsidRDefault="00FE2FAB" w:rsidP="00FE2FAB">
      <w:pPr>
        <w:jc w:val="lowKashida"/>
        <w:rPr>
          <w:rFonts w:eastAsia="SimSun" w:cs="Times New Roman"/>
          <w:b/>
          <w:bCs/>
          <w:sz w:val="28"/>
          <w:szCs w:val="28"/>
          <w:rtl/>
          <w:lang w:eastAsia="zh-CN" w:bidi="ar-IQ"/>
        </w:rPr>
      </w:pPr>
      <w:r w:rsidRPr="00FE2FAB">
        <w:rPr>
          <w:rFonts w:eastAsia="SimSun" w:cs="Times New Roman" w:hint="cs"/>
          <w:b/>
          <w:bCs/>
          <w:sz w:val="28"/>
          <w:szCs w:val="28"/>
          <w:rtl/>
          <w:lang w:eastAsia="zh-CN" w:bidi="ar-IQ"/>
        </w:rPr>
        <w:t xml:space="preserve">ما المذاهب الأدبية التي قاربها كتاب المسرح </w:t>
      </w:r>
      <w:proofErr w:type="spellStart"/>
      <w:r w:rsidRPr="00FE2FAB">
        <w:rPr>
          <w:rFonts w:eastAsia="SimSun" w:cs="Times New Roman" w:hint="cs"/>
          <w:b/>
          <w:bCs/>
          <w:sz w:val="28"/>
          <w:szCs w:val="28"/>
          <w:rtl/>
          <w:lang w:eastAsia="zh-CN" w:bidi="ar-IQ"/>
        </w:rPr>
        <w:t>الموصليين</w:t>
      </w:r>
      <w:proofErr w:type="spellEnd"/>
      <w:r w:rsidRPr="00FE2FAB">
        <w:rPr>
          <w:rFonts w:eastAsia="SimSun" w:cs="Times New Roman" w:hint="cs"/>
          <w:b/>
          <w:bCs/>
          <w:sz w:val="28"/>
          <w:szCs w:val="28"/>
          <w:rtl/>
          <w:lang w:eastAsia="zh-CN" w:bidi="ar-IQ"/>
        </w:rPr>
        <w:t xml:space="preserve"> في كتابة نصوصهم المسرحية؟.</w:t>
      </w:r>
    </w:p>
    <w:p w:rsidR="004A0CF8" w:rsidRPr="00FE2FAB" w:rsidRDefault="004A0CF8" w:rsidP="00FE2FAB">
      <w:pPr>
        <w:jc w:val="lowKashida"/>
        <w:rPr>
          <w:rFonts w:eastAsia="SimSun"/>
          <w:b/>
          <w:bCs/>
          <w:sz w:val="28"/>
          <w:szCs w:val="28"/>
          <w:rtl/>
          <w:lang w:eastAsia="zh-CN" w:bidi="ar-IQ"/>
        </w:rPr>
      </w:pPr>
    </w:p>
    <w:p w:rsidR="00FE2FAB" w:rsidRPr="00FE2FAB" w:rsidRDefault="00FE2FAB" w:rsidP="00FE2FAB">
      <w:pPr>
        <w:jc w:val="lowKashida"/>
        <w:rPr>
          <w:rFonts w:eastAsia="SimSun"/>
          <w:sz w:val="28"/>
          <w:szCs w:val="28"/>
          <w:rtl/>
          <w:lang w:eastAsia="zh-CN"/>
        </w:rPr>
      </w:pPr>
      <w:r w:rsidRPr="00FE2FAB">
        <w:rPr>
          <w:rFonts w:eastAsia="SimSun" w:hint="cs"/>
          <w:b/>
          <w:bCs/>
          <w:u w:val="single"/>
          <w:rtl/>
          <w:lang w:eastAsia="zh-CN" w:bidi="ar-IQ"/>
        </w:rPr>
        <w:t>ثانياً- أهمية البحث والحاجة إليه:</w:t>
      </w:r>
      <w:r w:rsidRPr="00FE2FAB">
        <w:rPr>
          <w:rFonts w:eastAsia="SimSun"/>
          <w:sz w:val="28"/>
          <w:szCs w:val="28"/>
          <w:lang w:eastAsia="zh-CN"/>
        </w:rPr>
        <w:t xml:space="preserve"> </w:t>
      </w:r>
      <w:r w:rsidRPr="00FE2FAB">
        <w:rPr>
          <w:rFonts w:eastAsia="SimSun" w:hint="cs"/>
          <w:sz w:val="28"/>
          <w:szCs w:val="28"/>
          <w:rtl/>
          <w:lang w:eastAsia="zh-CN"/>
        </w:rPr>
        <w:t xml:space="preserve">   </w:t>
      </w:r>
      <w:r w:rsidRPr="00FE2FAB">
        <w:rPr>
          <w:rFonts w:eastAsia="SimSun" w:hint="cs"/>
          <w:b/>
          <w:bCs/>
          <w:sz w:val="28"/>
          <w:szCs w:val="28"/>
          <w:rtl/>
          <w:lang w:eastAsia="zh-CN"/>
        </w:rPr>
        <w:t xml:space="preserve">   </w:t>
      </w:r>
      <w:r w:rsidRPr="00FE2FAB">
        <w:rPr>
          <w:rFonts w:eastAsia="SimSun"/>
          <w:b/>
          <w:bCs/>
          <w:sz w:val="28"/>
          <w:szCs w:val="28"/>
          <w:lang w:eastAsia="zh-CN"/>
        </w:rPr>
        <w:t>Significance of The Research</w:t>
      </w:r>
      <w:r w:rsidRPr="00FE2FAB">
        <w:rPr>
          <w:rFonts w:eastAsia="SimSun"/>
          <w:sz w:val="28"/>
          <w:szCs w:val="28"/>
          <w:lang w:eastAsia="zh-CN"/>
        </w:rPr>
        <w:t xml:space="preserve">) </w:t>
      </w:r>
      <w:r w:rsidRPr="00FE2FAB">
        <w:rPr>
          <w:rFonts w:eastAsia="SimSun" w:hint="cs"/>
          <w:sz w:val="28"/>
          <w:szCs w:val="28"/>
          <w:rtl/>
          <w:lang w:eastAsia="zh-CN"/>
        </w:rPr>
        <w:t>)</w:t>
      </w:r>
    </w:p>
    <w:p w:rsidR="00FE2FAB" w:rsidRPr="00FE2FAB" w:rsidRDefault="00FE2FAB" w:rsidP="00FE2FAB">
      <w:pPr>
        <w:numPr>
          <w:ilvl w:val="0"/>
          <w:numId w:val="4"/>
        </w:numPr>
        <w:spacing w:after="200" w:line="276" w:lineRule="auto"/>
        <w:jc w:val="lowKashida"/>
        <w:rPr>
          <w:rFonts w:eastAsia="SimSun"/>
          <w:sz w:val="28"/>
          <w:szCs w:val="28"/>
          <w:rtl/>
          <w:lang w:eastAsia="zh-CN"/>
        </w:rPr>
      </w:pPr>
      <w:r w:rsidRPr="00FE2FAB">
        <w:rPr>
          <w:rFonts w:eastAsia="SimSun" w:hint="cs"/>
          <w:sz w:val="28"/>
          <w:szCs w:val="28"/>
          <w:rtl/>
          <w:lang w:eastAsia="zh-CN"/>
        </w:rPr>
        <w:t>تعرف بنية النص المسرحي القديم منه والحديث، ومحدداته التي يجب أن تتوفر فيه.</w:t>
      </w:r>
      <w:r w:rsidRPr="00FE2FAB">
        <w:rPr>
          <w:rFonts w:eastAsia="SimSun" w:cs="PT Bold Heading" w:hint="cs"/>
          <w:sz w:val="28"/>
          <w:szCs w:val="28"/>
          <w:u w:val="single"/>
          <w:rtl/>
          <w:lang w:eastAsia="zh-CN" w:bidi="ar-IQ"/>
        </w:rPr>
        <w:t xml:space="preserve"> </w:t>
      </w:r>
    </w:p>
    <w:p w:rsidR="00FE2FAB" w:rsidRPr="00FE2FAB" w:rsidRDefault="00FE2FAB" w:rsidP="00FE2FAB">
      <w:pPr>
        <w:numPr>
          <w:ilvl w:val="0"/>
          <w:numId w:val="4"/>
        </w:numPr>
        <w:spacing w:after="200" w:line="276" w:lineRule="auto"/>
        <w:jc w:val="lowKashida"/>
        <w:rPr>
          <w:rFonts w:eastAsia="SimSun"/>
          <w:sz w:val="28"/>
          <w:szCs w:val="28"/>
          <w:lang w:eastAsia="zh-CN"/>
        </w:rPr>
      </w:pPr>
      <w:r w:rsidRPr="00FE2FAB">
        <w:rPr>
          <w:rFonts w:eastAsia="SimSun" w:hint="cs"/>
          <w:sz w:val="28"/>
          <w:szCs w:val="28"/>
          <w:rtl/>
          <w:lang w:eastAsia="zh-CN"/>
        </w:rPr>
        <w:t>مسرد تاريخي للمهتمين في مجال النقد وتأريخ الأدب المسرحي عن المسرح في مدينة الموصل: النشأة، النصوص التي كتبت، الكتاب والعاملين في حقل المسرح.</w:t>
      </w:r>
    </w:p>
    <w:p w:rsidR="00FE2FAB" w:rsidRDefault="00FE2FAB" w:rsidP="00FE2FAB">
      <w:pPr>
        <w:numPr>
          <w:ilvl w:val="0"/>
          <w:numId w:val="4"/>
        </w:numPr>
        <w:spacing w:after="200" w:line="276" w:lineRule="auto"/>
        <w:jc w:val="lowKashida"/>
        <w:rPr>
          <w:rFonts w:eastAsia="SimSun"/>
          <w:sz w:val="28"/>
          <w:szCs w:val="28"/>
          <w:lang w:eastAsia="zh-CN"/>
        </w:rPr>
      </w:pPr>
      <w:r w:rsidRPr="00FE2FAB">
        <w:rPr>
          <w:rFonts w:eastAsia="SimSun" w:hint="cs"/>
          <w:sz w:val="28"/>
          <w:szCs w:val="28"/>
          <w:rtl/>
          <w:lang w:eastAsia="zh-CN"/>
        </w:rPr>
        <w:t>تعرف الباحثين والدارسين من طلبة كليات ومعاهد الفنون بأهم المذاهب الأدبية وخصائص كل مذهب.</w:t>
      </w:r>
    </w:p>
    <w:p w:rsidR="004A0CF8" w:rsidRDefault="004A0CF8" w:rsidP="004A0CF8">
      <w:pPr>
        <w:spacing w:after="200" w:line="276" w:lineRule="auto"/>
        <w:ind w:left="375"/>
        <w:jc w:val="lowKashida"/>
        <w:rPr>
          <w:rFonts w:eastAsia="SimSun"/>
          <w:sz w:val="28"/>
          <w:szCs w:val="28"/>
          <w:rtl/>
          <w:lang w:eastAsia="zh-CN"/>
        </w:rPr>
      </w:pPr>
    </w:p>
    <w:p w:rsidR="004A0CF8" w:rsidRPr="00FE2FAB" w:rsidRDefault="004A0CF8" w:rsidP="004A0CF8">
      <w:pPr>
        <w:spacing w:after="200" w:line="276" w:lineRule="auto"/>
        <w:ind w:left="375"/>
        <w:jc w:val="lowKashida"/>
        <w:rPr>
          <w:rFonts w:eastAsia="SimSun"/>
          <w:sz w:val="28"/>
          <w:szCs w:val="28"/>
          <w:lang w:eastAsia="zh-CN"/>
        </w:rPr>
      </w:pPr>
    </w:p>
    <w:p w:rsidR="00FE2FAB" w:rsidRPr="00FE2FAB" w:rsidRDefault="00FE2FAB" w:rsidP="00FE2FAB">
      <w:pPr>
        <w:jc w:val="lowKashida"/>
        <w:rPr>
          <w:rFonts w:eastAsia="SimSun" w:cs="PT Bold Heading"/>
          <w:sz w:val="28"/>
          <w:szCs w:val="28"/>
          <w:u w:val="single"/>
          <w:rtl/>
          <w:lang w:eastAsia="zh-CN" w:bidi="ar-IQ"/>
        </w:rPr>
      </w:pPr>
      <w:r w:rsidRPr="00FE2FAB">
        <w:rPr>
          <w:rFonts w:eastAsia="SimSun" w:hint="cs"/>
          <w:b/>
          <w:bCs/>
          <w:u w:val="single"/>
          <w:rtl/>
          <w:lang w:eastAsia="zh-CN" w:bidi="ar-IQ"/>
        </w:rPr>
        <w:t xml:space="preserve">ثالثاً- هدف البحث </w:t>
      </w:r>
      <w:r w:rsidRPr="00FE2FAB">
        <w:rPr>
          <w:rFonts w:eastAsia="SimSun" w:hint="cs"/>
          <w:b/>
          <w:bCs/>
          <w:rtl/>
          <w:lang w:eastAsia="zh-CN" w:bidi="ar-IQ"/>
        </w:rPr>
        <w:t>:</w:t>
      </w:r>
      <w:r w:rsidRPr="00FE2FAB">
        <w:rPr>
          <w:rFonts w:eastAsia="SimSun" w:cs="PT Bold Heading" w:hint="cs"/>
          <w:sz w:val="28"/>
          <w:szCs w:val="28"/>
          <w:rtl/>
          <w:lang w:eastAsia="zh-CN" w:bidi="ar-IQ"/>
        </w:rPr>
        <w:t xml:space="preserve"> </w:t>
      </w:r>
      <w:r w:rsidRPr="00FE2FAB">
        <w:rPr>
          <w:rFonts w:eastAsia="SimSun" w:cs="PT Bold Heading" w:hint="cs"/>
          <w:sz w:val="28"/>
          <w:szCs w:val="28"/>
          <w:rtl/>
          <w:lang w:eastAsia="zh-CN"/>
        </w:rPr>
        <w:t xml:space="preserve">      </w:t>
      </w:r>
      <w:r w:rsidRPr="00FE2FAB">
        <w:rPr>
          <w:rFonts w:eastAsia="SimSun" w:cs="PT Bold Heading"/>
          <w:b/>
          <w:bCs/>
          <w:sz w:val="28"/>
          <w:szCs w:val="28"/>
          <w:lang w:eastAsia="zh-CN"/>
        </w:rPr>
        <w:t>Objective of The Research</w:t>
      </w:r>
      <w:r w:rsidRPr="00FE2FAB">
        <w:rPr>
          <w:rFonts w:eastAsia="SimSun" w:cs="PT Bold Heading"/>
          <w:sz w:val="28"/>
          <w:szCs w:val="28"/>
          <w:lang w:eastAsia="zh-CN"/>
        </w:rPr>
        <w:t xml:space="preserve">) </w:t>
      </w:r>
      <w:r w:rsidRPr="00FE2FAB">
        <w:rPr>
          <w:rFonts w:eastAsia="SimSun" w:hint="cs"/>
          <w:sz w:val="28"/>
          <w:szCs w:val="28"/>
          <w:rtl/>
          <w:lang w:eastAsia="zh-CN"/>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يهدف البحث إلى:</w:t>
      </w:r>
    </w:p>
    <w:p w:rsidR="00FE2FAB" w:rsidRPr="00FE2FAB" w:rsidRDefault="00FE2FAB" w:rsidP="00FE2FAB">
      <w:pPr>
        <w:jc w:val="lowKashida"/>
        <w:rPr>
          <w:rFonts w:eastAsia="SimSun" w:cs="PT Bold Heading"/>
          <w:sz w:val="28"/>
          <w:szCs w:val="28"/>
          <w:u w:val="single"/>
          <w:rtl/>
          <w:lang w:eastAsia="zh-CN" w:bidi="ar-IQ"/>
        </w:rPr>
      </w:pPr>
      <w:r w:rsidRPr="00FE2FAB">
        <w:rPr>
          <w:rFonts w:eastAsia="SimSun" w:hint="cs"/>
          <w:sz w:val="28"/>
          <w:szCs w:val="28"/>
          <w:rtl/>
          <w:lang w:eastAsia="zh-CN" w:bidi="ar-IQ"/>
        </w:rPr>
        <w:t xml:space="preserve">     دراسة أشهر المذاهب المسرحية وتطبيقاتها ومقاربتها مع النصوص المسرحية التي كتبت في مدينة الموصل.</w:t>
      </w:r>
    </w:p>
    <w:p w:rsidR="00FE2FAB" w:rsidRPr="00FE2FAB" w:rsidRDefault="00FE2FAB" w:rsidP="00FE2FAB">
      <w:pPr>
        <w:jc w:val="lowKashida"/>
        <w:rPr>
          <w:rFonts w:eastAsia="SimSun" w:cs="PT Bold Heading"/>
          <w:sz w:val="28"/>
          <w:szCs w:val="28"/>
          <w:u w:val="single"/>
          <w:rtl/>
          <w:lang w:eastAsia="zh-CN" w:bidi="ar-IQ"/>
        </w:rPr>
      </w:pPr>
      <w:r w:rsidRPr="00FE2FAB">
        <w:rPr>
          <w:rFonts w:eastAsia="SimSun" w:hint="cs"/>
          <w:b/>
          <w:bCs/>
          <w:u w:val="single"/>
          <w:rtl/>
          <w:lang w:eastAsia="zh-CN" w:bidi="ar-IQ"/>
        </w:rPr>
        <w:t>رابعا ًـ حدود البحث:</w:t>
      </w:r>
      <w:r w:rsidRPr="00FE2FAB">
        <w:rPr>
          <w:rFonts w:eastAsia="SimSun" w:cs="PT Bold Heading" w:hint="cs"/>
          <w:sz w:val="28"/>
          <w:szCs w:val="28"/>
          <w:rtl/>
          <w:lang w:eastAsia="zh-CN" w:bidi="ar-IQ"/>
        </w:rPr>
        <w:t xml:space="preserve"> </w:t>
      </w:r>
      <w:r w:rsidRPr="00FE2FAB">
        <w:rPr>
          <w:rFonts w:eastAsia="SimSun" w:cs="PT Bold Heading" w:hint="cs"/>
          <w:sz w:val="28"/>
          <w:szCs w:val="28"/>
          <w:rtl/>
          <w:lang w:eastAsia="zh-CN"/>
        </w:rPr>
        <w:t xml:space="preserve">  </w:t>
      </w:r>
      <w:r w:rsidRPr="00FE2FAB">
        <w:rPr>
          <w:rFonts w:eastAsia="SimSun" w:cs="PT Bold Heading"/>
          <w:b/>
          <w:bCs/>
          <w:sz w:val="28"/>
          <w:szCs w:val="28"/>
          <w:lang w:eastAsia="zh-CN"/>
        </w:rPr>
        <w:t>Limitation of The Research)</w:t>
      </w:r>
      <w:r w:rsidRPr="00FE2FAB">
        <w:rPr>
          <w:rFonts w:eastAsia="SimSun" w:cs="PT Bold Heading"/>
          <w:sz w:val="28"/>
          <w:szCs w:val="28"/>
          <w:lang w:eastAsia="zh-CN"/>
        </w:rPr>
        <w:t xml:space="preserve"> </w:t>
      </w:r>
      <w:r w:rsidRPr="00FE2FAB">
        <w:rPr>
          <w:rFonts w:eastAsia="SimSun" w:hint="cs"/>
          <w:sz w:val="28"/>
          <w:szCs w:val="28"/>
          <w:rtl/>
          <w:lang w:eastAsia="zh-CN"/>
        </w:rPr>
        <w:t>)</w:t>
      </w:r>
    </w:p>
    <w:p w:rsidR="00FE2FAB" w:rsidRPr="00FE2FAB" w:rsidRDefault="00FE2FAB" w:rsidP="00FE2FAB">
      <w:pPr>
        <w:numPr>
          <w:ilvl w:val="0"/>
          <w:numId w:val="3"/>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الحدود الزماني</w:t>
      </w:r>
      <w:r w:rsidRPr="00FE2FAB">
        <w:rPr>
          <w:rFonts w:eastAsia="SimSun"/>
          <w:sz w:val="28"/>
          <w:szCs w:val="28"/>
          <w:rtl/>
          <w:lang w:eastAsia="zh-CN" w:bidi="ar-IQ"/>
        </w:rPr>
        <w:t>ة</w:t>
      </w:r>
      <w:r w:rsidRPr="00FE2FAB">
        <w:rPr>
          <w:rFonts w:eastAsia="SimSun" w:hint="cs"/>
          <w:sz w:val="28"/>
          <w:szCs w:val="28"/>
          <w:rtl/>
          <w:lang w:eastAsia="zh-CN" w:bidi="ar-IQ"/>
        </w:rPr>
        <w:t xml:space="preserve"> : 2000- أيار 2009.</w:t>
      </w:r>
    </w:p>
    <w:p w:rsidR="00FE2FAB" w:rsidRPr="00FE2FAB" w:rsidRDefault="00FE2FAB" w:rsidP="00FE2FAB">
      <w:pPr>
        <w:numPr>
          <w:ilvl w:val="0"/>
          <w:numId w:val="3"/>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الحدود المكانية: مدينة الموصل.</w:t>
      </w:r>
    </w:p>
    <w:p w:rsidR="00FE2FAB" w:rsidRPr="00FE2FAB" w:rsidRDefault="00FE2FAB" w:rsidP="00FE2FAB">
      <w:pPr>
        <w:numPr>
          <w:ilvl w:val="0"/>
          <w:numId w:val="3"/>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حدود الموضوع: علاقة النصوص المسرحية بالمذاهب الأدبية وتطبيقاتها ومقاربتها في النص المسرحي الموصلي.</w:t>
      </w:r>
    </w:p>
    <w:p w:rsidR="00FE2FAB" w:rsidRDefault="00FE2FAB" w:rsidP="00FE2FAB">
      <w:pPr>
        <w:jc w:val="lowKashida"/>
        <w:rPr>
          <w:rFonts w:eastAsia="SimSun"/>
          <w:sz w:val="28"/>
          <w:szCs w:val="28"/>
          <w:rtl/>
          <w:lang w:eastAsia="zh-CN" w:bidi="ar-IQ"/>
        </w:rPr>
      </w:pPr>
      <w:r w:rsidRPr="00FE2FAB">
        <w:rPr>
          <w:rFonts w:eastAsia="SimSun" w:hint="cs"/>
          <w:b/>
          <w:bCs/>
          <w:u w:val="single"/>
          <w:rtl/>
          <w:lang w:eastAsia="zh-CN" w:bidi="ar-IQ"/>
        </w:rPr>
        <w:t>خامساً- تحديد المصطلحات</w:t>
      </w:r>
      <w:r w:rsidRPr="00FE2FAB">
        <w:rPr>
          <w:rFonts w:eastAsia="SimSun" w:hint="cs"/>
          <w:b/>
          <w:bCs/>
          <w:rtl/>
          <w:lang w:eastAsia="zh-CN" w:bidi="ar-IQ"/>
        </w:rPr>
        <w:t>:</w:t>
      </w:r>
      <w:r w:rsidRPr="00FE2FAB">
        <w:rPr>
          <w:rFonts w:eastAsia="SimSun" w:hint="cs"/>
          <w:sz w:val="28"/>
          <w:szCs w:val="28"/>
          <w:rtl/>
          <w:lang w:eastAsia="zh-CN" w:bidi="ar-IQ"/>
        </w:rPr>
        <w:t xml:space="preserve"> </w:t>
      </w:r>
      <w:r w:rsidRPr="00FE2FAB">
        <w:rPr>
          <w:rFonts w:eastAsia="SimSun"/>
          <w:b/>
          <w:bCs/>
          <w:sz w:val="28"/>
          <w:szCs w:val="28"/>
          <w:lang w:eastAsia="zh-CN"/>
        </w:rPr>
        <w:t>Terminology)</w:t>
      </w:r>
      <w:r w:rsidRPr="00FE2FAB">
        <w:rPr>
          <w:rFonts w:eastAsia="SimSun"/>
          <w:sz w:val="28"/>
          <w:szCs w:val="28"/>
          <w:lang w:eastAsia="zh-CN"/>
        </w:rPr>
        <w:t xml:space="preserve"> </w:t>
      </w:r>
      <w:r w:rsidRPr="00FE2FAB">
        <w:rPr>
          <w:rFonts w:eastAsia="SimSun" w:hint="cs"/>
          <w:sz w:val="28"/>
          <w:szCs w:val="28"/>
          <w:rtl/>
          <w:lang w:eastAsia="zh-CN" w:bidi="ar-IQ"/>
        </w:rPr>
        <w:t>)</w:t>
      </w:r>
    </w:p>
    <w:p w:rsidR="004A0CF8" w:rsidRPr="00FE2FAB" w:rsidRDefault="004A0CF8" w:rsidP="00FE2FAB">
      <w:pPr>
        <w:jc w:val="lowKashida"/>
        <w:rPr>
          <w:rFonts w:eastAsia="SimSun"/>
          <w:sz w:val="28"/>
          <w:szCs w:val="28"/>
          <w:rtl/>
          <w:lang w:eastAsia="zh-CN" w:bidi="ar-IQ"/>
        </w:rPr>
      </w:pPr>
    </w:p>
    <w:p w:rsidR="00FE2FAB" w:rsidRPr="00FE2FAB" w:rsidRDefault="00FE2FAB" w:rsidP="00FE2FAB">
      <w:pPr>
        <w:jc w:val="lowKashida"/>
        <w:rPr>
          <w:rFonts w:eastAsia="SimSun"/>
          <w:b/>
          <w:bCs/>
          <w:sz w:val="28"/>
          <w:szCs w:val="28"/>
          <w:u w:val="single"/>
          <w:rtl/>
          <w:lang w:eastAsia="zh-CN" w:bidi="ar-IQ"/>
        </w:rPr>
      </w:pPr>
      <w:r w:rsidRPr="00FE2FAB">
        <w:rPr>
          <w:rFonts w:eastAsia="SimSun" w:hint="cs"/>
          <w:b/>
          <w:bCs/>
          <w:sz w:val="28"/>
          <w:szCs w:val="28"/>
          <w:u w:val="single"/>
          <w:rtl/>
          <w:lang w:eastAsia="zh-CN" w:bidi="ar-IQ"/>
        </w:rPr>
        <w:t xml:space="preserve">أولاً: مذاهب: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u w:val="single"/>
          <w:rtl/>
          <w:lang w:eastAsia="zh-CN" w:bidi="ar-IQ"/>
        </w:rPr>
        <w:t>لغةً</w:t>
      </w:r>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 xml:space="preserve">المذهب: </w:t>
      </w:r>
      <w:r w:rsidRPr="00FE2FAB">
        <w:rPr>
          <w:rFonts w:eastAsia="SimSun" w:hint="cs"/>
          <w:sz w:val="28"/>
          <w:szCs w:val="28"/>
          <w:rtl/>
          <w:lang w:eastAsia="zh-CN" w:bidi="ar-IQ"/>
        </w:rPr>
        <w:t>المذهبُ: الطريقة. و ـ المعتقد الذي يذهب إليه. يقال : ذهب مذهباً حسناً. ويقال: ما يدري له مذهب: أصل... وذهبَ مذهبَ فلان : قصدَ قصده وطريقَه . وذهب في الدين مذهباً : رأى فيه رأيا أو احدث فيه بدعةً.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والمذهَبُ: المتوضأ، والمعتقد الذي يذهب إليه، والطريقة والأصل.</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3"/>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u w:val="single"/>
          <w:rtl/>
          <w:lang w:eastAsia="zh-CN"/>
        </w:rPr>
        <w:t>اصطلاحاً</w:t>
      </w:r>
      <w:r w:rsidRPr="00FE2FAB">
        <w:rPr>
          <w:rFonts w:eastAsia="SimSun" w:hint="cs"/>
          <w:b/>
          <w:bCs/>
          <w:sz w:val="28"/>
          <w:szCs w:val="28"/>
          <w:rtl/>
          <w:lang w:eastAsia="zh-CN"/>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المذهب:</w:t>
      </w:r>
      <w:r w:rsidRPr="00FE2FAB">
        <w:rPr>
          <w:rFonts w:eastAsia="SimSun" w:hint="cs"/>
          <w:b/>
          <w:bCs/>
          <w:sz w:val="28"/>
          <w:szCs w:val="28"/>
          <w:rtl/>
          <w:lang w:eastAsia="zh-CN"/>
        </w:rPr>
        <w:t xml:space="preserve"> </w:t>
      </w:r>
      <w:r w:rsidRPr="00FE2FAB">
        <w:rPr>
          <w:rFonts w:eastAsia="SimSun" w:hint="cs"/>
          <w:sz w:val="28"/>
          <w:szCs w:val="28"/>
          <w:rtl/>
          <w:lang w:eastAsia="zh-CN" w:bidi="ar-IQ"/>
        </w:rPr>
        <w:t>المذهب الطريقة، والمعتقد الذي تذهب أليه. و المذهب عند الفلاسفة مجموعة من الآراء والنظريات الفلسفية ارتبطت بعضها ببعض ارتباطا منطقيا حتى صارت ذات وحدة عضوية منسقة ومتماسكة.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4"/>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مذهب</w:t>
      </w:r>
      <w:r w:rsidRPr="00FE2FAB">
        <w:rPr>
          <w:rFonts w:eastAsia="SimSun" w:hint="cs"/>
          <w:sz w:val="28"/>
          <w:szCs w:val="28"/>
          <w:rtl/>
          <w:lang w:eastAsia="zh-CN" w:bidi="ar-IQ"/>
        </w:rPr>
        <w:t>: معتقد ديني أو فلسفي أو سياسي يسلم به المرء ويوفق بين تصرفه في الحياة ومضمون ما يعلم به هذا المعتقد.</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5"/>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أما ( عند العلماء): فهو مجموعة من الآراء والنظريات العلمية والفلسفية أرتبط بعضها ببعض ارتباطاً يجعلها وحدة متناسقة.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6"/>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vertAlign w:val="superscript"/>
          <w:rtl/>
          <w:lang w:eastAsia="zh-CN" w:bidi="ar-IQ"/>
        </w:rPr>
      </w:pPr>
      <w:r w:rsidRPr="00FE2FAB">
        <w:rPr>
          <w:rFonts w:eastAsia="SimSun" w:hint="cs"/>
          <w:b/>
          <w:bCs/>
          <w:sz w:val="28"/>
          <w:szCs w:val="28"/>
          <w:rtl/>
          <w:lang w:eastAsia="zh-CN" w:bidi="ar-IQ"/>
        </w:rPr>
        <w:t xml:space="preserve">والمذهب </w:t>
      </w:r>
      <w:r w:rsidRPr="00FE2FAB">
        <w:rPr>
          <w:rFonts w:eastAsia="SimSun"/>
          <w:b/>
          <w:bCs/>
          <w:sz w:val="28"/>
          <w:szCs w:val="28"/>
          <w:lang w:eastAsia="zh-CN" w:bidi="ar-IQ"/>
        </w:rPr>
        <w:t>Doctrine</w:t>
      </w:r>
      <w:r w:rsidRPr="00FE2FAB">
        <w:rPr>
          <w:rFonts w:eastAsia="SimSun" w:hint="cs"/>
          <w:b/>
          <w:bCs/>
          <w:sz w:val="28"/>
          <w:szCs w:val="28"/>
          <w:rtl/>
          <w:lang w:eastAsia="zh-CN" w:bidi="ar-IQ"/>
        </w:rPr>
        <w:t xml:space="preserve">: </w:t>
      </w:r>
      <w:r w:rsidRPr="00FE2FAB">
        <w:rPr>
          <w:rFonts w:eastAsia="SimSun" w:hint="cs"/>
          <w:sz w:val="28"/>
          <w:szCs w:val="28"/>
          <w:rtl/>
          <w:lang w:eastAsia="zh-CN" w:bidi="ar-IQ"/>
        </w:rPr>
        <w:t>مجموعة أفكار تستحيل طابعا( وجهات نظر، نظريات وتطبيقاتها) يسودها الأدب و(الفن) في زمن من الأزمان وبلد من البلدان ويكون لهذا الطابع أعلام يمثلونه أو يوطدونه. وصفات يمكن تحديدها وتعدادها، تتكرر وكأنها القواعد والقوانين.</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7"/>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u w:val="single"/>
          <w:rtl/>
          <w:lang w:eastAsia="zh-CN" w:bidi="ar-IQ"/>
        </w:rPr>
        <w:t>التعريف الإجرائي</w:t>
      </w:r>
      <w:r w:rsidRPr="00FE2FAB">
        <w:rPr>
          <w:rFonts w:eastAsia="SimSun" w:hint="cs"/>
          <w:sz w:val="28"/>
          <w:szCs w:val="28"/>
          <w:rtl/>
          <w:lang w:eastAsia="zh-CN" w:bidi="ar-IQ"/>
        </w:rPr>
        <w:t>: يتبنى الباحث مفهوم المذهب عند جبور عبد النور لملائمته هدف البحث.</w:t>
      </w:r>
    </w:p>
    <w:p w:rsidR="00FE2FAB" w:rsidRPr="00FE2FAB" w:rsidRDefault="00FE2FAB" w:rsidP="00FE2FAB">
      <w:pPr>
        <w:jc w:val="lowKashida"/>
        <w:rPr>
          <w:rFonts w:eastAsia="SimSun"/>
          <w:b/>
          <w:bCs/>
          <w:u w:val="single"/>
          <w:rtl/>
          <w:lang w:eastAsia="zh-CN" w:bidi="ar-IQ"/>
        </w:rPr>
      </w:pPr>
      <w:r w:rsidRPr="00FE2FAB">
        <w:rPr>
          <w:rFonts w:eastAsia="SimSun" w:hint="cs"/>
          <w:b/>
          <w:bCs/>
          <w:u w:val="single"/>
          <w:rtl/>
          <w:lang w:eastAsia="zh-CN" w:bidi="ar-IQ"/>
        </w:rPr>
        <w:t xml:space="preserve">ثانيا: مقاربة: </w:t>
      </w:r>
    </w:p>
    <w:p w:rsidR="00FE2FAB" w:rsidRPr="00FE2FAB" w:rsidRDefault="00FE2FAB" w:rsidP="00FE2FAB">
      <w:pPr>
        <w:jc w:val="lowKashida"/>
        <w:rPr>
          <w:rFonts w:eastAsia="SimSun" w:cs="SKR HEAD1"/>
          <w:b/>
          <w:bCs/>
          <w:sz w:val="28"/>
          <w:szCs w:val="28"/>
          <w:rtl/>
          <w:lang w:eastAsia="zh-CN" w:bidi="ar-IQ"/>
        </w:rPr>
      </w:pPr>
      <w:r w:rsidRPr="00FE2FAB">
        <w:rPr>
          <w:rFonts w:eastAsia="SimSun" w:hint="cs"/>
          <w:b/>
          <w:bCs/>
          <w:sz w:val="28"/>
          <w:szCs w:val="28"/>
          <w:u w:val="single"/>
          <w:rtl/>
          <w:lang w:eastAsia="zh-CN" w:bidi="ar-IQ"/>
        </w:rPr>
        <w:t>لغةً</w:t>
      </w:r>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(المقاربُ</w:t>
      </w:r>
      <w:r w:rsidRPr="00FE2FAB">
        <w:rPr>
          <w:rFonts w:eastAsia="SimSun" w:hint="cs"/>
          <w:sz w:val="28"/>
          <w:szCs w:val="28"/>
          <w:rtl/>
          <w:lang w:eastAsia="zh-CN" w:bidi="ar-IQ"/>
        </w:rPr>
        <w:t xml:space="preserve">): الوسطُ بين الجيد و الرديء. (المقربٌ): الطريق </w:t>
      </w:r>
      <w:proofErr w:type="spellStart"/>
      <w:r w:rsidRPr="00FE2FAB">
        <w:rPr>
          <w:rFonts w:eastAsia="SimSun" w:hint="cs"/>
          <w:sz w:val="28"/>
          <w:szCs w:val="28"/>
          <w:rtl/>
          <w:lang w:eastAsia="zh-CN" w:bidi="ar-IQ"/>
        </w:rPr>
        <w:t>المختصر.ُ</w:t>
      </w:r>
      <w:proofErr w:type="spellEnd"/>
      <w:r w:rsidRPr="00FE2FAB">
        <w:rPr>
          <w:rFonts w:eastAsia="SimSun" w:hint="cs"/>
          <w:sz w:val="28"/>
          <w:szCs w:val="28"/>
          <w:rtl/>
          <w:lang w:eastAsia="zh-CN" w:bidi="ar-IQ"/>
        </w:rPr>
        <w:t xml:space="preserve"> و ـ سير المليل.</w:t>
      </w:r>
    </w:p>
    <w:p w:rsidR="00FE2FAB" w:rsidRPr="00FE2FAB" w:rsidRDefault="00FE2FAB" w:rsidP="00FE2FAB">
      <w:pPr>
        <w:jc w:val="lowKashida"/>
        <w:rPr>
          <w:rFonts w:eastAsia="SimSun"/>
          <w:b/>
          <w:bCs/>
          <w:sz w:val="28"/>
          <w:szCs w:val="28"/>
          <w:rtl/>
          <w:lang w:eastAsia="zh-CN"/>
        </w:rPr>
      </w:pPr>
      <w:r w:rsidRPr="00FE2FAB">
        <w:rPr>
          <w:rFonts w:eastAsia="SimSun" w:hint="cs"/>
          <w:sz w:val="28"/>
          <w:szCs w:val="28"/>
          <w:rtl/>
          <w:lang w:eastAsia="zh-CN" w:bidi="ar-IQ"/>
        </w:rPr>
        <w:t>(المقربةُ): القرابةُ. و ـ من الطرق: المختصرُ، أو القصير يوصل إلى طريق طويل.</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8"/>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  وأقتربَ : تقارب. وشيء مقارب، بالكسر: بين الجيد والرديء، أو دين مقارب، بالكسر، ومتاع مقارب بالفتح.. وقارَبَه: ناغاه بكلام حسن، وقارب في الأمر بمعنى: تَركَ الغلو، وقصد السدادَ.</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9"/>
      </w:r>
      <w:r w:rsidRPr="00FE2FAB">
        <w:rPr>
          <w:rFonts w:eastAsia="SimSun" w:hint="cs"/>
          <w:sz w:val="28"/>
          <w:szCs w:val="28"/>
          <w:vertAlign w:val="superscript"/>
          <w:rtl/>
          <w:lang w:eastAsia="zh-CN" w:bidi="ar-IQ"/>
        </w:rPr>
        <w:t>)</w:t>
      </w:r>
      <w:r w:rsidRPr="00FE2FAB">
        <w:rPr>
          <w:rFonts w:eastAsia="SimSun" w:hint="cs"/>
          <w:b/>
          <w:bCs/>
          <w:sz w:val="28"/>
          <w:szCs w:val="28"/>
          <w:rtl/>
          <w:lang w:eastAsia="zh-CN"/>
        </w:rPr>
        <w:t xml:space="preserve">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u w:val="single"/>
          <w:rtl/>
          <w:lang w:eastAsia="zh-CN"/>
        </w:rPr>
        <w:t>اصطلاحاً</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مقارب (قريب من): </w:t>
      </w:r>
      <w:r w:rsidRPr="00FE2FAB">
        <w:rPr>
          <w:rFonts w:eastAsia="SimSun" w:hint="cs"/>
          <w:sz w:val="28"/>
          <w:szCs w:val="28"/>
          <w:rtl/>
          <w:lang w:eastAsia="zh-CN" w:bidi="ar-IQ"/>
        </w:rPr>
        <w:t>أ. بالمعنى الحقيقي، يطلق على مقدار قريب من المقدار الحقيقي، ويحل محله عندما تستحيل معرفته بدقة أو تكون نافلةً، أو يكون من المستحيل التعبير عنه تعبيرا دقيقاً.</w:t>
      </w:r>
    </w:p>
    <w:p w:rsidR="00FE2FAB" w:rsidRPr="00FE2FAB" w:rsidRDefault="00FE2FAB" w:rsidP="00FE2FAB">
      <w:pPr>
        <w:jc w:val="lowKashida"/>
        <w:rPr>
          <w:rFonts w:eastAsia="SimSun"/>
          <w:sz w:val="28"/>
          <w:szCs w:val="28"/>
          <w:lang w:eastAsia="zh-CN" w:bidi="ar-IQ"/>
        </w:rPr>
      </w:pPr>
      <w:r w:rsidRPr="00FE2FAB">
        <w:rPr>
          <w:rFonts w:eastAsia="SimSun" w:hint="cs"/>
          <w:sz w:val="28"/>
          <w:szCs w:val="28"/>
          <w:rtl/>
          <w:lang w:eastAsia="zh-CN" w:bidi="ar-IQ"/>
        </w:rPr>
        <w:t>ب. بوجه أعم، سمة معرفة مقبولة من قبل ولكنها غير محسومة، ومدعوة لكي تغدوا أكمل وأقربَ من موضوعها.</w:t>
      </w:r>
      <w:r w:rsidRPr="00FE2FAB">
        <w:rPr>
          <w:rFonts w:eastAsia="SimSun" w:hint="cs"/>
          <w:sz w:val="28"/>
          <w:szCs w:val="28"/>
          <w:vertAlign w:val="superscript"/>
          <w:rtl/>
          <w:lang w:eastAsia="zh-CN" w:bidi="ar-IQ"/>
        </w:rPr>
        <w:t xml:space="preserve"> (</w:t>
      </w:r>
      <w:r w:rsidRPr="00FE2FAB">
        <w:rPr>
          <w:rFonts w:eastAsia="SimSun"/>
          <w:sz w:val="28"/>
          <w:szCs w:val="28"/>
          <w:vertAlign w:val="superscript"/>
          <w:rtl/>
          <w:lang w:eastAsia="zh-CN" w:bidi="ar-IQ"/>
        </w:rPr>
        <w:footnoteReference w:id="10"/>
      </w:r>
      <w:r w:rsidRPr="00FE2FAB">
        <w:rPr>
          <w:rFonts w:eastAsia="SimSun" w:hint="cs"/>
          <w:sz w:val="28"/>
          <w:szCs w:val="28"/>
          <w:vertAlign w:val="superscript"/>
          <w:rtl/>
          <w:lang w:eastAsia="zh-CN" w:bidi="ar-IQ"/>
        </w:rPr>
        <w:t>)</w:t>
      </w:r>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b/>
          <w:bCs/>
          <w:sz w:val="28"/>
          <w:szCs w:val="28"/>
          <w:rtl/>
          <w:lang w:eastAsia="zh-CN" w:bidi="ar-IQ"/>
        </w:rPr>
      </w:pPr>
      <w:r w:rsidRPr="00FE2FAB">
        <w:rPr>
          <w:rFonts w:eastAsia="SimSun" w:hint="cs"/>
          <w:sz w:val="28"/>
          <w:szCs w:val="28"/>
          <w:rtl/>
          <w:lang w:eastAsia="zh-CN"/>
        </w:rPr>
        <w:t xml:space="preserve">والمقصود بالمقاربة: كيفية التعامل مع الشيء. وفي الكتابات المعاصرة ترجمت الكلمة عن </w:t>
      </w:r>
      <w:r w:rsidRPr="00FE2FAB">
        <w:rPr>
          <w:rFonts w:eastAsia="SimSun"/>
          <w:sz w:val="28"/>
          <w:szCs w:val="28"/>
          <w:lang w:eastAsia="zh-CN"/>
        </w:rPr>
        <w:t>(Approach)</w:t>
      </w:r>
      <w:r w:rsidRPr="00FE2FAB">
        <w:rPr>
          <w:rFonts w:eastAsia="SimSun" w:hint="cs"/>
          <w:sz w:val="28"/>
          <w:szCs w:val="28"/>
          <w:rtl/>
          <w:lang w:eastAsia="zh-CN"/>
        </w:rPr>
        <w:t xml:space="preserve"> الانكليزية التي تعني طريقة لفهم موضوع ما.. والمقاربة تعني أحياناً(المدخل) لشيء ما أو موضوع ما وتعني أيضا (التناول) أي طريقة فهم موضوع ما. </w:t>
      </w:r>
      <w:r w:rsidRPr="00FE2FAB">
        <w:rPr>
          <w:rFonts w:eastAsia="SimSun"/>
          <w:sz w:val="28"/>
          <w:szCs w:val="28"/>
          <w:vertAlign w:val="superscript"/>
          <w:rtl/>
          <w:lang w:eastAsia="zh-CN"/>
        </w:rPr>
        <w:t>(</w:t>
      </w:r>
      <w:r w:rsidRPr="00FE2FAB">
        <w:rPr>
          <w:rFonts w:eastAsia="SimSun"/>
          <w:sz w:val="28"/>
          <w:szCs w:val="28"/>
          <w:vertAlign w:val="superscript"/>
          <w:rtl/>
          <w:lang w:eastAsia="zh-CN"/>
        </w:rPr>
        <w:footnoteReference w:id="11"/>
      </w:r>
      <w:r w:rsidRPr="00FE2FAB">
        <w:rPr>
          <w:rFonts w:eastAsia="SimSun"/>
          <w:sz w:val="28"/>
          <w:szCs w:val="28"/>
          <w:vertAlign w:val="superscript"/>
          <w:rtl/>
          <w:lang w:eastAsia="zh-CN"/>
        </w:rPr>
        <w:t>)</w:t>
      </w:r>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proofErr w:type="spellStart"/>
      <w:r w:rsidRPr="00FE2FAB">
        <w:rPr>
          <w:rFonts w:eastAsia="SimSun" w:hint="cs"/>
          <w:b/>
          <w:bCs/>
          <w:sz w:val="28"/>
          <w:szCs w:val="28"/>
          <w:rtl/>
          <w:lang w:eastAsia="zh-CN" w:bidi="ar-IQ"/>
        </w:rPr>
        <w:t>ألمقاربه</w:t>
      </w:r>
      <w:proofErr w:type="spellEnd"/>
      <w:r w:rsidRPr="00FE2FAB">
        <w:rPr>
          <w:rFonts w:eastAsia="SimSun" w:hint="cs"/>
          <w:b/>
          <w:bCs/>
          <w:sz w:val="28"/>
          <w:szCs w:val="28"/>
          <w:rtl/>
          <w:lang w:eastAsia="zh-CN" w:bidi="ar-IQ"/>
        </w:rPr>
        <w:t>:</w:t>
      </w:r>
      <w:r w:rsidRPr="00FE2FAB">
        <w:rPr>
          <w:rFonts w:eastAsia="SimSun" w:hint="cs"/>
          <w:sz w:val="28"/>
          <w:szCs w:val="28"/>
          <w:rtl/>
          <w:lang w:eastAsia="zh-CN" w:bidi="ar-IQ"/>
        </w:rPr>
        <w:t xml:space="preserve"> تشابه نص بنص أخر أو اقتراب موضوع أدبي أو ثقافي بموضوع أخر.</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2"/>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u w:val="single"/>
          <w:rtl/>
          <w:lang w:eastAsia="zh-CN" w:bidi="ar-IQ"/>
        </w:rPr>
        <w:t>التعريف الإجرائي</w:t>
      </w:r>
      <w:r w:rsidRPr="00FE2FAB">
        <w:rPr>
          <w:rFonts w:eastAsia="SimSun" w:hint="cs"/>
          <w:sz w:val="28"/>
          <w:szCs w:val="28"/>
          <w:rtl/>
          <w:lang w:eastAsia="zh-CN" w:bidi="ar-IQ"/>
        </w:rPr>
        <w:t>: الأسلوب الذي يقارب به الكاتب المسرحي احد المذاهب الغربية المنظر لها عند الشروع في تدوين نصه المسرحي.</w:t>
      </w:r>
    </w:p>
    <w:p w:rsidR="00FE2FAB" w:rsidRPr="00FE2FAB" w:rsidRDefault="00FE2FAB" w:rsidP="00FE2FAB">
      <w:pPr>
        <w:jc w:val="lowKashida"/>
        <w:rPr>
          <w:rFonts w:eastAsia="SimSun"/>
          <w:b/>
          <w:bCs/>
          <w:sz w:val="28"/>
          <w:szCs w:val="28"/>
          <w:rtl/>
          <w:lang w:eastAsia="zh-CN" w:bidi="ar-IQ"/>
        </w:rPr>
      </w:pPr>
      <w:r w:rsidRPr="00FE2FAB">
        <w:rPr>
          <w:rFonts w:eastAsia="SimSun" w:hint="cs"/>
          <w:b/>
          <w:bCs/>
          <w:rtl/>
          <w:lang w:eastAsia="zh-CN" w:bidi="ar-IQ"/>
        </w:rPr>
        <w:t>ثالثا</w:t>
      </w:r>
      <w:r w:rsidRPr="00FE2FAB">
        <w:rPr>
          <w:rFonts w:eastAsia="SimSun" w:hint="cs"/>
          <w:b/>
          <w:bCs/>
          <w:sz w:val="28"/>
          <w:szCs w:val="28"/>
          <w:rtl/>
          <w:lang w:eastAsia="zh-CN" w:bidi="ar-IQ"/>
        </w:rPr>
        <w:t xml:space="preserve"> </w:t>
      </w:r>
      <w:r w:rsidRPr="00FE2FAB">
        <w:rPr>
          <w:rFonts w:eastAsia="SimSun" w:hint="cs"/>
          <w:b/>
          <w:bCs/>
          <w:rtl/>
          <w:lang w:eastAsia="zh-CN" w:bidi="ar-IQ"/>
        </w:rPr>
        <w:t>:</w:t>
      </w:r>
      <w:r w:rsidRPr="00FE2FAB">
        <w:rPr>
          <w:rFonts w:eastAsia="SimSun" w:hint="cs"/>
          <w:b/>
          <w:bCs/>
          <w:sz w:val="28"/>
          <w:szCs w:val="28"/>
          <w:rtl/>
          <w:lang w:eastAsia="zh-CN" w:bidi="ar-IQ"/>
        </w:rPr>
        <w:t xml:space="preserve"> </w:t>
      </w:r>
      <w:r w:rsidRPr="00FE2FAB">
        <w:rPr>
          <w:rFonts w:eastAsia="SimSun" w:hint="cs"/>
          <w:b/>
          <w:bCs/>
          <w:rtl/>
          <w:lang w:eastAsia="zh-CN" w:bidi="ar-IQ"/>
        </w:rPr>
        <w:t>نص:</w:t>
      </w:r>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u w:val="single"/>
          <w:rtl/>
          <w:lang w:eastAsia="zh-CN" w:bidi="ar-IQ"/>
        </w:rPr>
        <w:t>لغةً</w:t>
      </w:r>
      <w:r w:rsidRPr="00FE2FAB">
        <w:rPr>
          <w:rFonts w:eastAsia="SimSun" w:hint="cs"/>
          <w:b/>
          <w:bCs/>
          <w:sz w:val="28"/>
          <w:szCs w:val="28"/>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 xml:space="preserve">النص: </w:t>
      </w:r>
      <w:r w:rsidRPr="00FE2FAB">
        <w:rPr>
          <w:rFonts w:eastAsia="SimSun" w:hint="cs"/>
          <w:sz w:val="28"/>
          <w:szCs w:val="28"/>
          <w:rtl/>
          <w:lang w:eastAsia="zh-CN" w:bidi="ar-IQ"/>
        </w:rPr>
        <w:t>النص في (لسان العرب) التحريك حتى تستخرج من الناقة أقصى سيرها.. ونص كل شيء منتهاه. أما عند ابن الإعرابي: النصُ الإسناد إلى الرئيس الأكبر، والنص التوقيف، والنص التعيين على شيء ما.</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3"/>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نصَ الحديث إليه: رفعه، وناقته: أستخرج أقصى ما عندها من السير، والشيء: حركه.</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4"/>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وكان يقال : نصَ الحديث : رفعه وأسنده إلى المحدث عنه.. (النصُ): صيغة الكلام الأصلية التي وردت من المؤلف: و ـ ما لا يحتملُ ألا معنى واحدا، أو ما لا يحتمل التأويل، ومنهم قولهم لا اجتهاد مع النص. نصوص. و ـ من الشيء : منتهاه ومبلغ أقصاه. يقال: بلغ الشيء نصه. وبلغنا من الأمر نصه : شدته.</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5"/>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u w:val="single"/>
          <w:rtl/>
          <w:lang w:eastAsia="zh-CN"/>
        </w:rPr>
        <w:t>اصطلاحاً</w:t>
      </w:r>
      <w:r w:rsidRPr="00FE2FAB">
        <w:rPr>
          <w:rFonts w:eastAsia="SimSun" w:hint="cs"/>
          <w:b/>
          <w:bCs/>
          <w:sz w:val="28"/>
          <w:szCs w:val="28"/>
          <w:rtl/>
          <w:lang w:eastAsia="zh-CN"/>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النص:</w:t>
      </w:r>
      <w:r w:rsidRPr="00FE2FAB">
        <w:rPr>
          <w:rFonts w:eastAsia="SimSun" w:hint="cs"/>
          <w:sz w:val="28"/>
          <w:szCs w:val="28"/>
          <w:rtl/>
          <w:lang w:eastAsia="zh-CN" w:bidi="ar-IQ"/>
        </w:rPr>
        <w:t xml:space="preserve"> مفهوم النص عند البنيويين هو جنس من أجناس المؤسسة الاجتماعية ( أي الكتابة الأدبية: الأدب)، يشاركها في سماتها العامة ويتميز عنها بخصائص مقننة هي الأعراف والشفرات الأدبية والتقاليد المتعارف عليها،</w:t>
      </w:r>
      <w:r w:rsidRPr="00FE2FAB">
        <w:rPr>
          <w:rFonts w:eastAsia="SimSun"/>
          <w:sz w:val="28"/>
          <w:szCs w:val="28"/>
          <w:lang w:eastAsia="zh-CN" w:bidi="ar-IQ"/>
        </w:rPr>
        <w:t xml:space="preserve"> </w:t>
      </w:r>
      <w:r w:rsidRPr="00FE2FAB">
        <w:rPr>
          <w:rFonts w:eastAsia="SimSun" w:hint="cs"/>
          <w:sz w:val="28"/>
          <w:szCs w:val="28"/>
          <w:rtl/>
          <w:lang w:eastAsia="zh-CN" w:bidi="ar-IQ"/>
        </w:rPr>
        <w:t>فتجعله فرعا من فروع المؤسسة الاجتماعية (الكتابة عموما).</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6"/>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النص</w:t>
      </w:r>
      <w:r w:rsidRPr="00FE2FAB">
        <w:rPr>
          <w:rFonts w:eastAsia="SimSun" w:hint="cs"/>
          <w:sz w:val="28"/>
          <w:szCs w:val="28"/>
          <w:rtl/>
          <w:lang w:eastAsia="zh-CN" w:bidi="ar-IQ"/>
        </w:rPr>
        <w:t>: ما ازداد وضوحاً على الظاهر لمعنى في المتكلم، وهو سوق الكلام لأجل ذلك المعنى.</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7"/>
      </w:r>
      <w:r w:rsidRPr="00FE2FAB">
        <w:rPr>
          <w:rFonts w:eastAsia="SimSun" w:hint="cs"/>
          <w:sz w:val="28"/>
          <w:szCs w:val="28"/>
          <w:vertAlign w:val="superscript"/>
          <w:rtl/>
          <w:lang w:eastAsia="zh-CN" w:bidi="ar-IQ"/>
        </w:rPr>
        <w:t>)</w:t>
      </w:r>
    </w:p>
    <w:p w:rsidR="00FE2FAB" w:rsidRDefault="00FE2FAB" w:rsidP="00FE2FAB">
      <w:pPr>
        <w:jc w:val="lowKashida"/>
        <w:rPr>
          <w:rFonts w:eastAsia="SimSun"/>
          <w:sz w:val="28"/>
          <w:szCs w:val="28"/>
          <w:vertAlign w:val="superscript"/>
          <w:rtl/>
          <w:lang w:eastAsia="zh-CN" w:bidi="ar-IQ"/>
        </w:rPr>
      </w:pPr>
      <w:r w:rsidRPr="00FE2FAB">
        <w:rPr>
          <w:rFonts w:eastAsia="SimSun" w:hint="cs"/>
          <w:sz w:val="28"/>
          <w:szCs w:val="28"/>
          <w:rtl/>
          <w:lang w:eastAsia="zh-CN" w:bidi="ar-IQ"/>
        </w:rPr>
        <w:t>والنص ما هو إلا نتاج الشحنة الانفعالية المتوهجة عند الكاتب من مرجعية معرفية لها تماس مع معطيات ذاتية.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8"/>
      </w:r>
      <w:r w:rsidRPr="00FE2FAB">
        <w:rPr>
          <w:rFonts w:eastAsia="SimSun" w:hint="cs"/>
          <w:sz w:val="28"/>
          <w:szCs w:val="28"/>
          <w:vertAlign w:val="superscript"/>
          <w:rtl/>
          <w:lang w:eastAsia="zh-CN" w:bidi="ar-IQ"/>
        </w:rPr>
        <w:t>)</w:t>
      </w:r>
      <w:r w:rsidRPr="00FE2FAB">
        <w:rPr>
          <w:rFonts w:eastAsia="SimSun"/>
          <w:sz w:val="28"/>
          <w:szCs w:val="28"/>
          <w:vertAlign w:val="superscript"/>
          <w:lang w:eastAsia="zh-CN" w:bidi="ar-IQ"/>
        </w:rPr>
        <w:t xml:space="preserve"> </w:t>
      </w:r>
    </w:p>
    <w:p w:rsidR="004A0CF8" w:rsidRPr="00FE2FAB" w:rsidRDefault="004A0CF8" w:rsidP="00FE2FAB">
      <w:pPr>
        <w:jc w:val="lowKashida"/>
        <w:rPr>
          <w:rFonts w:eastAsia="SimSun"/>
          <w:b/>
          <w:bCs/>
          <w:sz w:val="28"/>
          <w:szCs w:val="28"/>
          <w:u w:val="single"/>
          <w:lang w:eastAsia="zh-CN" w:bidi="ar-IQ"/>
        </w:rPr>
      </w:pPr>
    </w:p>
    <w:p w:rsidR="00FE2FAB" w:rsidRDefault="00FE2FAB" w:rsidP="004A0CF8">
      <w:pPr>
        <w:jc w:val="lowKashida"/>
        <w:rPr>
          <w:rFonts w:eastAsia="SimSun"/>
          <w:sz w:val="28"/>
          <w:szCs w:val="28"/>
          <w:rtl/>
          <w:lang w:eastAsia="zh-CN" w:bidi="ar-IQ"/>
        </w:rPr>
      </w:pPr>
      <w:r w:rsidRPr="00FE2FAB">
        <w:rPr>
          <w:rFonts w:eastAsia="SimSun" w:hint="cs"/>
          <w:b/>
          <w:bCs/>
          <w:sz w:val="28"/>
          <w:szCs w:val="28"/>
          <w:u w:val="single"/>
          <w:rtl/>
          <w:lang w:eastAsia="zh-CN" w:bidi="ar-IQ"/>
        </w:rPr>
        <w:t>التعريف الإجرائي</w:t>
      </w:r>
      <w:r w:rsidRPr="00FE2FAB">
        <w:rPr>
          <w:rFonts w:eastAsia="SimSun" w:hint="cs"/>
          <w:sz w:val="28"/>
          <w:szCs w:val="28"/>
          <w:rtl/>
          <w:lang w:eastAsia="zh-CN" w:bidi="ar-IQ"/>
        </w:rPr>
        <w:t>: يتبنى الباحث مفهوم النص الذي ورد عن الباحث علي الربيعي لملائمته هدف البحث</w:t>
      </w:r>
      <w:r w:rsidR="004A0CF8">
        <w:rPr>
          <w:rFonts w:eastAsia="SimSun" w:hint="cs"/>
          <w:sz w:val="28"/>
          <w:szCs w:val="28"/>
          <w:rtl/>
          <w:lang w:eastAsia="zh-CN" w:bidi="ar-IQ"/>
        </w:rPr>
        <w:t>.</w:t>
      </w: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Default="004A0CF8" w:rsidP="004A0CF8">
      <w:pPr>
        <w:jc w:val="lowKashida"/>
        <w:rPr>
          <w:rFonts w:eastAsia="SimSun"/>
          <w:sz w:val="28"/>
          <w:szCs w:val="28"/>
          <w:rtl/>
          <w:lang w:eastAsia="zh-CN" w:bidi="ar-IQ"/>
        </w:rPr>
      </w:pPr>
    </w:p>
    <w:p w:rsidR="004A0CF8" w:rsidRPr="00FE2FAB" w:rsidRDefault="004A0CF8" w:rsidP="004A0CF8">
      <w:pPr>
        <w:jc w:val="lowKashida"/>
        <w:rPr>
          <w:rFonts w:eastAsia="SimSun"/>
          <w:sz w:val="28"/>
          <w:szCs w:val="28"/>
          <w:lang w:eastAsia="zh-CN" w:bidi="ar-IQ"/>
        </w:rPr>
      </w:pPr>
    </w:p>
    <w:p w:rsidR="00FE2FAB" w:rsidRPr="00FE2FAB" w:rsidRDefault="00FE2FAB" w:rsidP="00FE2FAB">
      <w:pPr>
        <w:jc w:val="lowKashida"/>
        <w:rPr>
          <w:rFonts w:eastAsia="SimSun"/>
          <w:sz w:val="28"/>
          <w:szCs w:val="28"/>
          <w:lang w:eastAsia="zh-CN" w:bidi="ar-IQ"/>
        </w:rPr>
      </w:pPr>
    </w:p>
    <w:p w:rsidR="00FE2FAB" w:rsidRPr="00FE2FAB" w:rsidRDefault="00FE2FAB" w:rsidP="00FE2FAB">
      <w:pPr>
        <w:rPr>
          <w:rFonts w:cs="onaizah-ayman"/>
          <w:b/>
          <w:bCs/>
          <w:color w:val="000099"/>
          <w:sz w:val="72"/>
          <w:szCs w:val="72"/>
          <w:rtl/>
          <w:lang w:eastAsia="en-US" w:bidi="ar-IQ"/>
        </w:rPr>
      </w:pPr>
    </w:p>
    <w:p w:rsidR="00FE2FAB" w:rsidRPr="00FE2FAB" w:rsidRDefault="00FE2FAB" w:rsidP="00FE2FAB">
      <w:pPr>
        <w:jc w:val="center"/>
        <w:rPr>
          <w:rFonts w:cs="onaizah-ayman"/>
          <w:b/>
          <w:bCs/>
          <w:color w:val="000099"/>
          <w:sz w:val="72"/>
          <w:szCs w:val="72"/>
          <w:rtl/>
          <w:lang w:eastAsia="en-US" w:bidi="ar-IQ"/>
        </w:rPr>
      </w:pPr>
      <w:r w:rsidRPr="00FE2FAB">
        <w:rPr>
          <w:rFonts w:cs="onaizah-ayman" w:hint="cs"/>
          <w:b/>
          <w:bCs/>
          <w:color w:val="000099"/>
          <w:sz w:val="72"/>
          <w:szCs w:val="72"/>
          <w:rtl/>
          <w:lang w:eastAsia="en-US" w:bidi="ar-IQ"/>
        </w:rPr>
        <w:t>الفصل الثاني</w:t>
      </w:r>
    </w:p>
    <w:p w:rsidR="00FE2FAB" w:rsidRPr="00FE2FAB" w:rsidRDefault="00FE2FAB" w:rsidP="00FE2FAB">
      <w:pPr>
        <w:pBdr>
          <w:top w:val="single" w:sz="4" w:space="1" w:color="auto"/>
          <w:left w:val="single" w:sz="4" w:space="4" w:color="auto"/>
          <w:bottom w:val="single" w:sz="4" w:space="1" w:color="auto"/>
          <w:right w:val="single" w:sz="4" w:space="4" w:color="auto"/>
        </w:pBdr>
        <w:jc w:val="center"/>
        <w:rPr>
          <w:rFonts w:cs="onaizah-ayman"/>
          <w:b/>
          <w:bCs/>
          <w:color w:val="000099"/>
          <w:sz w:val="72"/>
          <w:szCs w:val="72"/>
          <w:rtl/>
          <w:lang w:eastAsia="en-US" w:bidi="ar-IQ"/>
        </w:rPr>
      </w:pPr>
      <w:r w:rsidRPr="00FE2FAB">
        <w:rPr>
          <w:rFonts w:cs="onaizah-ayman" w:hint="cs"/>
          <w:b/>
          <w:bCs/>
          <w:color w:val="000099"/>
          <w:sz w:val="72"/>
          <w:szCs w:val="72"/>
          <w:rtl/>
          <w:lang w:eastAsia="en-US" w:bidi="ar-IQ"/>
        </w:rPr>
        <w:t>الإطار النظري</w:t>
      </w:r>
    </w:p>
    <w:p w:rsidR="00FE2FAB" w:rsidRPr="00FE2FAB" w:rsidRDefault="00FE2FAB" w:rsidP="00FE2FAB">
      <w:pPr>
        <w:jc w:val="center"/>
        <w:rPr>
          <w:rFonts w:cs="Diwani Outline Shaded"/>
          <w:b/>
          <w:bCs/>
          <w:color w:val="000099"/>
          <w:sz w:val="52"/>
          <w:szCs w:val="52"/>
          <w:rtl/>
          <w:lang w:eastAsia="en-US" w:bidi="ar-IQ"/>
        </w:rPr>
      </w:pP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 xml:space="preserve">المبحث الأول:  </w:t>
      </w:r>
      <w:r w:rsidRPr="00FE2FAB">
        <w:rPr>
          <w:rFonts w:cs="onaizah-ayman" w:hint="cs"/>
          <w:b/>
          <w:bCs/>
          <w:color w:val="000099"/>
          <w:sz w:val="52"/>
          <w:szCs w:val="52"/>
          <w:rtl/>
          <w:lang w:eastAsia="en-US" w:bidi="ar-IQ"/>
        </w:rPr>
        <w:t>المذاهب الأدبية.</w:t>
      </w:r>
    </w:p>
    <w:p w:rsidR="00FE2FAB" w:rsidRPr="00FE2FAB" w:rsidRDefault="00FE2FAB" w:rsidP="00FE2FAB">
      <w:pPr>
        <w:spacing w:line="360" w:lineRule="auto"/>
        <w:rPr>
          <w:rFonts w:cs="onaizah-ayman"/>
          <w:b/>
          <w:bCs/>
          <w:color w:val="000099"/>
          <w:sz w:val="56"/>
          <w:szCs w:val="56"/>
          <w:rtl/>
          <w:lang w:eastAsia="en-US" w:bidi="ar-IQ"/>
        </w:rPr>
      </w:pPr>
    </w:p>
    <w:p w:rsidR="00FE2FAB" w:rsidRPr="00FE2FAB" w:rsidRDefault="00FE2FAB" w:rsidP="00FE2FAB">
      <w:pPr>
        <w:spacing w:line="360" w:lineRule="auto"/>
        <w:rPr>
          <w:rFonts w:cs="onaizah-ayman"/>
          <w:b/>
          <w:bCs/>
          <w:color w:val="000099"/>
          <w:sz w:val="48"/>
          <w:szCs w:val="48"/>
          <w:rtl/>
          <w:lang w:eastAsia="en-US" w:bidi="ar-IQ"/>
        </w:rPr>
      </w:pPr>
      <w:r w:rsidRPr="00FE2FAB">
        <w:rPr>
          <w:rFonts w:cs="onaizah-ayman" w:hint="cs"/>
          <w:b/>
          <w:bCs/>
          <w:color w:val="000099"/>
          <w:sz w:val="56"/>
          <w:szCs w:val="56"/>
          <w:rtl/>
          <w:lang w:eastAsia="en-US" w:bidi="ar-IQ"/>
        </w:rPr>
        <w:t xml:space="preserve">المبحث الثاني:  </w:t>
      </w:r>
      <w:r w:rsidRPr="00FE2FAB">
        <w:rPr>
          <w:rFonts w:cs="onaizah-ayman" w:hint="cs"/>
          <w:b/>
          <w:bCs/>
          <w:color w:val="000099"/>
          <w:sz w:val="48"/>
          <w:szCs w:val="48"/>
          <w:rtl/>
          <w:lang w:eastAsia="en-US" w:bidi="ar-IQ"/>
        </w:rPr>
        <w:t xml:space="preserve">المرجعيات الفكرية لظهور النص </w:t>
      </w:r>
    </w:p>
    <w:p w:rsidR="00FE2FAB" w:rsidRPr="00FE2FAB" w:rsidRDefault="00FE2FAB" w:rsidP="00FE2FAB">
      <w:pPr>
        <w:spacing w:line="360" w:lineRule="auto"/>
        <w:rPr>
          <w:rFonts w:cs="onaizah-ayman"/>
          <w:b/>
          <w:bCs/>
          <w:color w:val="000099"/>
          <w:sz w:val="48"/>
          <w:szCs w:val="48"/>
          <w:rtl/>
          <w:lang w:eastAsia="en-US" w:bidi="ar-IQ"/>
        </w:rPr>
      </w:pPr>
      <w:r w:rsidRPr="00FE2FAB">
        <w:rPr>
          <w:rFonts w:cs="onaizah-ayman" w:hint="cs"/>
          <w:b/>
          <w:bCs/>
          <w:color w:val="000099"/>
          <w:sz w:val="48"/>
          <w:szCs w:val="48"/>
          <w:rtl/>
          <w:lang w:eastAsia="en-US" w:bidi="ar-IQ"/>
        </w:rPr>
        <w:t xml:space="preserve">                      المسرحي في مدينة  الموصل.</w:t>
      </w:r>
    </w:p>
    <w:p w:rsidR="00FE2FAB" w:rsidRPr="00FE2FAB" w:rsidRDefault="00FE2FAB" w:rsidP="00FE2FAB">
      <w:pPr>
        <w:spacing w:line="360" w:lineRule="auto"/>
        <w:rPr>
          <w:rFonts w:cs="onaizah-ayman"/>
          <w:b/>
          <w:bCs/>
          <w:color w:val="000099"/>
          <w:sz w:val="48"/>
          <w:szCs w:val="48"/>
          <w:rtl/>
          <w:lang w:eastAsia="en-US" w:bidi="ar-IQ"/>
        </w:rPr>
      </w:pPr>
    </w:p>
    <w:p w:rsidR="00FE2FAB" w:rsidRPr="00FE2FAB" w:rsidRDefault="00FE2FAB" w:rsidP="00FE2FAB">
      <w:pPr>
        <w:spacing w:line="360" w:lineRule="auto"/>
        <w:rPr>
          <w:rFonts w:cs="onaizah-ayman"/>
          <w:b/>
          <w:bCs/>
          <w:color w:val="000099"/>
          <w:sz w:val="52"/>
          <w:szCs w:val="52"/>
          <w:rtl/>
          <w:lang w:eastAsia="en-US" w:bidi="ar-IQ"/>
        </w:rPr>
      </w:pPr>
      <w:r w:rsidRPr="00FE2FAB">
        <w:rPr>
          <w:rFonts w:cs="onaizah-ayman" w:hint="cs"/>
          <w:b/>
          <w:bCs/>
          <w:color w:val="000099"/>
          <w:sz w:val="56"/>
          <w:szCs w:val="56"/>
          <w:rtl/>
          <w:lang w:eastAsia="en-US" w:bidi="ar-IQ"/>
        </w:rPr>
        <w:t xml:space="preserve">المبحث الثالث:  </w:t>
      </w:r>
      <w:r w:rsidRPr="00FE2FAB">
        <w:rPr>
          <w:rFonts w:cs="onaizah-ayman" w:hint="cs"/>
          <w:b/>
          <w:bCs/>
          <w:color w:val="000099"/>
          <w:sz w:val="52"/>
          <w:szCs w:val="52"/>
          <w:rtl/>
          <w:lang w:eastAsia="en-US" w:bidi="ar-IQ"/>
        </w:rPr>
        <w:t>مدخل إلى بنية النص المسرحي.</w:t>
      </w:r>
    </w:p>
    <w:p w:rsidR="00FE2FAB" w:rsidRPr="00FE2FAB" w:rsidRDefault="00FE2FAB" w:rsidP="00FE2FAB">
      <w:pPr>
        <w:spacing w:line="360" w:lineRule="auto"/>
        <w:rPr>
          <w:rFonts w:cs="onaizah-ayman"/>
          <w:b/>
          <w:bCs/>
          <w:color w:val="000099"/>
          <w:sz w:val="52"/>
          <w:szCs w:val="52"/>
          <w:rtl/>
          <w:lang w:eastAsia="en-US" w:bidi="ar-IQ"/>
        </w:rPr>
      </w:pP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الدراسات السابقة.</w:t>
      </w:r>
    </w:p>
    <w:p w:rsidR="00FE2FAB" w:rsidRPr="00FE2FAB" w:rsidRDefault="00FE2FAB" w:rsidP="00FE2FAB">
      <w:pPr>
        <w:spacing w:line="360" w:lineRule="auto"/>
        <w:jc w:val="center"/>
        <w:rPr>
          <w:rFonts w:cs="onaizah-ayman"/>
          <w:b/>
          <w:bCs/>
          <w:color w:val="000099"/>
          <w:sz w:val="56"/>
          <w:szCs w:val="56"/>
          <w:rtl/>
          <w:lang w:eastAsia="en-US" w:bidi="ar-IQ"/>
        </w:rPr>
      </w:pPr>
    </w:p>
    <w:p w:rsidR="00FE2FAB" w:rsidRDefault="00FE2FAB" w:rsidP="00FE2FAB">
      <w:pPr>
        <w:jc w:val="lowKashida"/>
        <w:rPr>
          <w:rFonts w:cs="onaizah-ayman"/>
          <w:b/>
          <w:bCs/>
          <w:color w:val="000099"/>
          <w:sz w:val="56"/>
          <w:szCs w:val="56"/>
          <w:rtl/>
          <w:lang w:eastAsia="en-US" w:bidi="ar-IQ"/>
        </w:rPr>
      </w:pPr>
      <w:r w:rsidRPr="00FE2FAB">
        <w:rPr>
          <w:rFonts w:cs="onaizah-ayman" w:hint="cs"/>
          <w:b/>
          <w:bCs/>
          <w:color w:val="000099"/>
          <w:sz w:val="56"/>
          <w:szCs w:val="56"/>
          <w:rtl/>
          <w:lang w:eastAsia="en-US" w:bidi="ar-IQ"/>
        </w:rPr>
        <w:t>ما أسفر عنه الإطار النظري.</w:t>
      </w:r>
    </w:p>
    <w:p w:rsidR="004A0CF8" w:rsidRPr="00FE2FAB" w:rsidRDefault="004A0CF8" w:rsidP="00FE2FAB">
      <w:pPr>
        <w:jc w:val="lowKashida"/>
        <w:rPr>
          <w:rFonts w:cs="onaizah-ayman"/>
          <w:b/>
          <w:bCs/>
          <w:color w:val="000099"/>
          <w:sz w:val="56"/>
          <w:szCs w:val="56"/>
          <w:lang w:eastAsia="en-US" w:bidi="ar-IQ"/>
        </w:rPr>
      </w:pPr>
    </w:p>
    <w:p w:rsidR="00FE2FAB" w:rsidRPr="00FE2FAB" w:rsidRDefault="00FE2FAB" w:rsidP="00FE2FAB">
      <w:pPr>
        <w:jc w:val="lowKashida"/>
        <w:rPr>
          <w:rFonts w:cs="onaizah-ayman"/>
          <w:b/>
          <w:bCs/>
          <w:color w:val="000099"/>
          <w:sz w:val="56"/>
          <w:szCs w:val="56"/>
          <w:lang w:eastAsia="en-US" w:bidi="ar-IQ"/>
        </w:rPr>
      </w:pPr>
    </w:p>
    <w:p w:rsidR="00FE2FAB" w:rsidRPr="00FE2FAB" w:rsidRDefault="00FE2FAB" w:rsidP="00FE2FAB">
      <w:pPr>
        <w:jc w:val="center"/>
        <w:rPr>
          <w:b/>
          <w:bCs/>
          <w:sz w:val="36"/>
          <w:szCs w:val="36"/>
          <w:rtl/>
          <w:lang w:eastAsia="en-US" w:bidi="ar-IQ"/>
        </w:rPr>
      </w:pPr>
      <w:r w:rsidRPr="00FE2FAB">
        <w:rPr>
          <w:rFonts w:hint="cs"/>
          <w:b/>
          <w:bCs/>
          <w:sz w:val="36"/>
          <w:szCs w:val="36"/>
          <w:rtl/>
          <w:lang w:eastAsia="en-US" w:bidi="ar-IQ"/>
        </w:rPr>
        <w:t>المبحث الأول: المذاهب الأدبية</w:t>
      </w:r>
    </w:p>
    <w:p w:rsidR="00FE2FAB" w:rsidRPr="00FE2FAB" w:rsidRDefault="00FE2FAB" w:rsidP="00FE2FAB">
      <w:pPr>
        <w:jc w:val="lowKashida"/>
        <w:rPr>
          <w:sz w:val="28"/>
          <w:szCs w:val="28"/>
          <w:rtl/>
          <w:lang w:eastAsia="en-US" w:bidi="ar-IQ"/>
        </w:rPr>
      </w:pPr>
      <w:r w:rsidRPr="00FE2FAB">
        <w:rPr>
          <w:rFonts w:hint="cs"/>
          <w:sz w:val="28"/>
          <w:szCs w:val="28"/>
          <w:rtl/>
          <w:lang w:eastAsia="en-US" w:bidi="ar-IQ"/>
        </w:rPr>
        <w:t xml:space="preserve">      بتأثير عوامل سياسية واجتماعية وفنية ظهرت مذاهب أدبية مختلفة نما بعضها وأصبح قاراً بينما تلاشت مذاهب أخرى، كما ظهر قسم منها في صور أخرى مثل الكلاسيكي</w:t>
      </w:r>
      <w:r w:rsidRPr="00FE2FAB">
        <w:rPr>
          <w:rFonts w:hint="eastAsia"/>
          <w:sz w:val="28"/>
          <w:szCs w:val="28"/>
          <w:rtl/>
          <w:lang w:eastAsia="en-US" w:bidi="ar-IQ"/>
        </w:rPr>
        <w:t>ة</w:t>
      </w:r>
      <w:r w:rsidRPr="00FE2FAB">
        <w:rPr>
          <w:rFonts w:hint="cs"/>
          <w:sz w:val="28"/>
          <w:szCs w:val="28"/>
          <w:rtl/>
          <w:lang w:eastAsia="en-US" w:bidi="ar-IQ"/>
        </w:rPr>
        <w:t xml:space="preserve"> التـي "اكتسبت فيما بعد معنى أكثر شمولية من التسميات التي تطلق على بقية المذاهب والتيارات الفكرية والفنية والجمالية مثل الرومانسية والرمزية. إذ صارت كلمة كلاسيكي</w:t>
      </w:r>
      <w:r w:rsidRPr="00FE2FAB">
        <w:rPr>
          <w:rFonts w:hint="eastAsia"/>
          <w:sz w:val="28"/>
          <w:szCs w:val="28"/>
          <w:rtl/>
          <w:lang w:eastAsia="en-US" w:bidi="ar-IQ"/>
        </w:rPr>
        <w:t>ة</w:t>
      </w:r>
      <w:r w:rsidRPr="00FE2FAB">
        <w:rPr>
          <w:rFonts w:hint="cs"/>
          <w:sz w:val="28"/>
          <w:szCs w:val="28"/>
          <w:rtl/>
          <w:lang w:eastAsia="en-US" w:bidi="ar-IQ"/>
        </w:rPr>
        <w:t xml:space="preserve"> تطلق على كل الإعمال الرفيعة... التي صمدت أمام عامل الزمن."</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19"/>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vertAlign w:val="superscript"/>
          <w:rtl/>
          <w:lang w:eastAsia="en-US" w:bidi="ar-IQ"/>
        </w:rPr>
      </w:pPr>
      <w:r w:rsidRPr="00FE2FAB">
        <w:rPr>
          <w:rFonts w:hint="cs"/>
          <w:sz w:val="28"/>
          <w:szCs w:val="28"/>
          <w:rtl/>
          <w:lang w:eastAsia="en-US" w:bidi="ar-IQ"/>
        </w:rPr>
        <w:t xml:space="preserve">     فضلا عن أسباب أخرى ساعدت ومهدت لظهور تلك المذاهب وهيمنتها على أجناس  أدبية وفنية كالشعر والرواية والقصة و(النص المسرحي) والفنون التشكيلية والموسيقية، وباختلاف وتعدد تلك المذاهب كان من الطبيعي أن تختلف وظيفة الأدب معها فمن صلة الأدب بالفلسفة والدين عند الإغريق واللاتين، وصلته بالمجتمع وتقاليده عند الكلاسيكيي</w:t>
      </w:r>
      <w:r w:rsidRPr="00FE2FAB">
        <w:rPr>
          <w:rFonts w:hint="eastAsia"/>
          <w:sz w:val="28"/>
          <w:szCs w:val="28"/>
          <w:rtl/>
          <w:lang w:eastAsia="en-US" w:bidi="ar-IQ"/>
        </w:rPr>
        <w:t>ن</w:t>
      </w:r>
      <w:r w:rsidRPr="00FE2FAB">
        <w:rPr>
          <w:rFonts w:hint="cs"/>
          <w:sz w:val="28"/>
          <w:szCs w:val="28"/>
          <w:rtl/>
          <w:lang w:eastAsia="en-US" w:bidi="ar-IQ"/>
        </w:rPr>
        <w:t xml:space="preserve"> الجدد، إلى الصلة الحميمة بالثورة والمجتمع عند </w:t>
      </w:r>
      <w:proofErr w:type="spellStart"/>
      <w:r w:rsidRPr="00FE2FAB">
        <w:rPr>
          <w:rFonts w:hint="cs"/>
          <w:sz w:val="28"/>
          <w:szCs w:val="28"/>
          <w:rtl/>
          <w:lang w:eastAsia="en-US" w:bidi="ar-IQ"/>
        </w:rPr>
        <w:t>الرومانتيكين</w:t>
      </w:r>
      <w:proofErr w:type="spellEnd"/>
      <w:r w:rsidRPr="00FE2FAB">
        <w:rPr>
          <w:rFonts w:hint="cs"/>
          <w:sz w:val="28"/>
          <w:szCs w:val="28"/>
          <w:rtl/>
          <w:lang w:eastAsia="en-US" w:bidi="ar-IQ"/>
        </w:rPr>
        <w:t>، وإلى صلته بالجمال والفن لدى الرمزيين وأهل الفن للفن</w:t>
      </w:r>
      <w:r w:rsidRPr="00FE2FAB">
        <w:rPr>
          <w:sz w:val="28"/>
          <w:szCs w:val="28"/>
          <w:vertAlign w:val="superscript"/>
          <w:rtl/>
          <w:lang w:eastAsia="en-US" w:bidi="ar-IQ"/>
        </w:rPr>
        <w:footnoteReference w:customMarkFollows="1" w:id="20"/>
        <w:sym w:font="Symbol" w:char="F0B7"/>
      </w:r>
      <w:r w:rsidRPr="00FE2FAB">
        <w:rPr>
          <w:rFonts w:hint="cs"/>
          <w:sz w:val="28"/>
          <w:szCs w:val="28"/>
          <w:rtl/>
          <w:lang w:eastAsia="en-US" w:bidi="ar-IQ"/>
        </w:rPr>
        <w:t>، وكذلك صلته بالنظرية الاقتصادية والاجتماعية كما هو بين عند الواقعيين الاشتراكيين.</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21"/>
      </w:r>
      <w:r w:rsidRPr="00FE2FAB">
        <w:rPr>
          <w:rFonts w:hint="cs"/>
          <w:sz w:val="28"/>
          <w:szCs w:val="28"/>
          <w:vertAlign w:val="superscript"/>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كما أن الازدراء والرفض للتقاليد والقيم الإنسانية المثالية والتشكيك بوجود عالم ثان ما بعد الموت الذي بينته تيارات الحداثة مثل </w:t>
      </w:r>
      <w:proofErr w:type="spellStart"/>
      <w:r w:rsidRPr="00FE2FAB">
        <w:rPr>
          <w:rFonts w:hint="cs"/>
          <w:sz w:val="28"/>
          <w:szCs w:val="28"/>
          <w:rtl/>
          <w:lang w:eastAsia="en-US" w:bidi="ar-IQ"/>
        </w:rPr>
        <w:t>الدادئية</w:t>
      </w:r>
      <w:proofErr w:type="spellEnd"/>
      <w:r w:rsidRPr="00FE2FAB">
        <w:rPr>
          <w:rFonts w:hint="cs"/>
          <w:sz w:val="28"/>
          <w:szCs w:val="28"/>
          <w:rtl/>
          <w:lang w:eastAsia="en-US" w:bidi="ar-IQ"/>
        </w:rPr>
        <w:t xml:space="preserve"> والسريالية والوجودية التي ظهرت بعد</w:t>
      </w:r>
      <w:r w:rsidRPr="00FE2FAB">
        <w:rPr>
          <w:rFonts w:hint="cs"/>
          <w:sz w:val="28"/>
          <w:szCs w:val="28"/>
          <w:rtl/>
          <w:lang w:eastAsia="en-US"/>
        </w:rPr>
        <w:t xml:space="preserve"> كوارث عظيمة ألحقت بالبشرية الدمار، وعصفت بالبنية الاجتماعية، وخلّفت وراءها تطورات كبيرة، لاسيما أثناء وبعد الحربين العالميتين الأولى والثانية </w:t>
      </w:r>
      <w:r w:rsidRPr="00FE2FAB">
        <w:rPr>
          <w:rFonts w:hint="cs"/>
          <w:sz w:val="28"/>
          <w:szCs w:val="28"/>
          <w:rtl/>
          <w:lang w:eastAsia="en-US" w:bidi="ar-IQ"/>
        </w:rPr>
        <w:t xml:space="preserve">من القرن الماضي. </w:t>
      </w:r>
    </w:p>
    <w:p w:rsidR="00FE2FAB" w:rsidRPr="00FE2FAB" w:rsidRDefault="00FE2FAB" w:rsidP="00FE2FAB">
      <w:pPr>
        <w:jc w:val="lowKashida"/>
        <w:rPr>
          <w:b/>
          <w:bCs/>
          <w:sz w:val="36"/>
          <w:szCs w:val="36"/>
          <w:rtl/>
          <w:lang w:eastAsia="en-US" w:bidi="ar-IQ"/>
        </w:rPr>
      </w:pPr>
      <w:r w:rsidRPr="00FE2FAB">
        <w:rPr>
          <w:rFonts w:hint="cs"/>
          <w:sz w:val="28"/>
          <w:szCs w:val="28"/>
          <w:rtl/>
          <w:lang w:eastAsia="en-US" w:bidi="ar-IQ"/>
        </w:rPr>
        <w:t xml:space="preserve">     ولقد عبر فنانون وأدباء من خلال تيارات الحداثة عن الآلام التي أصابت المجتمعات الأوربية جراء الحروب وما نتج عنها بيد الإنسان وتدبيره، ولكن تلك التيارات لم تصمد طويلا أمام عامل الزمن مثلما صمدت مذاهب أقدم مثل الكلاسيكي</w:t>
      </w:r>
      <w:r w:rsidRPr="00FE2FAB">
        <w:rPr>
          <w:rFonts w:hint="eastAsia"/>
          <w:sz w:val="28"/>
          <w:szCs w:val="28"/>
          <w:rtl/>
          <w:lang w:eastAsia="en-US" w:bidi="ar-IQ"/>
        </w:rPr>
        <w:t>ة</w:t>
      </w:r>
      <w:r w:rsidRPr="00FE2FAB">
        <w:rPr>
          <w:rFonts w:hint="cs"/>
          <w:sz w:val="28"/>
          <w:szCs w:val="28"/>
          <w:rtl/>
          <w:lang w:eastAsia="en-US" w:bidi="ar-IQ"/>
        </w:rPr>
        <w:t xml:space="preserve"> والرومانسية والواقعية والتي خلفت لنا نتاجاً أدبياً من أجناس عديدة لا تزال أثارها إلى يومنا هذا محط  اهتمام ودراسة من قبل أهل الاختصاص ومن قبل القراء على حد سواء.</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و لقد تبين أن لكل من تلك المذاهب ألأدبية " صوراً أو خصائصاً أو أصولا فنية كما يحتوي على مضمون أو مادة. و إذا كانت الصور والخصائص والأصول مسائل عامة، فان المضمون والمادة يغلب أن تكون مسائل خاصة وثيقة الصلة بشخصيات الأدباء وأزمانهم وبيئاتهم الثقافية والاجتماعية."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22"/>
      </w:r>
      <w:r w:rsidRPr="00FE2FAB">
        <w:rPr>
          <w:rFonts w:hint="cs"/>
          <w:sz w:val="28"/>
          <w:szCs w:val="28"/>
          <w:vertAlign w:val="superscript"/>
          <w:rtl/>
          <w:lang w:eastAsia="en-US" w:bidi="ar-IQ"/>
        </w:rPr>
        <w:t>)</w:t>
      </w:r>
      <w:r w:rsidRPr="00FE2FAB">
        <w:rPr>
          <w:rFonts w:hint="cs"/>
          <w:sz w:val="28"/>
          <w:szCs w:val="28"/>
          <w:rtl/>
          <w:lang w:eastAsia="en-US" w:bidi="ar-IQ"/>
        </w:rPr>
        <w:t xml:space="preserve"> و بتعاقب المذاهب واحدة تلو الأخرى خرج قسم منها على الأخرى وبتعبير أخر خرج الجديد منه</w:t>
      </w:r>
      <w:r w:rsidRPr="00FE2FAB">
        <w:rPr>
          <w:rFonts w:hint="eastAsia"/>
          <w:sz w:val="28"/>
          <w:szCs w:val="28"/>
          <w:rtl/>
          <w:lang w:eastAsia="en-US" w:bidi="ar-IQ"/>
        </w:rPr>
        <w:t>ا</w:t>
      </w:r>
      <w:r w:rsidRPr="00FE2FAB">
        <w:rPr>
          <w:rFonts w:hint="cs"/>
          <w:sz w:val="28"/>
          <w:szCs w:val="28"/>
          <w:rtl/>
          <w:lang w:eastAsia="en-US" w:bidi="ar-IQ"/>
        </w:rPr>
        <w:t xml:space="preserve"> على القديم مثلما خرجت الرومانسية على الكلاسيكي</w:t>
      </w:r>
      <w:r w:rsidRPr="00FE2FAB">
        <w:rPr>
          <w:rFonts w:hint="eastAsia"/>
          <w:sz w:val="28"/>
          <w:szCs w:val="28"/>
          <w:rtl/>
          <w:lang w:eastAsia="en-US" w:bidi="ar-IQ"/>
        </w:rPr>
        <w:t>ة</w:t>
      </w:r>
      <w:r w:rsidRPr="00FE2FAB">
        <w:rPr>
          <w:rFonts w:hint="cs"/>
          <w:sz w:val="28"/>
          <w:szCs w:val="28"/>
          <w:rtl/>
          <w:lang w:eastAsia="en-US" w:bidi="ar-IQ"/>
        </w:rPr>
        <w:t xml:space="preserve"> وكانت الواقعية تمثل ردة فعل على الرومانسية، أما المذاهب الأكثر معاصرة فهي تتداخل مع بعضها وتتزامن ففي بداية القرن العشرين "نجد أن الرمزية في فرنسا تتزامن مع المستقبلية في ايطاليا والتعبيرية في ألمانيا وبوادر </w:t>
      </w:r>
      <w:proofErr w:type="spellStart"/>
      <w:r w:rsidRPr="00FE2FAB">
        <w:rPr>
          <w:rFonts w:hint="cs"/>
          <w:sz w:val="28"/>
          <w:szCs w:val="28"/>
          <w:rtl/>
          <w:lang w:eastAsia="en-US" w:bidi="ar-IQ"/>
        </w:rPr>
        <w:t>الدادئية</w:t>
      </w:r>
      <w:proofErr w:type="spellEnd"/>
      <w:r w:rsidRPr="00FE2FAB">
        <w:rPr>
          <w:rFonts w:hint="cs"/>
          <w:sz w:val="28"/>
          <w:szCs w:val="28"/>
          <w:rtl/>
          <w:lang w:eastAsia="en-US" w:bidi="ar-IQ"/>
        </w:rPr>
        <w:t xml:space="preserve"> في سويسرا قبل انتقالها إلى فرنسا."</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23"/>
      </w:r>
      <w:r w:rsidRPr="00FE2FAB">
        <w:rPr>
          <w:rFonts w:hint="cs"/>
          <w:sz w:val="28"/>
          <w:szCs w:val="28"/>
          <w:vertAlign w:val="superscript"/>
          <w:rtl/>
          <w:lang w:eastAsia="en-US" w:bidi="ar-IQ"/>
        </w:rPr>
        <w:t xml:space="preserve">) </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وفي ضوء ذلك التداخل والتزامن للمذاهب تعذر أيجاد تسلسل متفق عليه حول تلك المذاهب لاسيما ما بعد الواقعية</w:t>
      </w:r>
      <w:r w:rsidRPr="00FE2FAB">
        <w:rPr>
          <w:sz w:val="28"/>
          <w:szCs w:val="28"/>
          <w:vertAlign w:val="superscript"/>
          <w:rtl/>
          <w:lang w:eastAsia="en-US" w:bidi="ar-IQ"/>
        </w:rPr>
        <w:footnoteReference w:customMarkFollows="1" w:id="24"/>
        <w:sym w:font="Symbol" w:char="F0B7"/>
      </w:r>
      <w:r w:rsidRPr="00FE2FAB">
        <w:rPr>
          <w:rFonts w:hint="cs"/>
          <w:sz w:val="28"/>
          <w:szCs w:val="28"/>
          <w:rtl/>
          <w:lang w:eastAsia="en-US" w:bidi="ar-IQ"/>
        </w:rPr>
        <w:t xml:space="preserve"> ففي كثير من المصادر التي عنيت بالمذاهب الأدبية، إضافة للمذاهب التي صمدت عبر الزمن أكثر من غيرها في مجال النتاج الأدبي لا سيما فيما يتعلق بتطبيقاتها في النص (المسرحي). </w:t>
      </w:r>
    </w:p>
    <w:p w:rsidR="00FE2FAB" w:rsidRDefault="00FE2FAB" w:rsidP="004A0CF8">
      <w:pPr>
        <w:widowControl w:val="0"/>
        <w:spacing w:before="40"/>
        <w:jc w:val="lowKashida"/>
        <w:rPr>
          <w:sz w:val="28"/>
          <w:szCs w:val="28"/>
          <w:rtl/>
          <w:lang w:eastAsia="en-US" w:bidi="ar-IQ"/>
        </w:rPr>
      </w:pPr>
      <w:r w:rsidRPr="00FE2FAB">
        <w:rPr>
          <w:rFonts w:hint="cs"/>
          <w:sz w:val="28"/>
          <w:szCs w:val="28"/>
          <w:rtl/>
          <w:lang w:eastAsia="en-US" w:bidi="ar-IQ"/>
        </w:rPr>
        <w:t xml:space="preserve">     لذلك توجب التركيز على أهم المذاهب ألأدبية والمستخدمة والفاعلة والمؤثرة في النص المسرحي والتغاضي عن بعض المذاهب التي " لم تدخل المسرح على نطاق واسع كالمذهب ألتأثري، أو الانطباعي.. أو المستقبلي."</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25"/>
      </w:r>
      <w:r w:rsidRPr="00FE2FAB">
        <w:rPr>
          <w:rFonts w:hint="cs"/>
          <w:sz w:val="28"/>
          <w:szCs w:val="28"/>
          <w:vertAlign w:val="superscript"/>
          <w:rtl/>
          <w:lang w:eastAsia="en-US" w:bidi="ar-IQ"/>
        </w:rPr>
        <w:t>)</w:t>
      </w:r>
      <w:r w:rsidRPr="00FE2FAB">
        <w:rPr>
          <w:rFonts w:hint="cs"/>
          <w:sz w:val="28"/>
          <w:szCs w:val="28"/>
          <w:rtl/>
          <w:lang w:eastAsia="en-US" w:bidi="ar-IQ"/>
        </w:rPr>
        <w:t xml:space="preserve"> مع الأخذ بالحسبان أن كثيراً من تلك المذاهب قد يجد المطلع فيها خصائص أكثر من مذهب  في عمل أدبي واحد أو نص مسرحي مثل الرمزية أو الواقعية والسريالية وغيرها التي تتداخل مع بعضها وأهم المذاهب الأدبية هي:</w:t>
      </w:r>
    </w:p>
    <w:p w:rsidR="004A0CF8" w:rsidRPr="00FE2FAB" w:rsidRDefault="004A0CF8" w:rsidP="004A0CF8">
      <w:pPr>
        <w:widowControl w:val="0"/>
        <w:spacing w:before="40"/>
        <w:jc w:val="lowKashida"/>
        <w:rPr>
          <w:sz w:val="28"/>
          <w:szCs w:val="28"/>
          <w:rtl/>
          <w:lang w:eastAsia="en-US" w:bidi="ar-IQ"/>
        </w:rPr>
      </w:pPr>
    </w:p>
    <w:p w:rsidR="00FE2FAB" w:rsidRPr="00FE2FAB" w:rsidRDefault="00FE2FAB" w:rsidP="00FE2FAB">
      <w:pPr>
        <w:jc w:val="lowKashida"/>
        <w:rPr>
          <w:b/>
          <w:bCs/>
          <w:rtl/>
          <w:lang w:eastAsia="en-US" w:bidi="ar-IQ"/>
        </w:rPr>
      </w:pPr>
      <w:r w:rsidRPr="00FE2FAB">
        <w:rPr>
          <w:rFonts w:hint="cs"/>
          <w:b/>
          <w:bCs/>
          <w:rtl/>
          <w:lang w:eastAsia="en-US" w:bidi="ar-IQ"/>
        </w:rPr>
        <w:t xml:space="preserve">أولا: الكلاسيكية القديمة. </w:t>
      </w:r>
    </w:p>
    <w:p w:rsidR="00FE2FAB" w:rsidRPr="00FE2FAB" w:rsidRDefault="00FE2FAB" w:rsidP="00FE2FAB">
      <w:pPr>
        <w:widowControl w:val="0"/>
        <w:spacing w:before="40"/>
        <w:jc w:val="lowKashida"/>
        <w:rPr>
          <w:sz w:val="28"/>
          <w:szCs w:val="28"/>
          <w:rtl/>
          <w:lang w:eastAsia="en-US" w:bidi="ar-IQ"/>
        </w:rPr>
      </w:pPr>
      <w:r w:rsidRPr="00FE2FAB">
        <w:rPr>
          <w:rFonts w:hint="cs"/>
          <w:b/>
          <w:bCs/>
          <w:sz w:val="28"/>
          <w:szCs w:val="28"/>
          <w:rtl/>
          <w:lang w:eastAsia="en-US" w:bidi="ar-IQ"/>
        </w:rPr>
        <w:t xml:space="preserve">     </w:t>
      </w:r>
      <w:r w:rsidRPr="00FE2FAB">
        <w:rPr>
          <w:rFonts w:hint="cs"/>
          <w:sz w:val="28"/>
          <w:szCs w:val="28"/>
          <w:rtl/>
          <w:lang w:eastAsia="en-US" w:bidi="ar-IQ"/>
        </w:rPr>
        <w:t xml:space="preserve">المذهب الذي أصطلح عليه بالأدب العتيق </w:t>
      </w:r>
      <w:r w:rsidRPr="00FE2FAB">
        <w:rPr>
          <w:sz w:val="28"/>
          <w:szCs w:val="28"/>
          <w:lang w:eastAsia="en-US" w:bidi="ar-IQ"/>
        </w:rPr>
        <w:t>Antique</w:t>
      </w:r>
      <w:r w:rsidRPr="00FE2FAB">
        <w:rPr>
          <w:rFonts w:hint="cs"/>
          <w:sz w:val="28"/>
          <w:szCs w:val="28"/>
          <w:rtl/>
          <w:lang w:eastAsia="en-US" w:bidi="ar-IQ"/>
        </w:rPr>
        <w:t xml:space="preserve"> أي الأدب الكلاسيكي </w:t>
      </w:r>
      <w:r w:rsidRPr="00FE2FAB">
        <w:rPr>
          <w:sz w:val="28"/>
          <w:szCs w:val="28"/>
          <w:lang w:eastAsia="en-US" w:bidi="ar-IQ"/>
        </w:rPr>
        <w:t>Classicism</w:t>
      </w:r>
      <w:r w:rsidRPr="00FE2FAB">
        <w:rPr>
          <w:rFonts w:hint="cs"/>
          <w:sz w:val="28"/>
          <w:szCs w:val="28"/>
          <w:rtl/>
          <w:lang w:eastAsia="en-US" w:bidi="ar-IQ"/>
        </w:rPr>
        <w:t xml:space="preserve"> (المدرسي)، والذي استمد أصوله من الحضارتين الإغريقية والرومانية، والكلاسيكي</w:t>
      </w:r>
      <w:r w:rsidRPr="00FE2FAB">
        <w:rPr>
          <w:rFonts w:hint="eastAsia"/>
          <w:sz w:val="28"/>
          <w:szCs w:val="28"/>
          <w:rtl/>
          <w:lang w:eastAsia="en-US" w:bidi="ar-IQ"/>
        </w:rPr>
        <w:t>ة</w:t>
      </w:r>
      <w:r w:rsidRPr="00FE2FAB">
        <w:rPr>
          <w:rFonts w:hint="cs"/>
          <w:sz w:val="28"/>
          <w:szCs w:val="28"/>
          <w:rtl/>
          <w:lang w:eastAsia="en-US" w:bidi="ar-IQ"/>
        </w:rPr>
        <w:t xml:space="preserve"> مشتقة من الكلمة اللاتينية </w:t>
      </w:r>
      <w:r w:rsidRPr="00FE2FAB">
        <w:rPr>
          <w:sz w:val="28"/>
          <w:szCs w:val="28"/>
          <w:lang w:eastAsia="en-US" w:bidi="ar-IQ"/>
        </w:rPr>
        <w:t>Classis</w:t>
      </w:r>
      <w:r w:rsidRPr="00FE2FAB">
        <w:rPr>
          <w:rFonts w:hint="cs"/>
          <w:sz w:val="28"/>
          <w:szCs w:val="28"/>
          <w:rtl/>
          <w:lang w:eastAsia="en-US" w:bidi="ar-IQ"/>
        </w:rPr>
        <w:t xml:space="preserve">، التي من معانيها: أسطول أو وحدة منه، أو مجرد وحدة من طلاب فيكون صفا ومن معانيها أيضا طبقة اجتماعية، منزلة اجتماعية رفيعة، صنف، نوع، </w:t>
      </w:r>
      <w:proofErr w:type="spellStart"/>
      <w:r w:rsidRPr="00FE2FAB">
        <w:rPr>
          <w:rFonts w:hint="cs"/>
          <w:sz w:val="28"/>
          <w:szCs w:val="28"/>
          <w:rtl/>
          <w:lang w:eastAsia="en-US" w:bidi="ar-IQ"/>
        </w:rPr>
        <w:t>درجة.والكلاسيسزم</w:t>
      </w:r>
      <w:proofErr w:type="spellEnd"/>
      <w:r w:rsidRPr="00FE2FAB">
        <w:rPr>
          <w:rFonts w:hint="cs"/>
          <w:sz w:val="28"/>
          <w:szCs w:val="28"/>
          <w:rtl/>
          <w:lang w:eastAsia="en-US" w:bidi="ar-IQ"/>
        </w:rPr>
        <w:t xml:space="preserve"> الأدب الذي يدرس في الصفوف و الذي كان جيدا وبقي حيا على مر العصور.</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26"/>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p>
    <w:p w:rsidR="00FE2FAB" w:rsidRPr="00FE2FAB" w:rsidRDefault="00FE2FAB" w:rsidP="00FE2FAB">
      <w:pPr>
        <w:widowControl w:val="0"/>
        <w:spacing w:before="40"/>
        <w:jc w:val="lowKashida"/>
        <w:rPr>
          <w:b/>
          <w:bCs/>
          <w:rtl/>
          <w:lang w:eastAsia="en-US" w:bidi="ar-IQ"/>
        </w:rPr>
      </w:pPr>
      <w:r w:rsidRPr="00FE2FAB">
        <w:rPr>
          <w:rFonts w:hint="cs"/>
          <w:b/>
          <w:bCs/>
          <w:rtl/>
          <w:lang w:eastAsia="en-US" w:bidi="ar-IQ"/>
        </w:rPr>
        <w:t>خصائص المذهب الكلاسيكي.</w:t>
      </w:r>
    </w:p>
    <w:p w:rsidR="00FE2FAB" w:rsidRPr="00FE2FAB" w:rsidRDefault="00FE2FAB" w:rsidP="00FE2FAB">
      <w:pPr>
        <w:widowControl w:val="0"/>
        <w:numPr>
          <w:ilvl w:val="0"/>
          <w:numId w:val="5"/>
        </w:numPr>
        <w:spacing w:before="40" w:after="200" w:line="276" w:lineRule="auto"/>
        <w:jc w:val="lowKashida"/>
        <w:rPr>
          <w:sz w:val="28"/>
          <w:szCs w:val="28"/>
          <w:rtl/>
          <w:lang w:eastAsia="en-US" w:bidi="ar-IQ"/>
        </w:rPr>
      </w:pPr>
      <w:r w:rsidRPr="00FE2FAB">
        <w:rPr>
          <w:rFonts w:hint="cs"/>
          <w:sz w:val="28"/>
          <w:szCs w:val="28"/>
          <w:rtl/>
          <w:lang w:eastAsia="en-US" w:bidi="ar-IQ"/>
        </w:rPr>
        <w:t>يميل الكلاسيكيو</w:t>
      </w:r>
      <w:r w:rsidRPr="00FE2FAB">
        <w:rPr>
          <w:rFonts w:hint="eastAsia"/>
          <w:sz w:val="28"/>
          <w:szCs w:val="28"/>
          <w:rtl/>
          <w:lang w:eastAsia="en-US" w:bidi="ar-IQ"/>
        </w:rPr>
        <w:t>ن</w:t>
      </w:r>
      <w:r w:rsidRPr="00FE2FAB">
        <w:rPr>
          <w:rFonts w:hint="cs"/>
          <w:sz w:val="28"/>
          <w:szCs w:val="28"/>
          <w:rtl/>
          <w:lang w:eastAsia="en-US" w:bidi="ar-IQ"/>
        </w:rPr>
        <w:t xml:space="preserve"> إلى الدقة في تصوير شخصيات أبطالهم العالية المنزلة وهي من الآلهة وأنصاف الآلهة والملوك والقادة العظام والى التركيب الدرامي العضوي في كتابة نصوصهم المسرحية، وبنيتهم قارة بداية ووسط ونهاية .</w:t>
      </w:r>
    </w:p>
    <w:p w:rsidR="00FE2FAB" w:rsidRPr="00FE2FAB" w:rsidRDefault="00FE2FAB" w:rsidP="00FE2FAB">
      <w:pPr>
        <w:widowControl w:val="0"/>
        <w:numPr>
          <w:ilvl w:val="0"/>
          <w:numId w:val="5"/>
        </w:numPr>
        <w:spacing w:before="40" w:after="200" w:line="276" w:lineRule="auto"/>
        <w:jc w:val="lowKashida"/>
        <w:rPr>
          <w:sz w:val="28"/>
          <w:szCs w:val="28"/>
          <w:lang w:eastAsia="en-US" w:bidi="ar-IQ"/>
        </w:rPr>
      </w:pPr>
      <w:r w:rsidRPr="00FE2FAB">
        <w:rPr>
          <w:rFonts w:hint="cs"/>
          <w:sz w:val="28"/>
          <w:szCs w:val="28"/>
          <w:rtl/>
          <w:lang w:eastAsia="en-US" w:bidi="ar-IQ"/>
        </w:rPr>
        <w:t>لغة المسرحية واضحة ودقيقة وشعرية حيث اتبع الكلاسيكيو</w:t>
      </w:r>
      <w:r w:rsidRPr="00FE2FAB">
        <w:rPr>
          <w:rFonts w:hint="eastAsia"/>
          <w:sz w:val="28"/>
          <w:szCs w:val="28"/>
          <w:rtl/>
          <w:lang w:eastAsia="en-US" w:bidi="ar-IQ"/>
        </w:rPr>
        <w:t>ن</w:t>
      </w:r>
      <w:r w:rsidRPr="00FE2FAB">
        <w:rPr>
          <w:rFonts w:hint="cs"/>
          <w:sz w:val="28"/>
          <w:szCs w:val="28"/>
          <w:rtl/>
          <w:lang w:eastAsia="en-US" w:bidi="ar-IQ"/>
        </w:rPr>
        <w:t xml:space="preserve"> قواعد لغوية صارمة وبالغوا في تجويد الصياغة اللغوية وعندهم يجب أن تنقى اللغة من شوائب التعابير الميتة والمنسية و لكل من صنفي المأساة والملهاة لغته الخاصة به، فكان ذلك الأسلوب احد الأسباب التي حدت من اجتهاد الكاتب.  </w:t>
      </w:r>
    </w:p>
    <w:p w:rsidR="00FE2FAB" w:rsidRPr="00FE2FAB" w:rsidRDefault="00FE2FAB" w:rsidP="00FE2FAB">
      <w:pPr>
        <w:widowControl w:val="0"/>
        <w:numPr>
          <w:ilvl w:val="0"/>
          <w:numId w:val="5"/>
        </w:numPr>
        <w:spacing w:before="40" w:after="200" w:line="276" w:lineRule="auto"/>
        <w:jc w:val="lowKashida"/>
        <w:rPr>
          <w:sz w:val="28"/>
          <w:szCs w:val="28"/>
          <w:lang w:eastAsia="en-US" w:bidi="ar-IQ"/>
        </w:rPr>
      </w:pPr>
      <w:r w:rsidRPr="00FE2FAB">
        <w:rPr>
          <w:rFonts w:hint="cs"/>
          <w:sz w:val="28"/>
          <w:szCs w:val="28"/>
          <w:rtl/>
          <w:lang w:eastAsia="en-US" w:bidi="ar-IQ"/>
        </w:rPr>
        <w:t>القضاء والقدر المحور والمحرك الذي تدور حوله أحداث المسرحية الكلاسيكية.</w:t>
      </w:r>
    </w:p>
    <w:p w:rsidR="00FE2FAB" w:rsidRPr="00FE2FAB" w:rsidRDefault="00FE2FAB" w:rsidP="00FE2FAB">
      <w:pPr>
        <w:widowControl w:val="0"/>
        <w:numPr>
          <w:ilvl w:val="0"/>
          <w:numId w:val="5"/>
        </w:numPr>
        <w:spacing w:before="40" w:after="200" w:line="276" w:lineRule="auto"/>
        <w:jc w:val="lowKashida"/>
        <w:rPr>
          <w:sz w:val="28"/>
          <w:szCs w:val="28"/>
          <w:lang w:eastAsia="en-US" w:bidi="ar-IQ"/>
        </w:rPr>
      </w:pPr>
      <w:r w:rsidRPr="00FE2FAB">
        <w:rPr>
          <w:rFonts w:hint="cs"/>
          <w:sz w:val="28"/>
          <w:szCs w:val="28"/>
          <w:rtl/>
          <w:lang w:eastAsia="en-US" w:bidi="ar-IQ"/>
        </w:rPr>
        <w:t>اجتهد الكلاسيكيو</w:t>
      </w:r>
      <w:r w:rsidRPr="00FE2FAB">
        <w:rPr>
          <w:rFonts w:hint="eastAsia"/>
          <w:sz w:val="28"/>
          <w:szCs w:val="28"/>
          <w:rtl/>
          <w:lang w:eastAsia="en-US" w:bidi="ar-IQ"/>
        </w:rPr>
        <w:t>ن</w:t>
      </w:r>
      <w:r w:rsidRPr="00FE2FAB">
        <w:rPr>
          <w:rFonts w:hint="cs"/>
          <w:sz w:val="28"/>
          <w:szCs w:val="28"/>
          <w:rtl/>
          <w:lang w:eastAsia="en-US" w:bidi="ar-IQ"/>
        </w:rPr>
        <w:t xml:space="preserve"> في معالجة موضوعاتهم على وقائع التاريخ ومن ذلك اعتمادهم بشكل كبير على ما جاء من أحداث تاريخية مهمة لأسلافهم كما ورد من أحداث في ملحمتي (هوميروس</w:t>
      </w:r>
      <w:r w:rsidRPr="00FE2FAB">
        <w:rPr>
          <w:sz w:val="28"/>
          <w:szCs w:val="28"/>
          <w:vertAlign w:val="superscript"/>
          <w:rtl/>
          <w:lang w:eastAsia="en-US" w:bidi="ar-IQ"/>
        </w:rPr>
        <w:footnoteReference w:customMarkFollows="1" w:id="27"/>
        <w:sym w:font="Symbol" w:char="F0B7"/>
      </w:r>
      <w:r w:rsidRPr="00FE2FAB">
        <w:rPr>
          <w:rFonts w:hint="cs"/>
          <w:sz w:val="28"/>
          <w:szCs w:val="28"/>
          <w:rtl/>
          <w:lang w:eastAsia="en-US" w:bidi="ar-IQ"/>
        </w:rPr>
        <w:t xml:space="preserve">) الإلياذة </w:t>
      </w:r>
      <w:proofErr w:type="spellStart"/>
      <w:r w:rsidRPr="00FE2FAB">
        <w:rPr>
          <w:rFonts w:hint="cs"/>
          <w:sz w:val="28"/>
          <w:szCs w:val="28"/>
          <w:rtl/>
          <w:lang w:eastAsia="en-US" w:bidi="ar-IQ"/>
        </w:rPr>
        <w:t>والأوديسا</w:t>
      </w:r>
      <w:proofErr w:type="spellEnd"/>
      <w:r w:rsidRPr="00FE2FAB">
        <w:rPr>
          <w:rFonts w:hint="cs"/>
          <w:sz w:val="28"/>
          <w:szCs w:val="28"/>
          <w:rtl/>
          <w:lang w:eastAsia="en-US" w:bidi="ar-IQ"/>
        </w:rPr>
        <w:t>.</w:t>
      </w:r>
    </w:p>
    <w:p w:rsidR="00FE2FAB" w:rsidRPr="00FE2FAB" w:rsidRDefault="00FE2FAB" w:rsidP="00FE2FAB">
      <w:pPr>
        <w:widowControl w:val="0"/>
        <w:numPr>
          <w:ilvl w:val="0"/>
          <w:numId w:val="5"/>
        </w:numPr>
        <w:spacing w:before="40" w:after="200" w:line="276" w:lineRule="auto"/>
        <w:jc w:val="lowKashida"/>
        <w:rPr>
          <w:sz w:val="28"/>
          <w:szCs w:val="28"/>
          <w:lang w:eastAsia="en-US" w:bidi="ar-IQ"/>
        </w:rPr>
      </w:pPr>
      <w:r w:rsidRPr="00FE2FAB">
        <w:rPr>
          <w:rFonts w:hint="cs"/>
          <w:sz w:val="28"/>
          <w:szCs w:val="28"/>
          <w:rtl/>
          <w:lang w:eastAsia="en-US" w:bidi="ar-IQ"/>
        </w:rPr>
        <w:t>التراجيديا هي أكثر رقيا من الكوميديا وهذا  ما جاء في كتاب (فن الشعر) لأرسطو ولان التراجيديا تقديم لأخلاق والأفعال للصفوة من الشعب ارتبطت الكلاسيكي</w:t>
      </w:r>
      <w:r w:rsidRPr="00FE2FAB">
        <w:rPr>
          <w:rFonts w:hint="eastAsia"/>
          <w:sz w:val="28"/>
          <w:szCs w:val="28"/>
          <w:rtl/>
          <w:lang w:eastAsia="en-US" w:bidi="ar-IQ"/>
        </w:rPr>
        <w:t>ة</w:t>
      </w:r>
      <w:r w:rsidRPr="00FE2FAB">
        <w:rPr>
          <w:rFonts w:hint="cs"/>
          <w:sz w:val="28"/>
          <w:szCs w:val="28"/>
          <w:rtl/>
          <w:lang w:eastAsia="en-US" w:bidi="ar-IQ"/>
        </w:rPr>
        <w:t xml:space="preserve"> بالطبقة الارستقراطية </w:t>
      </w:r>
      <w:proofErr w:type="spellStart"/>
      <w:r w:rsidRPr="00FE2FAB">
        <w:rPr>
          <w:rFonts w:hint="cs"/>
          <w:sz w:val="28"/>
          <w:szCs w:val="28"/>
          <w:rtl/>
          <w:lang w:eastAsia="en-US" w:bidi="ar-IQ"/>
        </w:rPr>
        <w:t>والتطهيرات</w:t>
      </w:r>
      <w:proofErr w:type="spellEnd"/>
      <w:r w:rsidRPr="00FE2FAB">
        <w:rPr>
          <w:rFonts w:hint="cs"/>
          <w:sz w:val="28"/>
          <w:szCs w:val="28"/>
          <w:rtl/>
          <w:lang w:eastAsia="en-US" w:bidi="ar-IQ"/>
        </w:rPr>
        <w:t xml:space="preserve"> الناتجة من أفعالها.</w:t>
      </w:r>
    </w:p>
    <w:p w:rsidR="00FE2FAB" w:rsidRPr="00FE2FAB" w:rsidRDefault="00FE2FAB" w:rsidP="00FE2FAB">
      <w:pPr>
        <w:widowControl w:val="0"/>
        <w:numPr>
          <w:ilvl w:val="0"/>
          <w:numId w:val="5"/>
        </w:numPr>
        <w:spacing w:before="40" w:after="200" w:line="276" w:lineRule="auto"/>
        <w:jc w:val="lowKashida"/>
        <w:rPr>
          <w:sz w:val="28"/>
          <w:szCs w:val="28"/>
          <w:lang w:eastAsia="en-US" w:bidi="ar-IQ"/>
        </w:rPr>
      </w:pPr>
      <w:r w:rsidRPr="00FE2FAB">
        <w:rPr>
          <w:rFonts w:hint="cs"/>
          <w:sz w:val="28"/>
          <w:szCs w:val="28"/>
          <w:rtl/>
          <w:lang w:eastAsia="en-US" w:bidi="ar-IQ"/>
        </w:rPr>
        <w:t>أعطى الكلاسيكيو</w:t>
      </w:r>
      <w:r w:rsidRPr="00FE2FAB">
        <w:rPr>
          <w:rFonts w:hint="eastAsia"/>
          <w:sz w:val="28"/>
          <w:szCs w:val="28"/>
          <w:rtl/>
          <w:lang w:eastAsia="en-US" w:bidi="ar-IQ"/>
        </w:rPr>
        <w:t>ن</w:t>
      </w:r>
      <w:r w:rsidRPr="00FE2FAB">
        <w:rPr>
          <w:rFonts w:hint="cs"/>
          <w:sz w:val="28"/>
          <w:szCs w:val="28"/>
          <w:rtl/>
          <w:lang w:eastAsia="en-US" w:bidi="ar-IQ"/>
        </w:rPr>
        <w:t xml:space="preserve"> قيمة كبيرة للملحمة من سائر الأجناس الشعرية ولا مانع من إدخال موضوعة الحب في سياق الحوادث على أن يكون هذا الحب ساميا.</w:t>
      </w:r>
    </w:p>
    <w:p w:rsidR="00FE2FAB" w:rsidRPr="00FE2FAB" w:rsidRDefault="00FE2FAB" w:rsidP="00FE2FAB">
      <w:pPr>
        <w:widowControl w:val="0"/>
        <w:numPr>
          <w:ilvl w:val="0"/>
          <w:numId w:val="5"/>
        </w:numPr>
        <w:spacing w:before="40" w:after="200" w:line="276" w:lineRule="auto"/>
        <w:jc w:val="lowKashida"/>
        <w:rPr>
          <w:sz w:val="28"/>
          <w:szCs w:val="28"/>
          <w:lang w:eastAsia="en-US" w:bidi="ar-IQ"/>
        </w:rPr>
      </w:pPr>
      <w:r w:rsidRPr="00FE2FAB">
        <w:rPr>
          <w:rFonts w:hint="cs"/>
          <w:sz w:val="28"/>
          <w:szCs w:val="28"/>
          <w:rtl/>
          <w:lang w:eastAsia="en-US" w:bidi="ar-IQ"/>
        </w:rPr>
        <w:t>من الأسس المعتمدة في الكلاسيكي</w:t>
      </w:r>
      <w:r w:rsidRPr="00FE2FAB">
        <w:rPr>
          <w:rFonts w:hint="eastAsia"/>
          <w:sz w:val="28"/>
          <w:szCs w:val="28"/>
          <w:rtl/>
          <w:lang w:eastAsia="en-US" w:bidi="ar-IQ"/>
        </w:rPr>
        <w:t>ة</w:t>
      </w:r>
      <w:r w:rsidRPr="00FE2FAB">
        <w:rPr>
          <w:rFonts w:hint="cs"/>
          <w:sz w:val="28"/>
          <w:szCs w:val="28"/>
          <w:rtl/>
          <w:lang w:eastAsia="en-US" w:bidi="ar-IQ"/>
        </w:rPr>
        <w:t xml:space="preserve"> الفصل بين الأنواع الأدبية، لأن لكل نوع أدبي نوع خصائص تتناسب مع صيغته مثل الملحمة والشعر الغنائي والدراما.</w:t>
      </w:r>
      <w:r w:rsidRPr="00FE2FAB">
        <w:rPr>
          <w:sz w:val="28"/>
          <w:szCs w:val="28"/>
          <w:vertAlign w:val="superscript"/>
          <w:lang w:eastAsia="en-US" w:bidi="ar-IQ"/>
        </w:rPr>
        <w:t>(</w:t>
      </w:r>
      <w:r w:rsidRPr="00FE2FAB">
        <w:rPr>
          <w:sz w:val="28"/>
          <w:szCs w:val="28"/>
          <w:vertAlign w:val="superscript"/>
          <w:lang w:eastAsia="en-US" w:bidi="ar-IQ"/>
        </w:rPr>
        <w:footnoteReference w:id="28"/>
      </w:r>
      <w:r w:rsidRPr="00FE2FAB">
        <w:rPr>
          <w:sz w:val="28"/>
          <w:szCs w:val="28"/>
          <w:vertAlign w:val="superscript"/>
          <w:lang w:eastAsia="en-US" w:bidi="ar-IQ"/>
        </w:rPr>
        <w:t xml:space="preserve">) </w:t>
      </w:r>
    </w:p>
    <w:p w:rsidR="00FE2FAB" w:rsidRPr="00FE2FAB" w:rsidRDefault="00FE2FAB" w:rsidP="00FE2FAB">
      <w:pPr>
        <w:widowControl w:val="0"/>
        <w:numPr>
          <w:ilvl w:val="0"/>
          <w:numId w:val="5"/>
        </w:numPr>
        <w:spacing w:before="40" w:after="200" w:line="276" w:lineRule="auto"/>
        <w:jc w:val="lowKashida"/>
        <w:rPr>
          <w:sz w:val="28"/>
          <w:szCs w:val="28"/>
          <w:lang w:eastAsia="en-US" w:bidi="ar-IQ"/>
        </w:rPr>
      </w:pPr>
      <w:r w:rsidRPr="00FE2FAB">
        <w:rPr>
          <w:rFonts w:hint="cs"/>
          <w:sz w:val="28"/>
          <w:szCs w:val="28"/>
          <w:rtl/>
          <w:lang w:eastAsia="en-US" w:bidi="ar-IQ"/>
        </w:rPr>
        <w:t>صعد الكلاسيكيو</w:t>
      </w:r>
      <w:r w:rsidRPr="00FE2FAB">
        <w:rPr>
          <w:rFonts w:hint="eastAsia"/>
          <w:sz w:val="28"/>
          <w:szCs w:val="28"/>
          <w:rtl/>
          <w:lang w:eastAsia="en-US" w:bidi="ar-IQ"/>
        </w:rPr>
        <w:t>ن</w:t>
      </w:r>
      <w:r w:rsidRPr="00FE2FAB">
        <w:rPr>
          <w:rFonts w:hint="cs"/>
          <w:sz w:val="28"/>
          <w:szCs w:val="28"/>
          <w:rtl/>
          <w:lang w:eastAsia="en-US" w:bidi="ar-IQ"/>
        </w:rPr>
        <w:t xml:space="preserve"> من القيم الأخلاقية العليا ومنها (التضحية من اجل الواجب) كما أن</w:t>
      </w:r>
      <w:r w:rsidRPr="00FE2FAB">
        <w:rPr>
          <w:sz w:val="28"/>
          <w:szCs w:val="28"/>
          <w:rtl/>
          <w:lang w:eastAsia="en-US"/>
        </w:rPr>
        <w:t xml:space="preserve"> الجمال الفني </w:t>
      </w:r>
      <w:r w:rsidRPr="00FE2FAB">
        <w:rPr>
          <w:rFonts w:hint="cs"/>
          <w:sz w:val="28"/>
          <w:szCs w:val="28"/>
          <w:rtl/>
          <w:lang w:eastAsia="en-US"/>
        </w:rPr>
        <w:t xml:space="preserve">عندهم </w:t>
      </w:r>
      <w:r w:rsidRPr="00FE2FAB">
        <w:rPr>
          <w:sz w:val="28"/>
          <w:szCs w:val="28"/>
          <w:rtl/>
          <w:lang w:eastAsia="en-US"/>
        </w:rPr>
        <w:t xml:space="preserve">لا يُبتغى لذاته أو لمجرد الإمتاع، بل لا بد </w:t>
      </w:r>
      <w:r w:rsidRPr="00FE2FAB">
        <w:rPr>
          <w:rFonts w:hint="cs"/>
          <w:sz w:val="28"/>
          <w:szCs w:val="28"/>
          <w:rtl/>
          <w:lang w:eastAsia="en-US"/>
        </w:rPr>
        <w:t>أن يعززه</w:t>
      </w:r>
      <w:r w:rsidRPr="00FE2FAB">
        <w:rPr>
          <w:sz w:val="28"/>
          <w:szCs w:val="28"/>
          <w:rtl/>
          <w:lang w:eastAsia="en-US"/>
        </w:rPr>
        <w:t xml:space="preserve">  مثالٍ أخلاقي وروحيّ يرمي إلى رفع الإنسان إلى حالة أفضل</w:t>
      </w:r>
      <w:r w:rsidRPr="00FE2FAB">
        <w:rPr>
          <w:rFonts w:hint="cs"/>
          <w:sz w:val="28"/>
          <w:szCs w:val="28"/>
          <w:rtl/>
          <w:lang w:eastAsia="en-US"/>
        </w:rPr>
        <w:t>.</w:t>
      </w:r>
    </w:p>
    <w:p w:rsidR="00FE2FAB" w:rsidRPr="00FE2FAB" w:rsidRDefault="00FE2FAB" w:rsidP="00FE2FAB">
      <w:pPr>
        <w:widowControl w:val="0"/>
        <w:numPr>
          <w:ilvl w:val="0"/>
          <w:numId w:val="5"/>
        </w:numPr>
        <w:spacing w:before="40" w:after="200" w:line="276" w:lineRule="auto"/>
        <w:jc w:val="lowKashida"/>
        <w:rPr>
          <w:sz w:val="28"/>
          <w:szCs w:val="28"/>
          <w:lang w:eastAsia="en-US" w:bidi="ar-IQ"/>
        </w:rPr>
      </w:pPr>
      <w:r w:rsidRPr="00FE2FAB">
        <w:rPr>
          <w:rFonts w:hint="cs"/>
          <w:sz w:val="28"/>
          <w:szCs w:val="28"/>
          <w:rtl/>
          <w:lang w:eastAsia="en-US"/>
        </w:rPr>
        <w:t xml:space="preserve">الأدب الكلاسيكي أدب غير شخصي أو ذاتي بل هو أدب(موضوعي) </w:t>
      </w:r>
      <w:r w:rsidRPr="00FE2FAB">
        <w:rPr>
          <w:sz w:val="28"/>
          <w:szCs w:val="28"/>
          <w:rtl/>
          <w:lang w:eastAsia="en-US"/>
        </w:rPr>
        <w:t xml:space="preserve"> فالكاتب لا يعبر مباشرة عن آرائه ومشاعره </w:t>
      </w:r>
      <w:r w:rsidRPr="00FE2FAB">
        <w:rPr>
          <w:rFonts w:hint="cs"/>
          <w:sz w:val="28"/>
          <w:szCs w:val="28"/>
          <w:rtl/>
          <w:lang w:eastAsia="en-US" w:bidi="ar-IQ"/>
        </w:rPr>
        <w:t>و</w:t>
      </w:r>
      <w:r w:rsidRPr="00FE2FAB">
        <w:rPr>
          <w:sz w:val="28"/>
          <w:szCs w:val="28"/>
          <w:rtl/>
          <w:lang w:eastAsia="en-US"/>
        </w:rPr>
        <w:t xml:space="preserve"> يتبع النهج التعليمي أو الدراميّ</w:t>
      </w:r>
      <w:r w:rsidRPr="00FE2FAB">
        <w:rPr>
          <w:rFonts w:hint="cs"/>
          <w:sz w:val="28"/>
          <w:szCs w:val="28"/>
          <w:rtl/>
          <w:lang w:eastAsia="en-US" w:bidi="ar-IQ"/>
        </w:rPr>
        <w:t xml:space="preserve"> ويغلب عقله </w:t>
      </w:r>
    </w:p>
    <w:p w:rsidR="00FE2FAB" w:rsidRPr="00FE2FAB" w:rsidRDefault="00FE2FAB" w:rsidP="00FE2FAB">
      <w:pPr>
        <w:widowControl w:val="0"/>
        <w:spacing w:before="40"/>
        <w:jc w:val="lowKashida"/>
        <w:rPr>
          <w:sz w:val="28"/>
          <w:szCs w:val="28"/>
          <w:rtl/>
          <w:lang w:eastAsia="en-US"/>
        </w:rPr>
      </w:pPr>
      <w:r w:rsidRPr="00FE2FAB">
        <w:rPr>
          <w:rFonts w:hint="cs"/>
          <w:sz w:val="28"/>
          <w:szCs w:val="28"/>
          <w:rtl/>
          <w:lang w:eastAsia="en-US" w:bidi="ar-IQ"/>
        </w:rPr>
        <w:t xml:space="preserve">   على عاطفته</w:t>
      </w:r>
      <w:r w:rsidRPr="00FE2FAB">
        <w:rPr>
          <w:sz w:val="28"/>
          <w:szCs w:val="28"/>
          <w:rtl/>
          <w:lang w:eastAsia="en-US"/>
        </w:rPr>
        <w:t>، وتبدو الذات وكأنها غائبة، ويبقى</w:t>
      </w:r>
      <w:r w:rsidRPr="00FE2FAB">
        <w:rPr>
          <w:rFonts w:hint="cs"/>
          <w:sz w:val="28"/>
          <w:szCs w:val="28"/>
          <w:rtl/>
          <w:lang w:eastAsia="en-US"/>
        </w:rPr>
        <w:t xml:space="preserve"> </w:t>
      </w:r>
      <w:r w:rsidRPr="00FE2FAB">
        <w:rPr>
          <w:sz w:val="28"/>
          <w:szCs w:val="28"/>
          <w:rtl/>
          <w:lang w:eastAsia="en-US"/>
        </w:rPr>
        <w:t>التعبير من خارج الذات أو بالأحرى</w:t>
      </w:r>
    </w:p>
    <w:p w:rsidR="00FE2FAB" w:rsidRPr="00FE2FAB" w:rsidRDefault="00FE2FAB" w:rsidP="00FE2FAB">
      <w:pPr>
        <w:widowControl w:val="0"/>
        <w:spacing w:before="40"/>
        <w:jc w:val="lowKashida"/>
        <w:rPr>
          <w:sz w:val="28"/>
          <w:szCs w:val="28"/>
          <w:lang w:eastAsia="en-US" w:bidi="ar-IQ"/>
        </w:rPr>
      </w:pPr>
      <w:r w:rsidRPr="00FE2FAB">
        <w:rPr>
          <w:rFonts w:hint="cs"/>
          <w:sz w:val="28"/>
          <w:szCs w:val="28"/>
          <w:rtl/>
          <w:lang w:eastAsia="en-US"/>
        </w:rPr>
        <w:t xml:space="preserve">    تغيب</w:t>
      </w:r>
      <w:r w:rsidRPr="00FE2FAB">
        <w:rPr>
          <w:sz w:val="28"/>
          <w:szCs w:val="28"/>
          <w:rtl/>
          <w:lang w:eastAsia="en-US"/>
        </w:rPr>
        <w:t xml:space="preserve"> الذات </w:t>
      </w:r>
      <w:r w:rsidRPr="00FE2FAB">
        <w:rPr>
          <w:rFonts w:hint="cs"/>
          <w:sz w:val="28"/>
          <w:szCs w:val="28"/>
          <w:rtl/>
          <w:lang w:eastAsia="en-US"/>
        </w:rPr>
        <w:t>عبر</w:t>
      </w:r>
      <w:r w:rsidRPr="00FE2FAB">
        <w:rPr>
          <w:sz w:val="28"/>
          <w:szCs w:val="28"/>
          <w:rtl/>
          <w:lang w:eastAsia="en-US"/>
        </w:rPr>
        <w:t xml:space="preserve"> الموضوع</w:t>
      </w:r>
      <w:r w:rsidRPr="00FE2FAB">
        <w:rPr>
          <w:rFonts w:hint="cs"/>
          <w:sz w:val="28"/>
          <w:szCs w:val="28"/>
          <w:rtl/>
          <w:lang w:eastAsia="en-US" w:bidi="ar-IQ"/>
        </w:rPr>
        <w:t>.</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29"/>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b/>
          <w:bCs/>
          <w:sz w:val="28"/>
          <w:szCs w:val="28"/>
          <w:rtl/>
          <w:lang w:eastAsia="en-US" w:bidi="ar-IQ"/>
        </w:rPr>
      </w:pPr>
      <w:r w:rsidRPr="00FE2FAB">
        <w:rPr>
          <w:rFonts w:hint="cs"/>
          <w:sz w:val="28"/>
          <w:szCs w:val="28"/>
          <w:rtl/>
          <w:lang w:eastAsia="en-US" w:bidi="ar-IQ"/>
        </w:rPr>
        <w:t>ولذلك فأن أغلب خصائص الكلاسيكي</w:t>
      </w:r>
      <w:r w:rsidRPr="00FE2FAB">
        <w:rPr>
          <w:rFonts w:hint="eastAsia"/>
          <w:sz w:val="28"/>
          <w:szCs w:val="28"/>
          <w:rtl/>
          <w:lang w:eastAsia="en-US" w:bidi="ar-IQ"/>
        </w:rPr>
        <w:t>ة</w:t>
      </w:r>
      <w:r w:rsidRPr="00FE2FAB">
        <w:rPr>
          <w:rFonts w:hint="cs"/>
          <w:sz w:val="28"/>
          <w:szCs w:val="28"/>
          <w:rtl/>
          <w:lang w:eastAsia="en-US" w:bidi="ar-IQ"/>
        </w:rPr>
        <w:t xml:space="preserve"> وردت في كتاب (فن الشعر) لأرسطو طاليس ولا غرابة أن يعتبر الكلاسيكيون القواعد التي جاءت في هذا الكتاب منطلقا لتنظيراته</w:t>
      </w:r>
      <w:r w:rsidRPr="00FE2FAB">
        <w:rPr>
          <w:sz w:val="28"/>
          <w:szCs w:val="28"/>
          <w:rtl/>
          <w:lang w:eastAsia="en-US" w:bidi="ar-IQ"/>
        </w:rPr>
        <w:t>م</w:t>
      </w:r>
      <w:r w:rsidRPr="00FE2FAB">
        <w:rPr>
          <w:rFonts w:hint="cs"/>
          <w:sz w:val="28"/>
          <w:szCs w:val="28"/>
          <w:rtl/>
          <w:lang w:eastAsia="en-US" w:bidi="ar-IQ"/>
        </w:rPr>
        <w:t xml:space="preserve"> لاسيما في الدراما وفنون المسرح.</w:t>
      </w:r>
    </w:p>
    <w:p w:rsidR="00FE2FAB" w:rsidRPr="00FE2FAB" w:rsidRDefault="00FE2FAB" w:rsidP="00FE2FAB">
      <w:pPr>
        <w:widowControl w:val="0"/>
        <w:spacing w:before="40"/>
        <w:jc w:val="lowKashida"/>
        <w:rPr>
          <w:b/>
          <w:bCs/>
          <w:sz w:val="28"/>
          <w:szCs w:val="28"/>
          <w:rtl/>
          <w:lang w:eastAsia="en-US" w:bidi="ar-IQ"/>
        </w:rPr>
      </w:pPr>
    </w:p>
    <w:p w:rsidR="00FE2FAB" w:rsidRPr="00FE2FAB" w:rsidRDefault="00FE2FAB" w:rsidP="00FE2FAB">
      <w:pPr>
        <w:widowControl w:val="0"/>
        <w:spacing w:before="40"/>
        <w:jc w:val="lowKashida"/>
        <w:rPr>
          <w:b/>
          <w:bCs/>
          <w:rtl/>
          <w:lang w:eastAsia="en-US" w:bidi="ar-IQ"/>
        </w:rPr>
      </w:pPr>
      <w:r w:rsidRPr="00FE2FAB">
        <w:rPr>
          <w:rFonts w:hint="cs"/>
          <w:b/>
          <w:bCs/>
          <w:rtl/>
          <w:lang w:eastAsia="en-US" w:bidi="ar-IQ"/>
        </w:rPr>
        <w:t>ثانيا: الكلاسيكي</w:t>
      </w:r>
      <w:r w:rsidRPr="00FE2FAB">
        <w:rPr>
          <w:rFonts w:hint="eastAsia"/>
          <w:b/>
          <w:bCs/>
          <w:rtl/>
          <w:lang w:eastAsia="en-US" w:bidi="ar-IQ"/>
        </w:rPr>
        <w:t>ة</w:t>
      </w:r>
      <w:r w:rsidRPr="00FE2FAB">
        <w:rPr>
          <w:rFonts w:hint="cs"/>
          <w:b/>
          <w:bCs/>
          <w:rtl/>
          <w:lang w:eastAsia="en-US" w:bidi="ar-IQ"/>
        </w:rPr>
        <w:t xml:space="preserve"> الجديدة.</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ظهرت الكلاسيكية الجديدة أو (</w:t>
      </w:r>
      <w:proofErr w:type="spellStart"/>
      <w:r w:rsidRPr="00FE2FAB">
        <w:rPr>
          <w:rFonts w:hint="cs"/>
          <w:sz w:val="28"/>
          <w:szCs w:val="28"/>
          <w:rtl/>
          <w:lang w:eastAsia="en-US" w:bidi="ar-IQ"/>
        </w:rPr>
        <w:t>ألاتباعية</w:t>
      </w:r>
      <w:proofErr w:type="spellEnd"/>
      <w:r w:rsidRPr="00FE2FAB">
        <w:rPr>
          <w:rFonts w:hint="cs"/>
          <w:sz w:val="28"/>
          <w:szCs w:val="28"/>
          <w:rtl/>
          <w:lang w:eastAsia="en-US" w:bidi="ar-IQ"/>
        </w:rPr>
        <w:t xml:space="preserve">) في فرنسا في القرن السابع عشر وحيدت الآداب المحلية القومية ولم تعترف إلا بالأدب القديم لا سيما الأدب الإغريقي والروماني، فطالبت بمحاكاته والسير على نهجه، ومع هذا فقد تميز ذلك المذهب بموقفه الجديد من الحياة والعالم، وبأن له نظرته الخاصة للفن، على الرغم من  إصراره الاعتماد على كتابي (فن الشعر) لأرسطو </w:t>
      </w:r>
      <w:proofErr w:type="spellStart"/>
      <w:r w:rsidRPr="00FE2FAB">
        <w:rPr>
          <w:rFonts w:hint="cs"/>
          <w:sz w:val="28"/>
          <w:szCs w:val="28"/>
          <w:rtl/>
          <w:lang w:eastAsia="en-US" w:bidi="ar-IQ"/>
        </w:rPr>
        <w:t>وهوراس</w:t>
      </w:r>
      <w:proofErr w:type="spellEnd"/>
      <w:r w:rsidRPr="00FE2FAB">
        <w:rPr>
          <w:sz w:val="28"/>
          <w:szCs w:val="28"/>
          <w:vertAlign w:val="superscript"/>
          <w:rtl/>
          <w:lang w:eastAsia="en-US" w:bidi="ar-IQ"/>
        </w:rPr>
        <w:footnoteReference w:id="30"/>
      </w:r>
      <w:r w:rsidRPr="00FE2FAB">
        <w:rPr>
          <w:sz w:val="28"/>
          <w:szCs w:val="28"/>
          <w:vertAlign w:val="superscript"/>
          <w:rtl/>
          <w:lang w:eastAsia="en-US" w:bidi="ar-IQ"/>
        </w:rPr>
        <w:sym w:font="Symbol" w:char="F0B7"/>
      </w:r>
      <w:r w:rsidRPr="00FE2FAB">
        <w:rPr>
          <w:rFonts w:hint="cs"/>
          <w:sz w:val="28"/>
          <w:szCs w:val="28"/>
          <w:rtl/>
          <w:lang w:eastAsia="en-US" w:bidi="ar-IQ"/>
        </w:rPr>
        <w:t xml:space="preserve"> ، ومن هنا فقد ميز الباحثون المدرسة الجديدة بأن أطلقوا عليها اصطلاح </w:t>
      </w:r>
      <w:r w:rsidRPr="00FE2FAB">
        <w:rPr>
          <w:sz w:val="28"/>
          <w:szCs w:val="28"/>
          <w:lang w:eastAsia="en-US" w:bidi="ar-IQ"/>
        </w:rPr>
        <w:t xml:space="preserve"> New Classicism</w:t>
      </w:r>
      <w:r w:rsidRPr="00FE2FAB">
        <w:rPr>
          <w:rFonts w:hint="cs"/>
          <w:sz w:val="28"/>
          <w:szCs w:val="28"/>
          <w:rtl/>
          <w:lang w:eastAsia="en-US" w:bidi="ar-IQ"/>
        </w:rPr>
        <w:t xml:space="preserve"> (الكلاسيكي</w:t>
      </w:r>
      <w:r w:rsidRPr="00FE2FAB">
        <w:rPr>
          <w:rFonts w:hint="eastAsia"/>
          <w:sz w:val="28"/>
          <w:szCs w:val="28"/>
          <w:rtl/>
          <w:lang w:eastAsia="en-US" w:bidi="ar-IQ"/>
        </w:rPr>
        <w:t>ة</w:t>
      </w:r>
      <w:r w:rsidRPr="00FE2FAB">
        <w:rPr>
          <w:rFonts w:hint="cs"/>
          <w:sz w:val="28"/>
          <w:szCs w:val="28"/>
          <w:rtl/>
          <w:lang w:eastAsia="en-US" w:bidi="ar-IQ"/>
        </w:rPr>
        <w:t xml:space="preserve"> الجديدة.)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31"/>
      </w:r>
      <w:r w:rsidRPr="00FE2FAB">
        <w:rPr>
          <w:rFonts w:hint="cs"/>
          <w:sz w:val="28"/>
          <w:szCs w:val="28"/>
          <w:vertAlign w:val="superscript"/>
          <w:rtl/>
          <w:lang w:eastAsia="en-US" w:bidi="ar-IQ"/>
        </w:rPr>
        <w:t>)</w:t>
      </w:r>
      <w:r w:rsidRPr="00FE2FAB">
        <w:rPr>
          <w:rFonts w:hint="cs"/>
          <w:sz w:val="28"/>
          <w:szCs w:val="28"/>
          <w:rtl/>
          <w:lang w:eastAsia="en-US" w:bidi="ar-IQ"/>
        </w:rPr>
        <w:t xml:space="preserve">  وهو مصطلح تندرج تحته كل التأثيرات ذات النزعة الإنسانية على الأدب أبان عصر النهضة الذي يقوم أساسا على محاكاة النماذج الرائعة من التراث الإغريقي واللاتيني وهي السمة البارزة للكلاسيكي</w:t>
      </w:r>
      <w:r w:rsidRPr="00FE2FAB">
        <w:rPr>
          <w:rFonts w:hint="eastAsia"/>
          <w:sz w:val="28"/>
          <w:szCs w:val="28"/>
          <w:rtl/>
          <w:lang w:eastAsia="en-US" w:bidi="ar-IQ"/>
        </w:rPr>
        <w:t>ة</w:t>
      </w:r>
      <w:r w:rsidRPr="00FE2FAB">
        <w:rPr>
          <w:rFonts w:hint="cs"/>
          <w:sz w:val="28"/>
          <w:szCs w:val="28"/>
          <w:rtl/>
          <w:lang w:eastAsia="en-US" w:bidi="ar-IQ"/>
        </w:rPr>
        <w:t xml:space="preserve"> الجديدة.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32"/>
      </w:r>
      <w:r w:rsidRPr="00FE2FAB">
        <w:rPr>
          <w:rFonts w:hint="cs"/>
          <w:sz w:val="28"/>
          <w:szCs w:val="28"/>
          <w:vertAlign w:val="superscript"/>
          <w:rtl/>
          <w:lang w:eastAsia="en-US" w:bidi="ar-IQ"/>
        </w:rPr>
        <w:t>)</w:t>
      </w:r>
      <w:r w:rsidRPr="00FE2FAB">
        <w:rPr>
          <w:rFonts w:hint="cs"/>
          <w:sz w:val="28"/>
          <w:szCs w:val="28"/>
          <w:rtl/>
          <w:lang w:eastAsia="en-US" w:bidi="ar-IQ"/>
        </w:rPr>
        <w:t xml:space="preserve">  ولأن ذلك المذهب أحتوى النموذج السابق عليه من المنجز الأدبي الإبداعي للقدامى فقد كان يحتوي كثير من الخصائص المشتركة مع الكلاسيكي</w:t>
      </w:r>
      <w:r w:rsidRPr="00FE2FAB">
        <w:rPr>
          <w:rFonts w:hint="eastAsia"/>
          <w:sz w:val="28"/>
          <w:szCs w:val="28"/>
          <w:rtl/>
          <w:lang w:eastAsia="en-US" w:bidi="ar-IQ"/>
        </w:rPr>
        <w:t>ة</w:t>
      </w:r>
      <w:r w:rsidRPr="00FE2FAB">
        <w:rPr>
          <w:rFonts w:hint="cs"/>
          <w:sz w:val="28"/>
          <w:szCs w:val="28"/>
          <w:rtl/>
          <w:lang w:eastAsia="en-US" w:bidi="ar-IQ"/>
        </w:rPr>
        <w:t xml:space="preserve"> القديمة التي يمكن تلخيص بعضا منها بالاتي:</w:t>
      </w:r>
    </w:p>
    <w:p w:rsidR="00FE2FAB" w:rsidRPr="00FE2FAB" w:rsidRDefault="00FE2FAB" w:rsidP="00FE2FAB">
      <w:pPr>
        <w:widowControl w:val="0"/>
        <w:spacing w:before="40"/>
        <w:jc w:val="lowKashida"/>
        <w:rPr>
          <w:sz w:val="28"/>
          <w:szCs w:val="28"/>
          <w:rtl/>
          <w:lang w:eastAsia="en-US" w:bidi="ar-IQ"/>
        </w:rPr>
      </w:pPr>
    </w:p>
    <w:p w:rsidR="00FE2FAB" w:rsidRPr="00FE2FAB" w:rsidRDefault="00FE2FAB" w:rsidP="00FE2FAB">
      <w:pPr>
        <w:widowControl w:val="0"/>
        <w:numPr>
          <w:ilvl w:val="0"/>
          <w:numId w:val="6"/>
        </w:numPr>
        <w:spacing w:before="40" w:after="200" w:line="276" w:lineRule="auto"/>
        <w:jc w:val="lowKashida"/>
        <w:rPr>
          <w:sz w:val="28"/>
          <w:szCs w:val="28"/>
          <w:rtl/>
          <w:lang w:eastAsia="en-US" w:bidi="ar-IQ"/>
        </w:rPr>
      </w:pPr>
      <w:r w:rsidRPr="00FE2FAB">
        <w:rPr>
          <w:rFonts w:hint="cs"/>
          <w:sz w:val="28"/>
          <w:szCs w:val="28"/>
          <w:rtl/>
          <w:lang w:eastAsia="en-US" w:bidi="ar-IQ"/>
        </w:rPr>
        <w:t xml:space="preserve">أبطال نتاجاتهم الأدبية ليسوا آلهة وأشباه آلهة، بل بشر يتصرفون تصرف الناس العاديين حتى وأن كانوا ملوكا وأمراء </w:t>
      </w:r>
      <w:proofErr w:type="spellStart"/>
      <w:r w:rsidRPr="00FE2FAB">
        <w:rPr>
          <w:rFonts w:hint="cs"/>
          <w:sz w:val="28"/>
          <w:szCs w:val="28"/>
          <w:rtl/>
          <w:lang w:eastAsia="en-US" w:bidi="ar-IQ"/>
        </w:rPr>
        <w:t>وتتنازعهم</w:t>
      </w:r>
      <w:proofErr w:type="spellEnd"/>
      <w:r w:rsidRPr="00FE2FAB">
        <w:rPr>
          <w:rFonts w:hint="cs"/>
          <w:sz w:val="28"/>
          <w:szCs w:val="28"/>
          <w:rtl/>
          <w:lang w:eastAsia="en-US" w:bidi="ar-IQ"/>
        </w:rPr>
        <w:t xml:space="preserve"> الميول البشرية.</w:t>
      </w:r>
    </w:p>
    <w:p w:rsidR="00FE2FAB" w:rsidRPr="00FE2FAB" w:rsidRDefault="00FE2FAB" w:rsidP="00FE2FAB">
      <w:pPr>
        <w:widowControl w:val="0"/>
        <w:numPr>
          <w:ilvl w:val="0"/>
          <w:numId w:val="6"/>
        </w:numPr>
        <w:spacing w:before="40" w:after="200" w:line="276" w:lineRule="auto"/>
        <w:jc w:val="lowKashida"/>
        <w:rPr>
          <w:sz w:val="28"/>
          <w:szCs w:val="28"/>
          <w:lang w:eastAsia="en-US" w:bidi="ar-IQ"/>
        </w:rPr>
      </w:pPr>
      <w:r w:rsidRPr="00FE2FAB">
        <w:rPr>
          <w:rFonts w:hint="cs"/>
          <w:sz w:val="28"/>
          <w:szCs w:val="28"/>
          <w:rtl/>
          <w:lang w:eastAsia="en-US" w:bidi="ar-IQ"/>
        </w:rPr>
        <w:t>الكلاسيكيو</w:t>
      </w:r>
      <w:r w:rsidRPr="00FE2FAB">
        <w:rPr>
          <w:rFonts w:hint="eastAsia"/>
          <w:sz w:val="28"/>
          <w:szCs w:val="28"/>
          <w:rtl/>
          <w:lang w:eastAsia="en-US" w:bidi="ar-IQ"/>
        </w:rPr>
        <w:t>ن</w:t>
      </w:r>
      <w:r w:rsidRPr="00FE2FAB">
        <w:rPr>
          <w:rFonts w:hint="cs"/>
          <w:sz w:val="28"/>
          <w:szCs w:val="28"/>
          <w:rtl/>
          <w:lang w:eastAsia="en-US" w:bidi="ar-IQ"/>
        </w:rPr>
        <w:t xml:space="preserve"> الجدد كانوا اقل التزاما بكل ما جاء في كتاب (فن الشعر) وهو ما نراه ماثلا في مسرحيات </w:t>
      </w:r>
      <w:proofErr w:type="spellStart"/>
      <w:r w:rsidRPr="00FE2FAB">
        <w:rPr>
          <w:rFonts w:hint="cs"/>
          <w:sz w:val="28"/>
          <w:szCs w:val="28"/>
          <w:rtl/>
          <w:lang w:eastAsia="en-US" w:bidi="ar-IQ"/>
        </w:rPr>
        <w:t>كورنيه</w:t>
      </w:r>
      <w:proofErr w:type="spellEnd"/>
      <w:r w:rsidRPr="00FE2FAB">
        <w:rPr>
          <w:rFonts w:hint="cs"/>
          <w:sz w:val="28"/>
          <w:szCs w:val="28"/>
          <w:rtl/>
          <w:lang w:eastAsia="en-US" w:bidi="ar-IQ"/>
        </w:rPr>
        <w:t xml:space="preserve"> وراسين، فأسلوبهم لا يعمد إلى المبالغة والتهويل والويل والثبور، بل أنهم تحروا الصدق في التعبير عن العواطف الإنسانية وتحليلها شعرا.</w:t>
      </w:r>
    </w:p>
    <w:p w:rsidR="00FE2FAB" w:rsidRPr="00FE2FAB" w:rsidRDefault="00FE2FAB" w:rsidP="00FE2FAB">
      <w:pPr>
        <w:widowControl w:val="0"/>
        <w:numPr>
          <w:ilvl w:val="0"/>
          <w:numId w:val="6"/>
        </w:numPr>
        <w:spacing w:before="40" w:after="200" w:line="276" w:lineRule="auto"/>
        <w:jc w:val="lowKashida"/>
        <w:rPr>
          <w:sz w:val="28"/>
          <w:szCs w:val="28"/>
          <w:lang w:eastAsia="en-US" w:bidi="ar-IQ"/>
        </w:rPr>
      </w:pPr>
      <w:r w:rsidRPr="00FE2FAB">
        <w:rPr>
          <w:rFonts w:hint="cs"/>
          <w:sz w:val="28"/>
          <w:szCs w:val="28"/>
          <w:rtl/>
          <w:lang w:eastAsia="en-US" w:bidi="ar-IQ"/>
        </w:rPr>
        <w:t>سبروا أغوار النفس البشرية من خلال تصويرهم الصراع النفسي للإنسان وقدموا فيه موضوعين فريدين هما واجب الحب وواجب التضحية ولم يتوانوا عن وصف المشاهد العنيفة .</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33"/>
      </w:r>
      <w:r w:rsidRPr="00FE2FAB">
        <w:rPr>
          <w:rFonts w:hint="cs"/>
          <w:sz w:val="28"/>
          <w:szCs w:val="28"/>
          <w:vertAlign w:val="superscript"/>
          <w:rtl/>
          <w:lang w:eastAsia="en-US" w:bidi="ar-IQ"/>
        </w:rPr>
        <w:t>)</w:t>
      </w:r>
    </w:p>
    <w:p w:rsidR="00FE2FAB" w:rsidRPr="00FE2FAB" w:rsidRDefault="00FE2FAB" w:rsidP="00FE2FAB">
      <w:pPr>
        <w:widowControl w:val="0"/>
        <w:numPr>
          <w:ilvl w:val="0"/>
          <w:numId w:val="6"/>
        </w:numPr>
        <w:spacing w:before="40" w:after="200" w:line="276" w:lineRule="auto"/>
        <w:jc w:val="lowKashida"/>
        <w:rPr>
          <w:sz w:val="28"/>
          <w:szCs w:val="28"/>
          <w:lang w:eastAsia="en-US" w:bidi="ar-IQ"/>
        </w:rPr>
      </w:pPr>
      <w:r w:rsidRPr="00FE2FAB">
        <w:rPr>
          <w:rFonts w:hint="cs"/>
          <w:sz w:val="28"/>
          <w:szCs w:val="28"/>
          <w:rtl/>
          <w:lang w:eastAsia="en-US" w:bidi="ar-IQ"/>
        </w:rPr>
        <w:t>حققوا أهم وظيفة للنص الأدبي التعليم (ألأخلاقي) و(الإمتاع).</w:t>
      </w:r>
    </w:p>
    <w:p w:rsidR="00FE2FAB" w:rsidRPr="00FE2FAB" w:rsidRDefault="00FE2FAB" w:rsidP="00FE2FAB">
      <w:pPr>
        <w:widowControl w:val="0"/>
        <w:numPr>
          <w:ilvl w:val="0"/>
          <w:numId w:val="6"/>
        </w:numPr>
        <w:spacing w:before="40" w:after="200" w:line="276" w:lineRule="auto"/>
        <w:jc w:val="lowKashida"/>
        <w:rPr>
          <w:sz w:val="28"/>
          <w:szCs w:val="28"/>
          <w:lang w:eastAsia="en-US" w:bidi="ar-IQ"/>
        </w:rPr>
      </w:pPr>
      <w:r w:rsidRPr="00FE2FAB">
        <w:rPr>
          <w:rFonts w:hint="cs"/>
          <w:sz w:val="28"/>
          <w:szCs w:val="28"/>
          <w:rtl/>
          <w:lang w:eastAsia="en-US" w:bidi="ar-IQ"/>
        </w:rPr>
        <w:t xml:space="preserve">اعتمدوا الفصل بين الأنواع الأدبية واتسمت نصوصهم بالوضوح في البنية الدرامية، إلا إن بعضهم لم يلتزم  ذلك ومزج ما بين المأساة والملهاة مثلما فعل </w:t>
      </w:r>
      <w:proofErr w:type="spellStart"/>
      <w:r w:rsidRPr="00FE2FAB">
        <w:rPr>
          <w:rFonts w:hint="cs"/>
          <w:sz w:val="28"/>
          <w:szCs w:val="28"/>
          <w:rtl/>
          <w:lang w:eastAsia="en-US" w:bidi="ar-IQ"/>
        </w:rPr>
        <w:t>كورني</w:t>
      </w:r>
      <w:proofErr w:type="spellEnd"/>
      <w:r w:rsidRPr="00FE2FAB">
        <w:rPr>
          <w:rFonts w:hint="cs"/>
          <w:sz w:val="28"/>
          <w:szCs w:val="28"/>
          <w:rtl/>
          <w:lang w:eastAsia="en-US" w:bidi="ar-IQ"/>
        </w:rPr>
        <w:t xml:space="preserve"> في بداياته وموليي</w:t>
      </w:r>
      <w:r w:rsidRPr="00FE2FAB">
        <w:rPr>
          <w:rFonts w:hint="eastAsia"/>
          <w:sz w:val="28"/>
          <w:szCs w:val="28"/>
          <w:rtl/>
          <w:lang w:eastAsia="en-US" w:bidi="ar-IQ"/>
        </w:rPr>
        <w:t>ر</w:t>
      </w:r>
      <w:r w:rsidRPr="00FE2FAB">
        <w:rPr>
          <w:rFonts w:hint="cs"/>
          <w:sz w:val="28"/>
          <w:szCs w:val="28"/>
          <w:rtl/>
          <w:lang w:eastAsia="en-US" w:bidi="ar-IQ"/>
        </w:rPr>
        <w:t>، وبذلك مهدوا  لظهور صنف الميلودراما أو المسرحية (جيدة الصنع).</w:t>
      </w:r>
    </w:p>
    <w:p w:rsidR="00FE2FAB" w:rsidRPr="00FE2FAB" w:rsidRDefault="00FE2FAB" w:rsidP="00FE2FAB">
      <w:pPr>
        <w:widowControl w:val="0"/>
        <w:numPr>
          <w:ilvl w:val="0"/>
          <w:numId w:val="6"/>
        </w:numPr>
        <w:spacing w:before="40" w:after="200" w:line="276" w:lineRule="auto"/>
        <w:jc w:val="lowKashida"/>
        <w:rPr>
          <w:sz w:val="28"/>
          <w:szCs w:val="28"/>
          <w:lang w:eastAsia="en-US" w:bidi="ar-IQ"/>
        </w:rPr>
      </w:pPr>
      <w:r w:rsidRPr="00FE2FAB">
        <w:rPr>
          <w:rFonts w:hint="cs"/>
          <w:sz w:val="28"/>
          <w:szCs w:val="28"/>
          <w:rtl/>
          <w:lang w:eastAsia="en-US" w:bidi="ar-IQ"/>
        </w:rPr>
        <w:t>طوروا اللغة من خلال استخدام اللغات القومية محل اللغة اللاتينية مما ساعد الكتاب على الكتابة بلغاتهم المحلية و الانطلاق لفضاءات أوسع.</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34"/>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vertAlign w:val="superscript"/>
          <w:rtl/>
          <w:lang w:eastAsia="en-US" w:bidi="ar-IQ"/>
        </w:rPr>
      </w:pPr>
      <w:r w:rsidRPr="00FE2FAB">
        <w:rPr>
          <w:rFonts w:hint="cs"/>
          <w:sz w:val="28"/>
          <w:szCs w:val="28"/>
          <w:rtl/>
          <w:lang w:eastAsia="en-US" w:bidi="ar-IQ"/>
        </w:rPr>
        <w:t xml:space="preserve">     لذلك فأننا نجد أن هناك العديد من المشتركات بين الكلاسيكية القديمة والكلاسيكي</w:t>
      </w:r>
      <w:r w:rsidRPr="00FE2FAB">
        <w:rPr>
          <w:sz w:val="28"/>
          <w:szCs w:val="28"/>
          <w:rtl/>
          <w:lang w:eastAsia="en-US" w:bidi="ar-IQ"/>
        </w:rPr>
        <w:t>ة</w:t>
      </w:r>
      <w:r w:rsidRPr="00FE2FAB">
        <w:rPr>
          <w:rFonts w:hint="cs"/>
          <w:sz w:val="28"/>
          <w:szCs w:val="28"/>
          <w:rtl/>
          <w:lang w:eastAsia="en-US" w:bidi="ar-IQ"/>
        </w:rPr>
        <w:t xml:space="preserve">  الجديدة إذ تشترك فيهما "عناصر أساسية تدخل عليها تلوينات وتنويعات تكثر أو تقل حسب المناطق والعصور والأضواء، وهذه العناصر هي : العقل، البيئة الاجتماعية، الشكل، والسكون، وان العناصر الثلاثة الأخيرة تتكئ في مقوماتها على العنصر الأول (العقل) بوصفه العنصر </w:t>
      </w:r>
      <w:proofErr w:type="spellStart"/>
      <w:r w:rsidRPr="00FE2FAB">
        <w:rPr>
          <w:rFonts w:hint="cs"/>
          <w:sz w:val="28"/>
          <w:szCs w:val="28"/>
          <w:rtl/>
          <w:lang w:eastAsia="en-US" w:bidi="ar-IQ"/>
        </w:rPr>
        <w:t>المتسيد</w:t>
      </w:r>
      <w:proofErr w:type="spellEnd"/>
      <w:r w:rsidRPr="00FE2FAB">
        <w:rPr>
          <w:rFonts w:hint="cs"/>
          <w:sz w:val="28"/>
          <w:szCs w:val="28"/>
          <w:rtl/>
          <w:lang w:eastAsia="en-US" w:bidi="ar-IQ"/>
        </w:rPr>
        <w:t>."</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35"/>
      </w:r>
      <w:r w:rsidRPr="00FE2FAB">
        <w:rPr>
          <w:rFonts w:hint="cs"/>
          <w:sz w:val="28"/>
          <w:szCs w:val="28"/>
          <w:vertAlign w:val="superscript"/>
          <w:rtl/>
          <w:lang w:eastAsia="en-US" w:bidi="ar-IQ"/>
        </w:rPr>
        <w:t xml:space="preserve">)   </w:t>
      </w:r>
      <w:r w:rsidRPr="00FE2FAB">
        <w:rPr>
          <w:rFonts w:hint="cs"/>
          <w:sz w:val="28"/>
          <w:szCs w:val="28"/>
          <w:rtl/>
          <w:lang w:eastAsia="en-US" w:bidi="ar-IQ"/>
        </w:rPr>
        <w:t>والكلاسيكي</w:t>
      </w:r>
      <w:r w:rsidRPr="00FE2FAB">
        <w:rPr>
          <w:rFonts w:hint="eastAsia"/>
          <w:sz w:val="28"/>
          <w:szCs w:val="28"/>
          <w:rtl/>
          <w:lang w:eastAsia="en-US" w:bidi="ar-IQ"/>
        </w:rPr>
        <w:t>ة</w:t>
      </w:r>
      <w:r w:rsidRPr="00FE2FAB">
        <w:rPr>
          <w:rFonts w:hint="cs"/>
          <w:sz w:val="28"/>
          <w:szCs w:val="28"/>
          <w:rtl/>
          <w:lang w:eastAsia="en-US" w:bidi="ar-IQ"/>
        </w:rPr>
        <w:t xml:space="preserve"> الجديدة هي</w:t>
      </w:r>
      <w:r w:rsidRPr="00FE2FAB">
        <w:rPr>
          <w:rFonts w:hint="cs"/>
          <w:sz w:val="28"/>
          <w:szCs w:val="28"/>
          <w:vertAlign w:val="superscript"/>
          <w:rtl/>
          <w:lang w:eastAsia="en-US" w:bidi="ar-IQ"/>
        </w:rPr>
        <w:t xml:space="preserve"> </w:t>
      </w:r>
      <w:r w:rsidRPr="00FE2FAB">
        <w:rPr>
          <w:rFonts w:hint="cs"/>
          <w:sz w:val="28"/>
          <w:szCs w:val="28"/>
          <w:rtl/>
          <w:lang w:eastAsia="en-US" w:bidi="ar-IQ"/>
        </w:rPr>
        <w:t>تيار إتباعي، اتبع كتاب (فن الشعر) وأصوله، وتأثر بتعاليم الرقيب والناقد الصارم (</w:t>
      </w:r>
      <w:proofErr w:type="spellStart"/>
      <w:r w:rsidRPr="00FE2FAB">
        <w:rPr>
          <w:rFonts w:hint="cs"/>
          <w:sz w:val="28"/>
          <w:szCs w:val="28"/>
          <w:rtl/>
          <w:lang w:eastAsia="en-US" w:bidi="ar-IQ"/>
        </w:rPr>
        <w:t>بوالو</w:t>
      </w:r>
      <w:proofErr w:type="spellEnd"/>
      <w:r w:rsidRPr="00FE2FAB">
        <w:rPr>
          <w:rFonts w:hint="cs"/>
          <w:sz w:val="28"/>
          <w:szCs w:val="28"/>
          <w:rtl/>
          <w:lang w:eastAsia="en-US" w:bidi="ar-IQ"/>
        </w:rPr>
        <w:t xml:space="preserve">) في كتابه (فن الشعر) الذي كان يحاكى بشكل مباشر ما جاء في كتاب (فن الشعر) الأول لأرسطو. </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وقد نشأت الكلاسيكي</w:t>
      </w:r>
      <w:r w:rsidRPr="00FE2FAB">
        <w:rPr>
          <w:sz w:val="28"/>
          <w:szCs w:val="28"/>
          <w:rtl/>
          <w:lang w:eastAsia="en-US" w:bidi="ar-IQ"/>
        </w:rPr>
        <w:t>ة</w:t>
      </w:r>
      <w:r w:rsidRPr="00FE2FAB">
        <w:rPr>
          <w:rFonts w:hint="cs"/>
          <w:sz w:val="28"/>
          <w:szCs w:val="28"/>
          <w:rtl/>
          <w:lang w:eastAsia="en-US" w:bidi="ar-IQ"/>
        </w:rPr>
        <w:t xml:space="preserve"> الجديدة  في ايطاليا عندما أصبحت عاصمة المسيحية بدلا من </w:t>
      </w:r>
      <w:proofErr w:type="spellStart"/>
      <w:r w:rsidRPr="00FE2FAB">
        <w:rPr>
          <w:rFonts w:hint="cs"/>
          <w:sz w:val="28"/>
          <w:szCs w:val="28"/>
          <w:rtl/>
          <w:lang w:eastAsia="en-US" w:bidi="ar-IQ"/>
        </w:rPr>
        <w:t>الأستانة</w:t>
      </w:r>
      <w:proofErr w:type="spellEnd"/>
      <w:r w:rsidRPr="00FE2FAB">
        <w:rPr>
          <w:rFonts w:hint="cs"/>
          <w:sz w:val="28"/>
          <w:szCs w:val="28"/>
          <w:rtl/>
          <w:lang w:eastAsia="en-US" w:bidi="ar-IQ"/>
        </w:rPr>
        <w:t>، ونضجت في فرنسا، وأثرت على الأدب الانكليزي، واستقرت في الأدب الألماني.</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36"/>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r w:rsidRPr="00FE2FAB">
        <w:rPr>
          <w:rFonts w:hint="cs"/>
          <w:b/>
          <w:bCs/>
          <w:rtl/>
          <w:lang w:eastAsia="en-US" w:bidi="ar-IQ"/>
        </w:rPr>
        <w:t>ثالثا: الرومانسية</w:t>
      </w:r>
      <w:r w:rsidRPr="00FE2FAB">
        <w:rPr>
          <w:b/>
          <w:bCs/>
          <w:sz w:val="24"/>
          <w:szCs w:val="24"/>
          <w:vertAlign w:val="superscript"/>
          <w:rtl/>
          <w:lang w:eastAsia="en-US" w:bidi="ar-IQ"/>
        </w:rPr>
        <w:footnoteReference w:customMarkFollows="1" w:id="37"/>
        <w:sym w:font="Symbol" w:char="F0B7"/>
      </w:r>
      <w:r w:rsidRPr="00FE2FAB">
        <w:rPr>
          <w:rFonts w:hint="cs"/>
          <w:sz w:val="24"/>
          <w:szCs w:val="24"/>
          <w:rtl/>
          <w:lang w:eastAsia="en-US" w:bidi="ar-IQ"/>
        </w:rPr>
        <w:t xml:space="preserve">  </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مذهب أدبي جاء في أعقاب الكلاسيكي</w:t>
      </w:r>
      <w:r w:rsidRPr="00FE2FAB">
        <w:rPr>
          <w:rFonts w:hint="eastAsia"/>
          <w:sz w:val="28"/>
          <w:szCs w:val="28"/>
          <w:rtl/>
          <w:lang w:eastAsia="en-US" w:bidi="ar-IQ"/>
        </w:rPr>
        <w:t>ة</w:t>
      </w:r>
      <w:r w:rsidRPr="00FE2FAB">
        <w:rPr>
          <w:rFonts w:hint="cs"/>
          <w:sz w:val="28"/>
          <w:szCs w:val="28"/>
          <w:rtl/>
          <w:lang w:eastAsia="en-US" w:bidi="ar-IQ"/>
        </w:rPr>
        <w:t xml:space="preserve"> الجديدة وتزامن مع عصر النزعة التنويرية </w:t>
      </w:r>
      <w:r w:rsidRPr="00FE2FAB">
        <w:rPr>
          <w:sz w:val="28"/>
          <w:szCs w:val="28"/>
          <w:lang w:eastAsia="en-US" w:bidi="ar-IQ"/>
        </w:rPr>
        <w:t>Enlightenment</w:t>
      </w:r>
      <w:r w:rsidRPr="00FE2FAB">
        <w:rPr>
          <w:rFonts w:hint="cs"/>
          <w:sz w:val="28"/>
          <w:szCs w:val="28"/>
          <w:rtl/>
          <w:lang w:eastAsia="en-US" w:bidi="ar-IQ"/>
        </w:rPr>
        <w:t xml:space="preserve"> بعد أن نشب صراع محتدم بين الطبقة الارستقراطية والطبق</w:t>
      </w:r>
      <w:r w:rsidRPr="00FE2FAB">
        <w:rPr>
          <w:rFonts w:hint="eastAsia"/>
          <w:sz w:val="28"/>
          <w:szCs w:val="28"/>
          <w:rtl/>
          <w:lang w:eastAsia="en-US" w:bidi="ar-IQ"/>
        </w:rPr>
        <w:t>ة</w:t>
      </w:r>
      <w:r w:rsidRPr="00FE2FAB">
        <w:rPr>
          <w:rFonts w:hint="cs"/>
          <w:sz w:val="28"/>
          <w:szCs w:val="28"/>
          <w:rtl/>
          <w:lang w:eastAsia="en-US" w:bidi="ar-IQ"/>
        </w:rPr>
        <w:t xml:space="preserve"> البورجوازية الفرنسية، وذلك قبيل وبعد اندلاع الثورة الفرنسية عام 1798، وهي ثورة ذات خصائص ديمقراطية نادت بالحرية المطلقة للشخصية الفردية كبديل للتبعية التي كانت تقيد الشخصية الكلاسيكي</w:t>
      </w:r>
      <w:r w:rsidRPr="00FE2FAB">
        <w:rPr>
          <w:rFonts w:hint="eastAsia"/>
          <w:sz w:val="28"/>
          <w:szCs w:val="28"/>
          <w:rtl/>
          <w:lang w:eastAsia="en-US" w:bidi="ar-IQ"/>
        </w:rPr>
        <w:t>ة</w:t>
      </w:r>
      <w:r w:rsidRPr="00FE2FAB">
        <w:rPr>
          <w:rFonts w:hint="cs"/>
          <w:sz w:val="28"/>
          <w:szCs w:val="28"/>
          <w:rtl/>
          <w:lang w:eastAsia="en-US" w:bidi="ar-IQ"/>
        </w:rPr>
        <w:t xml:space="preserve"> و التي أرادت أن يكون الإنسان متحررا من أي تبعية ولا يتحك</w:t>
      </w:r>
      <w:r w:rsidRPr="00FE2FAB">
        <w:rPr>
          <w:rFonts w:hint="eastAsia"/>
          <w:sz w:val="28"/>
          <w:szCs w:val="28"/>
          <w:rtl/>
          <w:lang w:eastAsia="en-US" w:bidi="ar-IQ"/>
        </w:rPr>
        <w:t>م</w:t>
      </w:r>
      <w:r w:rsidRPr="00FE2FAB">
        <w:rPr>
          <w:rFonts w:hint="cs"/>
          <w:sz w:val="28"/>
          <w:szCs w:val="28"/>
          <w:rtl/>
          <w:lang w:eastAsia="en-US" w:bidi="ar-IQ"/>
        </w:rPr>
        <w:t xml:space="preserve"> فيه أي عنت أو استبداد، وعارضت الموضوعية الكلاسيكي</w:t>
      </w:r>
      <w:r w:rsidRPr="00FE2FAB">
        <w:rPr>
          <w:rFonts w:hint="eastAsia"/>
          <w:sz w:val="28"/>
          <w:szCs w:val="28"/>
          <w:rtl/>
          <w:lang w:eastAsia="en-US" w:bidi="ar-IQ"/>
        </w:rPr>
        <w:t>ة</w:t>
      </w:r>
      <w:r w:rsidRPr="00FE2FAB">
        <w:rPr>
          <w:rFonts w:hint="cs"/>
          <w:sz w:val="28"/>
          <w:szCs w:val="28"/>
          <w:rtl/>
          <w:lang w:eastAsia="en-US" w:bidi="ar-IQ"/>
        </w:rPr>
        <w:t xml:space="preserve"> الميكانيكية </w:t>
      </w:r>
      <w:r w:rsidRPr="00FE2FAB">
        <w:rPr>
          <w:sz w:val="28"/>
          <w:szCs w:val="28"/>
          <w:lang w:eastAsia="en-US" w:bidi="ar-IQ"/>
        </w:rPr>
        <w:t>Objectivism</w:t>
      </w:r>
      <w:r w:rsidRPr="00FE2FAB">
        <w:rPr>
          <w:rFonts w:hint="cs"/>
          <w:sz w:val="28"/>
          <w:szCs w:val="28"/>
          <w:rtl/>
          <w:lang w:eastAsia="en-US" w:bidi="ar-IQ"/>
        </w:rPr>
        <w:t xml:space="preserve"> بذاتية مثالية </w:t>
      </w:r>
      <w:r w:rsidRPr="00FE2FAB">
        <w:rPr>
          <w:sz w:val="28"/>
          <w:szCs w:val="28"/>
          <w:lang w:eastAsia="en-US" w:bidi="ar-IQ"/>
        </w:rPr>
        <w:t>Subjectivism</w:t>
      </w:r>
      <w:r w:rsidRPr="00FE2FAB">
        <w:rPr>
          <w:rFonts w:hint="cs"/>
          <w:sz w:val="28"/>
          <w:szCs w:val="28"/>
          <w:rtl/>
          <w:lang w:eastAsia="en-US" w:bidi="ar-IQ"/>
        </w:rPr>
        <w:t xml:space="preserve"> تنكر وجود العالم الخارجي وتعتبره مجرد وهم لا وجود له إلا في وعي الذات الإنسانية، والرومانسية مذهب معارض للفهم </w:t>
      </w:r>
      <w:proofErr w:type="spellStart"/>
      <w:r w:rsidRPr="00FE2FAB">
        <w:rPr>
          <w:rFonts w:hint="cs"/>
          <w:sz w:val="28"/>
          <w:szCs w:val="28"/>
          <w:rtl/>
          <w:lang w:eastAsia="en-US" w:bidi="ar-IQ"/>
        </w:rPr>
        <w:t>الدايلكتيكي</w:t>
      </w:r>
      <w:proofErr w:type="spellEnd"/>
      <w:r w:rsidRPr="00FE2FAB">
        <w:rPr>
          <w:rFonts w:hint="cs"/>
          <w:sz w:val="28"/>
          <w:szCs w:val="28"/>
          <w:rtl/>
          <w:lang w:eastAsia="en-US" w:bidi="ar-IQ"/>
        </w:rPr>
        <w:t xml:space="preserve"> إذ يعتقد أن تطور المجتمع لا يخضع لقوانين موضوعية بل للعوامل الذاتية وللنزعات الفردية التي يتصف بها أفراد معينون.</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38"/>
      </w:r>
      <w:r w:rsidRPr="00FE2FAB">
        <w:rPr>
          <w:rFonts w:hint="cs"/>
          <w:sz w:val="28"/>
          <w:szCs w:val="28"/>
          <w:vertAlign w:val="superscript"/>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p>
    <w:p w:rsidR="00FE2FAB" w:rsidRPr="00FE2FAB" w:rsidRDefault="00FE2FAB" w:rsidP="00FE2FAB">
      <w:pPr>
        <w:widowControl w:val="0"/>
        <w:spacing w:before="40"/>
        <w:jc w:val="lowKashida"/>
        <w:rPr>
          <w:b/>
          <w:bCs/>
          <w:lang w:eastAsia="en-US" w:bidi="ar-IQ"/>
        </w:rPr>
      </w:pPr>
      <w:r w:rsidRPr="00FE2FAB">
        <w:rPr>
          <w:rFonts w:hint="cs"/>
          <w:b/>
          <w:bCs/>
          <w:rtl/>
          <w:lang w:eastAsia="en-US" w:bidi="ar-IQ"/>
        </w:rPr>
        <w:t>خصائص المذهب الرومانسي.</w:t>
      </w:r>
    </w:p>
    <w:p w:rsidR="00FE2FAB" w:rsidRPr="00FE2FAB" w:rsidRDefault="00FE2FAB" w:rsidP="00FE2FAB">
      <w:pPr>
        <w:widowControl w:val="0"/>
        <w:numPr>
          <w:ilvl w:val="0"/>
          <w:numId w:val="7"/>
        </w:numPr>
        <w:spacing w:before="40" w:after="200" w:line="276" w:lineRule="auto"/>
        <w:jc w:val="lowKashida"/>
        <w:rPr>
          <w:sz w:val="28"/>
          <w:szCs w:val="28"/>
          <w:rtl/>
          <w:lang w:eastAsia="en-US" w:bidi="ar-IQ"/>
        </w:rPr>
      </w:pPr>
      <w:r w:rsidRPr="00FE2FAB">
        <w:rPr>
          <w:rFonts w:hint="cs"/>
          <w:sz w:val="28"/>
          <w:szCs w:val="28"/>
          <w:rtl/>
          <w:lang w:eastAsia="en-US" w:bidi="ar-IQ"/>
        </w:rPr>
        <w:t>مغادرة تطبيق الوحدات الثلاث في النص المسرحي التي اتبعها الكلاسيكيو</w:t>
      </w:r>
      <w:r w:rsidRPr="00FE2FAB">
        <w:rPr>
          <w:rFonts w:hint="eastAsia"/>
          <w:sz w:val="28"/>
          <w:szCs w:val="28"/>
          <w:rtl/>
          <w:lang w:eastAsia="en-US" w:bidi="ar-IQ"/>
        </w:rPr>
        <w:t>ن</w:t>
      </w:r>
      <w:r w:rsidRPr="00FE2FAB">
        <w:rPr>
          <w:rFonts w:hint="cs"/>
          <w:sz w:val="28"/>
          <w:szCs w:val="28"/>
          <w:rtl/>
          <w:lang w:eastAsia="en-US" w:bidi="ar-IQ"/>
        </w:rPr>
        <w:t xml:space="preserve"> الجدد، فلا يرون بأسا أن تجمع المسرحية الواحدة عدة مراحل وأزمات وأزمنة، كما جاء في مقدمة مسرحية </w:t>
      </w:r>
      <w:proofErr w:type="spellStart"/>
      <w:r w:rsidRPr="00FE2FAB">
        <w:rPr>
          <w:rFonts w:hint="cs"/>
          <w:sz w:val="28"/>
          <w:szCs w:val="28"/>
          <w:rtl/>
          <w:lang w:eastAsia="en-US" w:bidi="ar-IQ"/>
        </w:rPr>
        <w:t>كروميل</w:t>
      </w:r>
      <w:proofErr w:type="spellEnd"/>
      <w:r w:rsidRPr="00FE2FAB">
        <w:rPr>
          <w:rFonts w:hint="cs"/>
          <w:sz w:val="28"/>
          <w:szCs w:val="28"/>
          <w:rtl/>
          <w:lang w:eastAsia="en-US" w:bidi="ar-IQ"/>
        </w:rPr>
        <w:t xml:space="preserve"> الذائعة الصيت لفيكتو</w:t>
      </w:r>
      <w:r w:rsidRPr="00FE2FAB">
        <w:rPr>
          <w:rFonts w:hint="eastAsia"/>
          <w:sz w:val="28"/>
          <w:szCs w:val="28"/>
          <w:rtl/>
          <w:lang w:eastAsia="en-US" w:bidi="ar-IQ"/>
        </w:rPr>
        <w:t>ر</w:t>
      </w:r>
      <w:r w:rsidRPr="00FE2FAB">
        <w:rPr>
          <w:rFonts w:hint="cs"/>
          <w:sz w:val="28"/>
          <w:szCs w:val="28"/>
          <w:rtl/>
          <w:lang w:eastAsia="en-US" w:bidi="ar-IQ"/>
        </w:rPr>
        <w:t xml:space="preserve"> </w:t>
      </w:r>
      <w:proofErr w:type="spellStart"/>
      <w:r w:rsidRPr="00FE2FAB">
        <w:rPr>
          <w:rFonts w:hint="cs"/>
          <w:sz w:val="28"/>
          <w:szCs w:val="28"/>
          <w:rtl/>
          <w:lang w:eastAsia="en-US" w:bidi="ar-IQ"/>
        </w:rPr>
        <w:t>هيجو</w:t>
      </w:r>
      <w:proofErr w:type="spellEnd"/>
      <w:r w:rsidRPr="00FE2FAB">
        <w:rPr>
          <w:sz w:val="28"/>
          <w:szCs w:val="28"/>
          <w:vertAlign w:val="superscript"/>
          <w:rtl/>
          <w:lang w:eastAsia="en-US" w:bidi="ar-IQ"/>
        </w:rPr>
        <w:footnoteReference w:customMarkFollows="1" w:id="39"/>
        <w:sym w:font="Symbol" w:char="F0B7"/>
      </w:r>
      <w:r w:rsidRPr="00FE2FAB">
        <w:rPr>
          <w:rFonts w:hint="cs"/>
          <w:sz w:val="28"/>
          <w:szCs w:val="28"/>
          <w:rtl/>
          <w:lang w:eastAsia="en-US" w:bidi="ar-IQ"/>
        </w:rPr>
        <w:t>.</w:t>
      </w:r>
    </w:p>
    <w:p w:rsidR="00FE2FAB" w:rsidRPr="00FE2FAB" w:rsidRDefault="00FE2FAB" w:rsidP="00FE2FAB">
      <w:pPr>
        <w:widowControl w:val="0"/>
        <w:numPr>
          <w:ilvl w:val="0"/>
          <w:numId w:val="7"/>
        </w:numPr>
        <w:spacing w:before="40" w:after="200" w:line="276" w:lineRule="auto"/>
        <w:jc w:val="lowKashida"/>
        <w:rPr>
          <w:sz w:val="28"/>
          <w:szCs w:val="28"/>
          <w:lang w:eastAsia="en-US" w:bidi="ar-IQ"/>
        </w:rPr>
      </w:pPr>
      <w:r w:rsidRPr="00FE2FAB">
        <w:rPr>
          <w:rFonts w:hint="cs"/>
          <w:sz w:val="28"/>
          <w:szCs w:val="28"/>
          <w:rtl/>
          <w:lang w:eastAsia="en-US" w:bidi="ar-IQ"/>
        </w:rPr>
        <w:t>جموح الخيال وسرعة الانفعال وشدته والميل إلى التمرد والتكلم بصيغة (الأنا) والذاتية والشكوى والتشاؤم والمأسوية التي تصل إلى حد الانتحار كما في مسرحية (</w:t>
      </w:r>
      <w:proofErr w:type="spellStart"/>
      <w:r w:rsidRPr="00FE2FAB">
        <w:rPr>
          <w:rFonts w:hint="cs"/>
          <w:sz w:val="28"/>
          <w:szCs w:val="28"/>
          <w:rtl/>
          <w:lang w:eastAsia="en-US" w:bidi="ar-IQ"/>
        </w:rPr>
        <w:t>شترتون</w:t>
      </w:r>
      <w:proofErr w:type="spellEnd"/>
      <w:r w:rsidRPr="00FE2FAB">
        <w:rPr>
          <w:rFonts w:hint="cs"/>
          <w:sz w:val="28"/>
          <w:szCs w:val="28"/>
          <w:rtl/>
          <w:lang w:eastAsia="en-US" w:bidi="ar-IQ"/>
        </w:rPr>
        <w:t xml:space="preserve">) التي كتبها الفرد دي فيني. </w:t>
      </w:r>
    </w:p>
    <w:p w:rsidR="00FE2FAB" w:rsidRPr="00FE2FAB" w:rsidRDefault="00FE2FAB" w:rsidP="00FE2FAB">
      <w:pPr>
        <w:widowControl w:val="0"/>
        <w:numPr>
          <w:ilvl w:val="0"/>
          <w:numId w:val="7"/>
        </w:numPr>
        <w:spacing w:before="40" w:after="200" w:line="276" w:lineRule="auto"/>
        <w:jc w:val="lowKashida"/>
        <w:rPr>
          <w:sz w:val="28"/>
          <w:szCs w:val="28"/>
          <w:lang w:eastAsia="en-US" w:bidi="ar-IQ"/>
        </w:rPr>
      </w:pPr>
      <w:r w:rsidRPr="00FE2FAB">
        <w:rPr>
          <w:rFonts w:hint="cs"/>
          <w:sz w:val="28"/>
          <w:szCs w:val="28"/>
          <w:rtl/>
          <w:lang w:eastAsia="en-US" w:bidi="ar-IQ"/>
        </w:rPr>
        <w:t xml:space="preserve">التجدد خاصية بارزة من خصائص الرومانسية فهي لا تخضع لقواعد ثابتة ولا </w:t>
      </w:r>
      <w:proofErr w:type="spellStart"/>
      <w:r w:rsidRPr="00FE2FAB">
        <w:rPr>
          <w:rFonts w:hint="cs"/>
          <w:sz w:val="28"/>
          <w:szCs w:val="28"/>
          <w:rtl/>
          <w:lang w:eastAsia="en-US" w:bidi="ar-IQ"/>
        </w:rPr>
        <w:t>تصدرعن</w:t>
      </w:r>
      <w:proofErr w:type="spellEnd"/>
      <w:r w:rsidRPr="00FE2FAB">
        <w:rPr>
          <w:rFonts w:hint="cs"/>
          <w:sz w:val="28"/>
          <w:szCs w:val="28"/>
          <w:rtl/>
          <w:lang w:eastAsia="en-US" w:bidi="ar-IQ"/>
        </w:rPr>
        <w:t xml:space="preserve"> صنعة مقصودة أو نشاط ذهن أو عمل إرادة، وضابطها الوحيد هو هدى السليقة وإحساس الطبع.</w:t>
      </w:r>
    </w:p>
    <w:p w:rsidR="00FE2FAB" w:rsidRPr="00FE2FAB" w:rsidRDefault="00FE2FAB" w:rsidP="00FE2FAB">
      <w:pPr>
        <w:widowControl w:val="0"/>
        <w:numPr>
          <w:ilvl w:val="0"/>
          <w:numId w:val="7"/>
        </w:numPr>
        <w:spacing w:before="40" w:after="200" w:line="276" w:lineRule="auto"/>
        <w:jc w:val="lowKashida"/>
        <w:rPr>
          <w:sz w:val="28"/>
          <w:szCs w:val="28"/>
          <w:lang w:eastAsia="en-US" w:bidi="ar-IQ"/>
        </w:rPr>
      </w:pPr>
      <w:r w:rsidRPr="00FE2FAB">
        <w:rPr>
          <w:rFonts w:hint="cs"/>
          <w:sz w:val="28"/>
          <w:szCs w:val="28"/>
          <w:rtl/>
          <w:lang w:eastAsia="en-US" w:bidi="ar-IQ"/>
        </w:rPr>
        <w:t xml:space="preserve">المسرح الرومانسي مليء بالصور والأخيلة كما في المسرح الغنائي لموسيه وتارة مسرح خطابي تدوي فيه الموسيقى الخطابية المنبرية الجهيرة كما في مسرح </w:t>
      </w:r>
      <w:proofErr w:type="spellStart"/>
      <w:r w:rsidRPr="00FE2FAB">
        <w:rPr>
          <w:rFonts w:hint="cs"/>
          <w:sz w:val="28"/>
          <w:szCs w:val="28"/>
          <w:rtl/>
          <w:lang w:eastAsia="en-US" w:bidi="ar-IQ"/>
        </w:rPr>
        <w:t>هيجو</w:t>
      </w:r>
      <w:proofErr w:type="spellEnd"/>
      <w:r w:rsidRPr="00FE2FAB">
        <w:rPr>
          <w:rFonts w:hint="cs"/>
          <w:sz w:val="28"/>
          <w:szCs w:val="28"/>
          <w:rtl/>
          <w:lang w:eastAsia="en-US" w:bidi="ar-IQ"/>
        </w:rPr>
        <w:t xml:space="preserve"> تبعا لأمزجة مؤلفيه وطبيعة شاعريتهم.</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40"/>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numPr>
          <w:ilvl w:val="0"/>
          <w:numId w:val="7"/>
        </w:numPr>
        <w:spacing w:before="40" w:after="200" w:line="276" w:lineRule="auto"/>
        <w:jc w:val="lowKashida"/>
        <w:rPr>
          <w:sz w:val="28"/>
          <w:szCs w:val="28"/>
          <w:lang w:eastAsia="en-US" w:bidi="ar-IQ"/>
        </w:rPr>
      </w:pPr>
      <w:r w:rsidRPr="00FE2FAB">
        <w:rPr>
          <w:rFonts w:hint="cs"/>
          <w:sz w:val="28"/>
          <w:szCs w:val="28"/>
          <w:rtl/>
          <w:lang w:eastAsia="en-US" w:bidi="ar-IQ"/>
        </w:rPr>
        <w:t>أهتم الرومانسيون بتصوير شخصياتهم بدقة وإظهار حقائقهم النفسية واخذوا من جماعة(العاصفة والاندفاع) ألألمانية التي كونها (</w:t>
      </w:r>
      <w:proofErr w:type="spellStart"/>
      <w:r w:rsidRPr="00FE2FAB">
        <w:rPr>
          <w:rFonts w:hint="cs"/>
          <w:sz w:val="28"/>
          <w:szCs w:val="28"/>
          <w:rtl/>
          <w:lang w:eastAsia="en-US" w:bidi="ar-IQ"/>
        </w:rPr>
        <w:t>شيللر</w:t>
      </w:r>
      <w:proofErr w:type="spellEnd"/>
      <w:r w:rsidRPr="00FE2FAB">
        <w:rPr>
          <w:rFonts w:hint="cs"/>
          <w:sz w:val="28"/>
          <w:szCs w:val="28"/>
          <w:rtl/>
          <w:lang w:eastAsia="en-US" w:bidi="ar-IQ"/>
        </w:rPr>
        <w:t xml:space="preserve"> </w:t>
      </w:r>
      <w:proofErr w:type="spellStart"/>
      <w:r w:rsidRPr="00FE2FAB">
        <w:rPr>
          <w:rFonts w:hint="cs"/>
          <w:sz w:val="28"/>
          <w:szCs w:val="28"/>
          <w:rtl/>
          <w:lang w:eastAsia="en-US" w:bidi="ar-IQ"/>
        </w:rPr>
        <w:t>وجيتة</w:t>
      </w:r>
      <w:proofErr w:type="spellEnd"/>
      <w:r w:rsidRPr="00FE2FAB">
        <w:rPr>
          <w:rFonts w:hint="cs"/>
          <w:sz w:val="28"/>
          <w:szCs w:val="28"/>
          <w:rtl/>
          <w:lang w:eastAsia="en-US" w:bidi="ar-IQ"/>
        </w:rPr>
        <w:t>) العنف والإسراف في غليان النفس وهياج العاطفة وتأجج الإحساس، فقد استبدلت تلك الجماعة العقل بالعاطفة الجماعية.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41"/>
      </w:r>
      <w:r w:rsidRPr="00FE2FAB">
        <w:rPr>
          <w:rFonts w:hint="cs"/>
          <w:sz w:val="28"/>
          <w:szCs w:val="28"/>
          <w:vertAlign w:val="superscript"/>
          <w:rtl/>
          <w:lang w:eastAsia="en-US" w:bidi="ar-IQ"/>
        </w:rPr>
        <w:t>)</w:t>
      </w:r>
    </w:p>
    <w:p w:rsidR="00FE2FAB" w:rsidRPr="00FE2FAB" w:rsidRDefault="00FE2FAB" w:rsidP="00FE2FAB">
      <w:pPr>
        <w:widowControl w:val="0"/>
        <w:numPr>
          <w:ilvl w:val="0"/>
          <w:numId w:val="7"/>
        </w:numPr>
        <w:spacing w:before="40" w:after="200" w:line="276" w:lineRule="auto"/>
        <w:jc w:val="lowKashida"/>
        <w:rPr>
          <w:sz w:val="28"/>
          <w:szCs w:val="28"/>
          <w:rtl/>
          <w:lang w:eastAsia="en-US" w:bidi="ar-IQ"/>
        </w:rPr>
      </w:pPr>
      <w:r w:rsidRPr="00FE2FAB">
        <w:rPr>
          <w:rFonts w:hint="cs"/>
          <w:sz w:val="28"/>
          <w:szCs w:val="28"/>
          <w:rtl/>
          <w:lang w:eastAsia="en-US" w:bidi="ar-IQ"/>
        </w:rPr>
        <w:t xml:space="preserve">المسرح الرومانسي لا يتجنب عرض المشاهد العنيفة على </w:t>
      </w:r>
      <w:proofErr w:type="spellStart"/>
      <w:r w:rsidRPr="00FE2FAB">
        <w:rPr>
          <w:rFonts w:hint="cs"/>
          <w:sz w:val="28"/>
          <w:szCs w:val="28"/>
          <w:rtl/>
          <w:lang w:eastAsia="en-US" w:bidi="ar-IQ"/>
        </w:rPr>
        <w:t>الخشبة،لأن</w:t>
      </w:r>
      <w:proofErr w:type="spellEnd"/>
      <w:r w:rsidRPr="00FE2FAB">
        <w:rPr>
          <w:rFonts w:hint="cs"/>
          <w:sz w:val="28"/>
          <w:szCs w:val="28"/>
          <w:rtl/>
          <w:lang w:eastAsia="en-US" w:bidi="ar-IQ"/>
        </w:rPr>
        <w:t xml:space="preserve"> وظيفة الأدب</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عندهم ليس محاكا</w:t>
      </w:r>
      <w:r w:rsidRPr="00FE2FAB">
        <w:rPr>
          <w:rFonts w:hint="eastAsia"/>
          <w:sz w:val="28"/>
          <w:szCs w:val="28"/>
          <w:rtl/>
          <w:lang w:eastAsia="en-US" w:bidi="ar-IQ"/>
        </w:rPr>
        <w:t>ة</w:t>
      </w:r>
      <w:r w:rsidRPr="00FE2FAB">
        <w:rPr>
          <w:rFonts w:hint="cs"/>
          <w:sz w:val="28"/>
          <w:szCs w:val="28"/>
          <w:rtl/>
          <w:lang w:eastAsia="en-US" w:bidi="ar-IQ"/>
        </w:rPr>
        <w:t xml:space="preserve"> للطبيعة بل خلقا لتلك الحياة ومثلهم في ذلك ما فعله شكسبير في</w:t>
      </w:r>
    </w:p>
    <w:p w:rsidR="00FE2FAB" w:rsidRPr="00FE2FAB" w:rsidRDefault="00FE2FAB" w:rsidP="00FE2FAB">
      <w:pPr>
        <w:widowControl w:val="0"/>
        <w:spacing w:before="40"/>
        <w:jc w:val="lowKashida"/>
        <w:rPr>
          <w:sz w:val="28"/>
          <w:szCs w:val="28"/>
          <w:lang w:eastAsia="en-US" w:bidi="ar-IQ"/>
        </w:rPr>
      </w:pPr>
      <w:r w:rsidRPr="00FE2FAB">
        <w:rPr>
          <w:rFonts w:hint="cs"/>
          <w:sz w:val="28"/>
          <w:szCs w:val="28"/>
          <w:rtl/>
          <w:lang w:eastAsia="en-US" w:bidi="ar-IQ"/>
        </w:rPr>
        <w:t xml:space="preserve">        عرض مشاهد العنف بل ويملئ مسرحه بالخوارق و التهاويل الخارجة عن المألوف.</w:t>
      </w:r>
    </w:p>
    <w:p w:rsidR="00FE2FAB" w:rsidRPr="00FE2FAB" w:rsidRDefault="00FE2FAB" w:rsidP="00FE2FAB">
      <w:pPr>
        <w:widowControl w:val="0"/>
        <w:numPr>
          <w:ilvl w:val="0"/>
          <w:numId w:val="8"/>
        </w:numPr>
        <w:spacing w:before="40" w:after="200" w:line="276" w:lineRule="auto"/>
        <w:jc w:val="lowKashida"/>
        <w:rPr>
          <w:sz w:val="28"/>
          <w:szCs w:val="28"/>
          <w:rtl/>
          <w:lang w:eastAsia="en-US" w:bidi="ar-IQ"/>
        </w:rPr>
      </w:pPr>
      <w:r w:rsidRPr="00FE2FAB">
        <w:rPr>
          <w:rFonts w:hint="cs"/>
          <w:sz w:val="28"/>
          <w:szCs w:val="28"/>
          <w:rtl/>
          <w:lang w:eastAsia="en-US" w:bidi="ar-IQ"/>
        </w:rPr>
        <w:t>الاعتداد بالقيم الوطنية والقومية وما يتصل بها من تراث بدلا من الاعتداد بالتراث</w:t>
      </w:r>
    </w:p>
    <w:p w:rsidR="00FE2FAB" w:rsidRPr="00FE2FAB" w:rsidRDefault="00FE2FAB" w:rsidP="00FE2FAB">
      <w:pPr>
        <w:widowControl w:val="0"/>
        <w:spacing w:before="40"/>
        <w:jc w:val="lowKashida"/>
        <w:rPr>
          <w:sz w:val="28"/>
          <w:szCs w:val="28"/>
          <w:lang w:eastAsia="en-US" w:bidi="ar-IQ"/>
        </w:rPr>
      </w:pPr>
      <w:r w:rsidRPr="00FE2FAB">
        <w:rPr>
          <w:rFonts w:hint="cs"/>
          <w:sz w:val="28"/>
          <w:szCs w:val="28"/>
          <w:rtl/>
          <w:lang w:eastAsia="en-US" w:bidi="ar-IQ"/>
        </w:rPr>
        <w:t xml:space="preserve">        الإغريقي والروماني الكلاسيكي. </w:t>
      </w:r>
    </w:p>
    <w:p w:rsidR="00FE2FAB" w:rsidRPr="00FE2FAB" w:rsidRDefault="00FE2FAB" w:rsidP="00FE2FAB">
      <w:pPr>
        <w:widowControl w:val="0"/>
        <w:numPr>
          <w:ilvl w:val="0"/>
          <w:numId w:val="8"/>
        </w:numPr>
        <w:spacing w:before="40" w:after="200" w:line="276" w:lineRule="auto"/>
        <w:jc w:val="lowKashida"/>
        <w:rPr>
          <w:sz w:val="28"/>
          <w:szCs w:val="28"/>
          <w:lang w:eastAsia="en-US" w:bidi="ar-IQ"/>
        </w:rPr>
      </w:pPr>
      <w:r w:rsidRPr="00FE2FAB">
        <w:rPr>
          <w:rFonts w:hint="cs"/>
          <w:sz w:val="28"/>
          <w:szCs w:val="28"/>
          <w:rtl/>
          <w:lang w:eastAsia="en-US" w:bidi="ar-IQ"/>
        </w:rPr>
        <w:t xml:space="preserve">ظهور نزعة فلسفية مرافقة للأدب الرومانسي وللنزعة الفردية والعاطفية التي حمل لواءها روسو في فرنسا ولوك في انكلترا </w:t>
      </w:r>
      <w:proofErr w:type="spellStart"/>
      <w:r w:rsidRPr="00FE2FAB">
        <w:rPr>
          <w:rFonts w:hint="cs"/>
          <w:sz w:val="28"/>
          <w:szCs w:val="28"/>
          <w:rtl/>
          <w:lang w:eastAsia="en-US" w:bidi="ar-IQ"/>
        </w:rPr>
        <w:t>وجيتة</w:t>
      </w:r>
      <w:proofErr w:type="spellEnd"/>
      <w:r w:rsidRPr="00FE2FAB">
        <w:rPr>
          <w:rFonts w:hint="cs"/>
          <w:sz w:val="28"/>
          <w:szCs w:val="28"/>
          <w:rtl/>
          <w:lang w:eastAsia="en-US" w:bidi="ar-IQ"/>
        </w:rPr>
        <w:t xml:space="preserve"> </w:t>
      </w:r>
      <w:proofErr w:type="spellStart"/>
      <w:r w:rsidRPr="00FE2FAB">
        <w:rPr>
          <w:rFonts w:hint="cs"/>
          <w:sz w:val="28"/>
          <w:szCs w:val="28"/>
          <w:rtl/>
          <w:lang w:eastAsia="en-US" w:bidi="ar-IQ"/>
        </w:rPr>
        <w:t>وشيلر</w:t>
      </w:r>
      <w:proofErr w:type="spellEnd"/>
      <w:r w:rsidRPr="00FE2FAB">
        <w:rPr>
          <w:rFonts w:hint="cs"/>
          <w:sz w:val="28"/>
          <w:szCs w:val="28"/>
          <w:rtl/>
          <w:lang w:eastAsia="en-US" w:bidi="ar-IQ"/>
        </w:rPr>
        <w:t xml:space="preserve"> في ألمانيا.</w:t>
      </w:r>
    </w:p>
    <w:p w:rsidR="00FE2FAB" w:rsidRPr="00FE2FAB" w:rsidRDefault="00FE2FAB" w:rsidP="00FE2FAB">
      <w:pPr>
        <w:widowControl w:val="0"/>
        <w:numPr>
          <w:ilvl w:val="0"/>
          <w:numId w:val="8"/>
        </w:numPr>
        <w:spacing w:before="40" w:after="200" w:line="276" w:lineRule="auto"/>
        <w:jc w:val="lowKashida"/>
        <w:rPr>
          <w:sz w:val="28"/>
          <w:szCs w:val="28"/>
          <w:rtl/>
          <w:lang w:eastAsia="en-US" w:bidi="ar-IQ"/>
        </w:rPr>
      </w:pPr>
      <w:r w:rsidRPr="00FE2FAB">
        <w:rPr>
          <w:rFonts w:hint="cs"/>
          <w:sz w:val="28"/>
          <w:szCs w:val="28"/>
          <w:rtl/>
          <w:lang w:eastAsia="en-US" w:bidi="ar-IQ"/>
        </w:rPr>
        <w:t>يلعب الخيال دورا فاعلا في خلق الاغتراب المكاني والزماني، كما يعد التأمل من</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الخصائص المهمة التي يتصف بها المذهب الرومانسي.</w:t>
      </w:r>
    </w:p>
    <w:p w:rsidR="00FE2FAB" w:rsidRPr="00FE2FAB" w:rsidRDefault="00FE2FAB" w:rsidP="00FE2FAB">
      <w:pPr>
        <w:widowControl w:val="0"/>
        <w:numPr>
          <w:ilvl w:val="0"/>
          <w:numId w:val="8"/>
        </w:numPr>
        <w:spacing w:before="40" w:after="200" w:line="276" w:lineRule="auto"/>
        <w:jc w:val="lowKashida"/>
        <w:rPr>
          <w:sz w:val="28"/>
          <w:szCs w:val="28"/>
          <w:rtl/>
          <w:lang w:eastAsia="en-US" w:bidi="ar-IQ"/>
        </w:rPr>
      </w:pPr>
      <w:r w:rsidRPr="00FE2FAB">
        <w:rPr>
          <w:rFonts w:hint="cs"/>
          <w:sz w:val="28"/>
          <w:szCs w:val="28"/>
          <w:rtl/>
          <w:lang w:eastAsia="en-US" w:bidi="ar-IQ"/>
        </w:rPr>
        <w:t xml:space="preserve">احد خصائص الرومانسية كثرة استخدام الصفات، ويفضل </w:t>
      </w:r>
      <w:proofErr w:type="spellStart"/>
      <w:r w:rsidRPr="00FE2FAB">
        <w:rPr>
          <w:rFonts w:hint="cs"/>
          <w:sz w:val="28"/>
          <w:szCs w:val="28"/>
          <w:rtl/>
          <w:lang w:eastAsia="en-US" w:bidi="ar-IQ"/>
        </w:rPr>
        <w:t>أدباؤها</w:t>
      </w:r>
      <w:proofErr w:type="spellEnd"/>
      <w:r w:rsidRPr="00FE2FAB">
        <w:rPr>
          <w:rFonts w:hint="cs"/>
          <w:sz w:val="28"/>
          <w:szCs w:val="28"/>
          <w:rtl/>
          <w:lang w:eastAsia="en-US" w:bidi="ar-IQ"/>
        </w:rPr>
        <w:t xml:space="preserve"> العناية بالمضمون على العناية بالشكل في الغالب الأعم بلغة شاعرية والتي هي أحدى وسائلهم في التعبير عن القيم الفكرية للشخصية الرومانسية.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42"/>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p>
    <w:p w:rsidR="00FE2FAB" w:rsidRPr="00FE2FAB" w:rsidRDefault="00FE2FAB" w:rsidP="00FE2FAB">
      <w:pPr>
        <w:widowControl w:val="0"/>
        <w:spacing w:before="40"/>
        <w:jc w:val="lowKashida"/>
        <w:rPr>
          <w:rtl/>
          <w:lang w:eastAsia="en-US" w:bidi="ar-IQ"/>
        </w:rPr>
      </w:pPr>
      <w:r w:rsidRPr="00FE2FAB">
        <w:rPr>
          <w:rFonts w:hint="cs"/>
          <w:b/>
          <w:bCs/>
          <w:rtl/>
          <w:lang w:eastAsia="en-US" w:bidi="ar-IQ"/>
        </w:rPr>
        <w:t>رابعا: الواقعية.</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تنطلق الواقعية بمختلف مسمياتها من " طريقة تصوير الإنسان والعالم المحيط به وذلك ضمن العلاقات المتبادلة بينهما وتحول محتوى الحياة إلى محتوى فني."</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43"/>
      </w:r>
      <w:r w:rsidRPr="00FE2FAB">
        <w:rPr>
          <w:rFonts w:hint="cs"/>
          <w:sz w:val="28"/>
          <w:szCs w:val="28"/>
          <w:vertAlign w:val="superscript"/>
          <w:rtl/>
          <w:lang w:eastAsia="en-US" w:bidi="ar-IQ"/>
        </w:rPr>
        <w:t>)</w:t>
      </w:r>
      <w:r w:rsidRPr="00FE2FAB">
        <w:rPr>
          <w:rFonts w:hint="cs"/>
          <w:sz w:val="28"/>
          <w:szCs w:val="28"/>
          <w:rtl/>
          <w:lang w:eastAsia="en-US" w:bidi="ar-IQ"/>
        </w:rPr>
        <w:t xml:space="preserve"> وتعرف الواقعية بأنها مذهب أدبي ومنهج فني وتيار فكري يرتكز على معرفة عقلانية تتطابق مع القوانين الموضوعية الخاصة بالواقع المعيش الذي يتم إدراكه من جانب الأديب أو الفنان، وهو المذهب الذي بلور مفهوماً جديدا للإنسان منذ عصر النهضة واهتم بدقة و بصدق التفاصيل لا عند تصوير الظرف المعيش فحسب، بل كذلك عند تصوير العالم الداخلي للإنسان. انه مذهب التفاصيل الدقيقة في نقل الواقع إلى القارئ والمشاهد معا والوسيلة المعتمدة من اجل التعبير عن مختلف الأفكار التي غالبا ما تكون متعارضة تماما.</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44"/>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r w:rsidRPr="00FE2FAB">
        <w:rPr>
          <w:rFonts w:hint="cs"/>
          <w:sz w:val="28"/>
          <w:szCs w:val="28"/>
          <w:rtl/>
          <w:lang w:eastAsia="en-US" w:bidi="ar-IQ"/>
        </w:rPr>
        <w:t xml:space="preserve">     وبذلك يكون المذهب الواقعي أقرب المذاهب إلى علم اجتماع الأدب، ذلك لأن  كل تفكير في العلوم الإنسانية</w:t>
      </w:r>
      <w:r w:rsidRPr="00FE2FAB">
        <w:rPr>
          <w:sz w:val="28"/>
          <w:szCs w:val="28"/>
          <w:vertAlign w:val="superscript"/>
          <w:rtl/>
          <w:lang w:eastAsia="en-US" w:bidi="ar-IQ"/>
        </w:rPr>
        <w:footnoteReference w:customMarkFollows="1" w:id="45"/>
        <w:sym w:font="Symbol" w:char="F0B7"/>
      </w:r>
      <w:r w:rsidRPr="00FE2FAB">
        <w:rPr>
          <w:rFonts w:hint="cs"/>
          <w:sz w:val="28"/>
          <w:szCs w:val="28"/>
          <w:rtl/>
          <w:lang w:eastAsia="en-US" w:bidi="ar-IQ"/>
        </w:rPr>
        <w:t xml:space="preserve"> إنما ينبع من داخل المجتمع لا من خارجه، وبأنه يحظى بأهمية وتقدير بحسب الأحوال الفكرية و الطبقية للمجتمع، وبذلك يكون جزءا مهما من الحياة الاجتماعية. ويساهم في نقل الوقائع البشرية بصورة دقيقة التي هي أجوبة لذات فردية أو جماعية ذات دلالة تشكل في جملتها محاولة لتعديل وضع معين نحو اتجاه ملائم لطموحات الأديب الذي يكشف من خلال منجزه الأدبي عن نفسه وعن مجتمعه.</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46"/>
      </w:r>
      <w:r w:rsidRPr="00FE2FAB">
        <w:rPr>
          <w:rFonts w:hint="cs"/>
          <w:sz w:val="28"/>
          <w:szCs w:val="28"/>
          <w:vertAlign w:val="superscript"/>
          <w:rtl/>
          <w:lang w:eastAsia="en-US" w:bidi="ar-IQ"/>
        </w:rPr>
        <w:t>)</w:t>
      </w:r>
    </w:p>
    <w:p w:rsidR="00FE2FAB" w:rsidRPr="00FE2FAB" w:rsidRDefault="00FE2FAB" w:rsidP="00FE2FAB">
      <w:pPr>
        <w:widowControl w:val="0"/>
        <w:spacing w:before="40"/>
        <w:jc w:val="lowKashida"/>
        <w:rPr>
          <w:sz w:val="28"/>
          <w:szCs w:val="28"/>
          <w:rtl/>
          <w:lang w:eastAsia="en-US" w:bidi="ar-IQ"/>
        </w:rPr>
      </w:pPr>
    </w:p>
    <w:p w:rsidR="00FE2FAB" w:rsidRPr="00FE2FAB" w:rsidRDefault="00FE2FAB" w:rsidP="00FE2FAB">
      <w:pPr>
        <w:widowControl w:val="0"/>
        <w:spacing w:before="60"/>
        <w:jc w:val="lowKashida"/>
        <w:rPr>
          <w:b/>
          <w:bCs/>
          <w:rtl/>
          <w:lang w:eastAsia="en-US" w:bidi="ar-IQ"/>
        </w:rPr>
      </w:pPr>
      <w:r w:rsidRPr="00FE2FAB">
        <w:rPr>
          <w:rFonts w:hint="cs"/>
          <w:b/>
          <w:bCs/>
          <w:rtl/>
          <w:lang w:eastAsia="en-US" w:bidi="ar-IQ"/>
        </w:rPr>
        <w:t>خصائص المذهب الواقعي.</w:t>
      </w:r>
    </w:p>
    <w:p w:rsidR="00FE2FAB" w:rsidRPr="00FE2FAB" w:rsidRDefault="00FE2FAB" w:rsidP="00FE2FAB">
      <w:pPr>
        <w:widowControl w:val="0"/>
        <w:numPr>
          <w:ilvl w:val="0"/>
          <w:numId w:val="8"/>
        </w:numPr>
        <w:spacing w:before="40" w:after="200" w:line="276" w:lineRule="auto"/>
        <w:jc w:val="lowKashida"/>
        <w:rPr>
          <w:sz w:val="28"/>
          <w:szCs w:val="28"/>
          <w:rtl/>
          <w:lang w:eastAsia="en-US" w:bidi="ar-IQ"/>
        </w:rPr>
      </w:pPr>
      <w:r w:rsidRPr="00FE2FAB">
        <w:rPr>
          <w:rFonts w:hint="cs"/>
          <w:sz w:val="28"/>
          <w:szCs w:val="28"/>
          <w:rtl/>
          <w:lang w:eastAsia="en-US" w:bidi="ar-IQ"/>
        </w:rPr>
        <w:t>أعادت الحقيقة بتفاصيلها الدقيقة إلى المسرح وهي الحقيقة العميقة المثالية، الحقيقة الملموسة اليومية، الدقيقة و الخشنة التي تعبر مصاعب الحياة القاسية.</w:t>
      </w:r>
    </w:p>
    <w:p w:rsidR="00FE2FAB" w:rsidRPr="00FE2FAB" w:rsidRDefault="00FE2FAB" w:rsidP="00FE2FAB">
      <w:pPr>
        <w:widowControl w:val="0"/>
        <w:numPr>
          <w:ilvl w:val="0"/>
          <w:numId w:val="8"/>
        </w:numPr>
        <w:spacing w:before="40" w:after="200" w:line="276" w:lineRule="auto"/>
        <w:jc w:val="lowKashida"/>
        <w:rPr>
          <w:sz w:val="28"/>
          <w:szCs w:val="28"/>
          <w:rtl/>
          <w:lang w:eastAsia="en-US" w:bidi="ar-IQ"/>
        </w:rPr>
      </w:pPr>
      <w:r w:rsidRPr="00FE2FAB">
        <w:rPr>
          <w:rFonts w:hint="cs"/>
          <w:sz w:val="28"/>
          <w:szCs w:val="28"/>
          <w:rtl/>
          <w:lang w:eastAsia="en-US" w:bidi="ar-IQ"/>
        </w:rPr>
        <w:t>جمعت ثلاث مفردات مهمة في الأدب والدراما التي كانت تلبي مقتضيات القارئ والمتفرج إضافة إلى الحقيقة الحساسية والأخلاقية</w:t>
      </w:r>
      <w:r w:rsidRPr="00FE2FAB">
        <w:rPr>
          <w:rFonts w:hint="cs"/>
          <w:sz w:val="24"/>
          <w:szCs w:val="24"/>
          <w:rtl/>
          <w:lang w:eastAsia="en-US" w:bidi="ar-IQ"/>
        </w:rPr>
        <w:t>.</w:t>
      </w:r>
      <w:r w:rsidRPr="00FE2FAB">
        <w:rPr>
          <w:rFonts w:hint="cs"/>
          <w:sz w:val="24"/>
          <w:szCs w:val="24"/>
          <w:vertAlign w:val="superscript"/>
          <w:rtl/>
          <w:lang w:eastAsia="en-US" w:bidi="ar-IQ"/>
        </w:rPr>
        <w:t>(</w:t>
      </w:r>
      <w:r w:rsidRPr="00FE2FAB">
        <w:rPr>
          <w:sz w:val="24"/>
          <w:szCs w:val="24"/>
          <w:vertAlign w:val="superscript"/>
          <w:rtl/>
          <w:lang w:eastAsia="en-US"/>
        </w:rPr>
        <w:footnoteReference w:id="47"/>
      </w:r>
      <w:r w:rsidRPr="00FE2FAB">
        <w:rPr>
          <w:rFonts w:hint="cs"/>
          <w:sz w:val="24"/>
          <w:szCs w:val="24"/>
          <w:vertAlign w:val="superscript"/>
          <w:rtl/>
          <w:lang w:eastAsia="en-US" w:bidi="ar-IQ"/>
        </w:rPr>
        <w:t>)</w:t>
      </w:r>
    </w:p>
    <w:p w:rsidR="00FE2FAB" w:rsidRPr="00FE2FAB" w:rsidRDefault="00FE2FAB" w:rsidP="00FE2FAB">
      <w:pPr>
        <w:widowControl w:val="0"/>
        <w:numPr>
          <w:ilvl w:val="0"/>
          <w:numId w:val="8"/>
        </w:numPr>
        <w:spacing w:before="40" w:after="200" w:line="276" w:lineRule="auto"/>
        <w:jc w:val="lowKashida"/>
        <w:rPr>
          <w:sz w:val="28"/>
          <w:szCs w:val="28"/>
          <w:lang w:eastAsia="en-US" w:bidi="ar-IQ"/>
        </w:rPr>
      </w:pPr>
      <w:r w:rsidRPr="00FE2FAB">
        <w:rPr>
          <w:sz w:val="28"/>
          <w:szCs w:val="28"/>
          <w:rtl/>
          <w:lang w:eastAsia="en-US"/>
        </w:rPr>
        <w:t xml:space="preserve"> </w:t>
      </w:r>
      <w:r w:rsidRPr="00FE2FAB">
        <w:rPr>
          <w:sz w:val="28"/>
          <w:szCs w:val="28"/>
          <w:rtl/>
          <w:lang w:eastAsia="en-US" w:bidi="ar-IQ"/>
        </w:rPr>
        <w:t xml:space="preserve">فضّل الواقعيون النثر على الشعر لأنه اللغة الطبيعية للناس. فاختاروا </w:t>
      </w:r>
      <w:r w:rsidRPr="00FE2FAB">
        <w:rPr>
          <w:rFonts w:hint="cs"/>
          <w:sz w:val="28"/>
          <w:szCs w:val="28"/>
          <w:rtl/>
          <w:lang w:eastAsia="en-US" w:bidi="ar-IQ"/>
        </w:rPr>
        <w:t>الرواية</w:t>
      </w:r>
      <w:r w:rsidRPr="00FE2FAB">
        <w:rPr>
          <w:sz w:val="28"/>
          <w:szCs w:val="28"/>
          <w:rtl/>
          <w:lang w:eastAsia="en-US" w:bidi="ar-IQ"/>
        </w:rPr>
        <w:t xml:space="preserve"> والمسرحيّة، ونالت الرواية النصيب الأوف</w:t>
      </w:r>
      <w:r w:rsidRPr="00FE2FAB">
        <w:rPr>
          <w:rFonts w:hint="cs"/>
          <w:sz w:val="28"/>
          <w:szCs w:val="28"/>
          <w:rtl/>
          <w:lang w:eastAsia="en-US" w:bidi="ar-IQ"/>
        </w:rPr>
        <w:t>ر</w:t>
      </w:r>
      <w:r w:rsidRPr="00FE2FAB">
        <w:rPr>
          <w:sz w:val="28"/>
          <w:szCs w:val="28"/>
          <w:rtl/>
          <w:lang w:eastAsia="en-US" w:bidi="ar-IQ"/>
        </w:rPr>
        <w:t xml:space="preserve"> </w:t>
      </w:r>
      <w:r w:rsidRPr="00FE2FAB">
        <w:rPr>
          <w:rFonts w:hint="cs"/>
          <w:sz w:val="28"/>
          <w:szCs w:val="28"/>
          <w:rtl/>
          <w:lang w:eastAsia="en-US" w:bidi="ar-IQ"/>
        </w:rPr>
        <w:t>في</w:t>
      </w:r>
      <w:r w:rsidRPr="00FE2FAB">
        <w:rPr>
          <w:sz w:val="28"/>
          <w:szCs w:val="28"/>
          <w:rtl/>
          <w:lang w:eastAsia="en-US" w:bidi="ar-IQ"/>
        </w:rPr>
        <w:t xml:space="preserve"> أدبهم لأنها تتيح مجالاً واسعاً ومرناً للوصف والإفاضة</w:t>
      </w:r>
      <w:r w:rsidRPr="00FE2FAB">
        <w:rPr>
          <w:rFonts w:hint="cs"/>
          <w:sz w:val="28"/>
          <w:szCs w:val="28"/>
          <w:rtl/>
          <w:lang w:eastAsia="en-US" w:bidi="ar-IQ"/>
        </w:rPr>
        <w:t xml:space="preserve"> مثل رواية بلزاك</w:t>
      </w:r>
      <w:r w:rsidRPr="00FE2FAB">
        <w:rPr>
          <w:sz w:val="28"/>
          <w:szCs w:val="28"/>
          <w:vertAlign w:val="superscript"/>
          <w:rtl/>
          <w:lang w:eastAsia="en-US" w:bidi="ar-IQ"/>
        </w:rPr>
        <w:footnoteReference w:customMarkFollows="1" w:id="48"/>
        <w:sym w:font="Symbol" w:char="F0B7"/>
      </w:r>
      <w:r w:rsidRPr="00FE2FAB">
        <w:rPr>
          <w:sz w:val="28"/>
          <w:szCs w:val="28"/>
          <w:vertAlign w:val="superscript"/>
          <w:rtl/>
          <w:lang w:eastAsia="en-US" w:bidi="ar-IQ"/>
        </w:rPr>
        <w:sym w:font="Symbol" w:char="F0B7"/>
      </w:r>
      <w:r w:rsidRPr="00FE2FAB">
        <w:rPr>
          <w:rFonts w:hint="cs"/>
          <w:sz w:val="28"/>
          <w:szCs w:val="28"/>
          <w:rtl/>
          <w:lang w:eastAsia="en-US" w:bidi="ar-IQ"/>
        </w:rPr>
        <w:t xml:space="preserve"> (الكوميدي</w:t>
      </w:r>
      <w:r w:rsidRPr="00FE2FAB">
        <w:rPr>
          <w:rFonts w:hint="eastAsia"/>
          <w:sz w:val="28"/>
          <w:szCs w:val="28"/>
          <w:rtl/>
          <w:lang w:eastAsia="en-US" w:bidi="ar-IQ"/>
        </w:rPr>
        <w:t>ا</w:t>
      </w:r>
      <w:r w:rsidRPr="00FE2FAB">
        <w:rPr>
          <w:rFonts w:hint="cs"/>
          <w:sz w:val="28"/>
          <w:szCs w:val="28"/>
          <w:rtl/>
          <w:lang w:eastAsia="en-US" w:bidi="ar-IQ"/>
        </w:rPr>
        <w:t xml:space="preserve"> الإنسانية).</w:t>
      </w:r>
    </w:p>
    <w:p w:rsidR="00FE2FAB" w:rsidRPr="00FE2FAB" w:rsidRDefault="00FE2FAB" w:rsidP="00FE2FAB">
      <w:pPr>
        <w:widowControl w:val="0"/>
        <w:numPr>
          <w:ilvl w:val="0"/>
          <w:numId w:val="8"/>
        </w:numPr>
        <w:spacing w:before="40" w:after="200" w:line="276" w:lineRule="auto"/>
        <w:jc w:val="lowKashida"/>
        <w:rPr>
          <w:sz w:val="28"/>
          <w:szCs w:val="28"/>
          <w:rtl/>
          <w:lang w:eastAsia="en-US" w:bidi="ar-IQ"/>
        </w:rPr>
      </w:pPr>
      <w:r w:rsidRPr="00FE2FAB">
        <w:rPr>
          <w:sz w:val="28"/>
          <w:szCs w:val="28"/>
          <w:rtl/>
          <w:lang w:eastAsia="en-US"/>
        </w:rPr>
        <w:t xml:space="preserve"> اللغة </w:t>
      </w:r>
      <w:r w:rsidRPr="00FE2FAB">
        <w:rPr>
          <w:rFonts w:hint="cs"/>
          <w:sz w:val="28"/>
          <w:szCs w:val="28"/>
          <w:rtl/>
          <w:lang w:eastAsia="en-US"/>
        </w:rPr>
        <w:t>البسيطة</w:t>
      </w:r>
      <w:r w:rsidRPr="00FE2FAB">
        <w:rPr>
          <w:sz w:val="28"/>
          <w:szCs w:val="28"/>
          <w:rtl/>
          <w:lang w:eastAsia="en-US"/>
        </w:rPr>
        <w:t xml:space="preserve"> الواضحة البعيدة عن التكلف وعن الإسفاف والابتذال</w:t>
      </w:r>
      <w:r w:rsidRPr="00FE2FAB">
        <w:rPr>
          <w:rFonts w:hint="cs"/>
          <w:sz w:val="28"/>
          <w:szCs w:val="28"/>
          <w:rtl/>
          <w:lang w:eastAsia="en-US"/>
        </w:rPr>
        <w:t>.</w:t>
      </w:r>
    </w:p>
    <w:p w:rsidR="00FE2FAB" w:rsidRPr="00FE2FAB" w:rsidRDefault="00FE2FAB" w:rsidP="00FE2FAB">
      <w:pPr>
        <w:widowControl w:val="0"/>
        <w:numPr>
          <w:ilvl w:val="0"/>
          <w:numId w:val="8"/>
        </w:numPr>
        <w:spacing w:before="40" w:after="200" w:line="276" w:lineRule="auto"/>
        <w:jc w:val="lowKashida"/>
        <w:rPr>
          <w:sz w:val="28"/>
          <w:szCs w:val="28"/>
          <w:rtl/>
          <w:lang w:eastAsia="en-US"/>
        </w:rPr>
      </w:pPr>
      <w:r w:rsidRPr="00FE2FAB">
        <w:rPr>
          <w:sz w:val="28"/>
          <w:szCs w:val="28"/>
          <w:rtl/>
          <w:lang w:eastAsia="en-US"/>
        </w:rPr>
        <w:t xml:space="preserve"> </w:t>
      </w:r>
      <w:r w:rsidRPr="00FE2FAB">
        <w:rPr>
          <w:rFonts w:hint="cs"/>
          <w:sz w:val="28"/>
          <w:szCs w:val="28"/>
          <w:rtl/>
          <w:lang w:eastAsia="en-US"/>
        </w:rPr>
        <w:t>يعمد الأديب الواقعي إلى</w:t>
      </w:r>
      <w:r w:rsidRPr="00FE2FAB">
        <w:rPr>
          <w:sz w:val="28"/>
          <w:szCs w:val="28"/>
          <w:rtl/>
          <w:lang w:eastAsia="en-US"/>
        </w:rPr>
        <w:t xml:space="preserve"> تركيب عالمٍ شبيهٍ بالواقع </w:t>
      </w:r>
      <w:r w:rsidRPr="00FE2FAB">
        <w:rPr>
          <w:rFonts w:hint="cs"/>
          <w:sz w:val="28"/>
          <w:szCs w:val="28"/>
          <w:rtl/>
          <w:lang w:eastAsia="en-US"/>
        </w:rPr>
        <w:t>قدر المستطاع</w:t>
      </w:r>
      <w:r w:rsidRPr="00FE2FAB">
        <w:rPr>
          <w:sz w:val="28"/>
          <w:szCs w:val="28"/>
          <w:rtl/>
          <w:lang w:eastAsia="en-US"/>
        </w:rPr>
        <w:t xml:space="preserve"> </w:t>
      </w:r>
      <w:r w:rsidRPr="00FE2FAB">
        <w:rPr>
          <w:rFonts w:hint="cs"/>
          <w:sz w:val="28"/>
          <w:szCs w:val="28"/>
          <w:rtl/>
          <w:lang w:eastAsia="en-US"/>
        </w:rPr>
        <w:t xml:space="preserve">ويبتعد عن </w:t>
      </w:r>
      <w:r w:rsidRPr="00FE2FAB">
        <w:rPr>
          <w:sz w:val="28"/>
          <w:szCs w:val="28"/>
          <w:rtl/>
          <w:lang w:eastAsia="en-US"/>
        </w:rPr>
        <w:t>التقرير</w:t>
      </w:r>
      <w:r w:rsidRPr="00FE2FAB">
        <w:rPr>
          <w:rFonts w:hint="cs"/>
          <w:sz w:val="28"/>
          <w:szCs w:val="28"/>
          <w:rtl/>
          <w:lang w:eastAsia="en-US"/>
        </w:rPr>
        <w:t xml:space="preserve">ية </w:t>
      </w:r>
      <w:r w:rsidRPr="00FE2FAB">
        <w:rPr>
          <w:sz w:val="28"/>
          <w:szCs w:val="28"/>
          <w:rtl/>
          <w:lang w:eastAsia="en-US"/>
        </w:rPr>
        <w:t>والخطابة والوعظ</w:t>
      </w:r>
      <w:r w:rsidRPr="00FE2FAB">
        <w:rPr>
          <w:rFonts w:hint="cs"/>
          <w:sz w:val="28"/>
          <w:szCs w:val="28"/>
          <w:rtl/>
          <w:lang w:eastAsia="en-US"/>
        </w:rPr>
        <w:t xml:space="preserve"> ويتجنب</w:t>
      </w:r>
      <w:r w:rsidRPr="00FE2FAB">
        <w:rPr>
          <w:sz w:val="28"/>
          <w:szCs w:val="28"/>
          <w:rtl/>
          <w:lang w:eastAsia="en-US"/>
        </w:rPr>
        <w:t xml:space="preserve"> الإكثار من </w:t>
      </w:r>
      <w:r w:rsidRPr="00FE2FAB">
        <w:rPr>
          <w:rFonts w:hint="cs"/>
          <w:sz w:val="28"/>
          <w:szCs w:val="28"/>
          <w:rtl/>
          <w:lang w:eastAsia="en-US"/>
        </w:rPr>
        <w:t>الخوض في</w:t>
      </w:r>
      <w:r w:rsidRPr="00FE2FAB">
        <w:rPr>
          <w:sz w:val="28"/>
          <w:szCs w:val="28"/>
          <w:rtl/>
          <w:lang w:eastAsia="en-US"/>
        </w:rPr>
        <w:t xml:space="preserve"> الدقائق التافهة لاسيما إذا كانت </w:t>
      </w:r>
      <w:r w:rsidRPr="00FE2FAB">
        <w:rPr>
          <w:rFonts w:hint="cs"/>
          <w:sz w:val="28"/>
          <w:szCs w:val="28"/>
          <w:rtl/>
          <w:lang w:eastAsia="en-US"/>
        </w:rPr>
        <w:t>موظفة توظيفا غير ملائم.</w:t>
      </w:r>
    </w:p>
    <w:p w:rsidR="00FE2FAB" w:rsidRPr="00FE2FAB" w:rsidRDefault="00FE2FAB" w:rsidP="00FE2FAB">
      <w:pPr>
        <w:widowControl w:val="0"/>
        <w:numPr>
          <w:ilvl w:val="0"/>
          <w:numId w:val="8"/>
        </w:numPr>
        <w:spacing w:before="40" w:after="200" w:line="276" w:lineRule="auto"/>
        <w:jc w:val="lowKashida"/>
        <w:rPr>
          <w:sz w:val="28"/>
          <w:szCs w:val="28"/>
          <w:rtl/>
          <w:lang w:eastAsia="en-US"/>
        </w:rPr>
      </w:pPr>
      <w:r w:rsidRPr="00FE2FAB">
        <w:rPr>
          <w:rFonts w:hint="cs"/>
          <w:sz w:val="28"/>
          <w:szCs w:val="28"/>
          <w:rtl/>
          <w:lang w:eastAsia="en-US"/>
        </w:rPr>
        <w:t xml:space="preserve">محاولة سبر أغوار النفس الإنسانية بواسطة التحليل النفسي والاجتماعي وتشخيص العلل والأسباب مع دقة في </w:t>
      </w:r>
      <w:r w:rsidRPr="00FE2FAB">
        <w:rPr>
          <w:sz w:val="28"/>
          <w:szCs w:val="28"/>
          <w:rtl/>
          <w:lang w:eastAsia="en-US"/>
        </w:rPr>
        <w:t xml:space="preserve">الوصف والتصوير على المستويين الداخلي والخارجيّ </w:t>
      </w:r>
      <w:r w:rsidRPr="00FE2FAB">
        <w:rPr>
          <w:rFonts w:hint="cs"/>
          <w:sz w:val="28"/>
          <w:szCs w:val="28"/>
          <w:rtl/>
          <w:lang w:eastAsia="en-US"/>
        </w:rPr>
        <w:t>وترحيل</w:t>
      </w:r>
      <w:r w:rsidRPr="00FE2FAB">
        <w:rPr>
          <w:sz w:val="28"/>
          <w:szCs w:val="28"/>
          <w:rtl/>
          <w:lang w:eastAsia="en-US"/>
        </w:rPr>
        <w:t xml:space="preserve"> القارئ إلى عوالم </w:t>
      </w:r>
      <w:r w:rsidRPr="00FE2FAB">
        <w:rPr>
          <w:rFonts w:hint="cs"/>
          <w:sz w:val="28"/>
          <w:szCs w:val="28"/>
          <w:rtl/>
          <w:lang w:eastAsia="en-US"/>
        </w:rPr>
        <w:t xml:space="preserve">تتصف بالواقعية مثيرة </w:t>
      </w:r>
      <w:r w:rsidRPr="00FE2FAB">
        <w:rPr>
          <w:sz w:val="28"/>
          <w:szCs w:val="28"/>
          <w:rtl/>
          <w:lang w:eastAsia="en-US"/>
        </w:rPr>
        <w:t xml:space="preserve"> للدهشة وحب الاطلاع. </w:t>
      </w:r>
    </w:p>
    <w:p w:rsidR="00FE2FAB" w:rsidRPr="00FE2FAB" w:rsidRDefault="00FE2FAB" w:rsidP="00FE2FAB">
      <w:pPr>
        <w:widowControl w:val="0"/>
        <w:numPr>
          <w:ilvl w:val="0"/>
          <w:numId w:val="8"/>
        </w:numPr>
        <w:spacing w:before="40" w:after="200" w:line="276" w:lineRule="auto"/>
        <w:jc w:val="lowKashida"/>
        <w:rPr>
          <w:sz w:val="28"/>
          <w:szCs w:val="28"/>
          <w:rtl/>
          <w:lang w:eastAsia="en-US"/>
        </w:rPr>
      </w:pPr>
      <w:proofErr w:type="spellStart"/>
      <w:r w:rsidRPr="00FE2FAB">
        <w:rPr>
          <w:sz w:val="28"/>
          <w:szCs w:val="28"/>
          <w:rtl/>
          <w:lang w:eastAsia="en-US"/>
        </w:rPr>
        <w:t>النمذجة</w:t>
      </w:r>
      <w:proofErr w:type="spellEnd"/>
      <w:r w:rsidRPr="00FE2FAB">
        <w:rPr>
          <w:rFonts w:hint="cs"/>
          <w:sz w:val="28"/>
          <w:szCs w:val="28"/>
          <w:rtl/>
          <w:lang w:eastAsia="en-US"/>
        </w:rPr>
        <w:t>:</w:t>
      </w:r>
      <w:r w:rsidRPr="00FE2FAB">
        <w:rPr>
          <w:sz w:val="28"/>
          <w:szCs w:val="28"/>
          <w:rtl/>
          <w:lang w:eastAsia="en-US"/>
        </w:rPr>
        <w:t xml:space="preserve"> أي رسم النماذج الإنسانية المختلفة</w:t>
      </w:r>
      <w:r w:rsidRPr="00FE2FAB">
        <w:rPr>
          <w:rFonts w:hint="cs"/>
          <w:sz w:val="28"/>
          <w:szCs w:val="28"/>
          <w:rtl/>
          <w:lang w:eastAsia="en-US"/>
        </w:rPr>
        <w:t xml:space="preserve"> والمتفاوتة طبقيا لأبعادها الطبيعية والاجتماعية والنفسية.</w:t>
      </w:r>
    </w:p>
    <w:p w:rsidR="00FE2FAB" w:rsidRPr="00FE2FAB" w:rsidRDefault="00FE2FAB" w:rsidP="00FE2FAB">
      <w:pPr>
        <w:widowControl w:val="0"/>
        <w:numPr>
          <w:ilvl w:val="0"/>
          <w:numId w:val="8"/>
        </w:numPr>
        <w:spacing w:before="40" w:after="200" w:line="276" w:lineRule="auto"/>
        <w:jc w:val="lowKashida"/>
        <w:rPr>
          <w:sz w:val="28"/>
          <w:szCs w:val="28"/>
          <w:rtl/>
          <w:lang w:eastAsia="en-US"/>
        </w:rPr>
      </w:pPr>
      <w:r w:rsidRPr="00FE2FAB">
        <w:rPr>
          <w:sz w:val="28"/>
          <w:szCs w:val="28"/>
          <w:rtl/>
          <w:lang w:eastAsia="en-US"/>
        </w:rPr>
        <w:t xml:space="preserve">تلاحم الشكل والمضمون، </w:t>
      </w:r>
      <w:r w:rsidRPr="00FE2FAB">
        <w:rPr>
          <w:rFonts w:hint="cs"/>
          <w:sz w:val="28"/>
          <w:szCs w:val="28"/>
          <w:rtl/>
          <w:lang w:eastAsia="en-US"/>
        </w:rPr>
        <w:t>بحيث</w:t>
      </w:r>
      <w:r w:rsidRPr="00FE2FAB">
        <w:rPr>
          <w:sz w:val="28"/>
          <w:szCs w:val="28"/>
          <w:rtl/>
          <w:lang w:eastAsia="en-US"/>
        </w:rPr>
        <w:t xml:space="preserve"> يكون الشكل الفني تابعاً للمضمون و</w:t>
      </w:r>
      <w:r w:rsidRPr="00FE2FAB">
        <w:rPr>
          <w:rFonts w:hint="cs"/>
          <w:sz w:val="28"/>
          <w:szCs w:val="28"/>
          <w:rtl/>
          <w:lang w:eastAsia="en-US"/>
        </w:rPr>
        <w:t xml:space="preserve"> </w:t>
      </w:r>
      <w:r w:rsidRPr="00FE2FAB">
        <w:rPr>
          <w:sz w:val="28"/>
          <w:szCs w:val="28"/>
          <w:rtl/>
          <w:lang w:eastAsia="en-US"/>
        </w:rPr>
        <w:t>خادماً له.</w:t>
      </w:r>
      <w:r w:rsidRPr="00FE2FAB">
        <w:rPr>
          <w:rFonts w:hint="cs"/>
          <w:sz w:val="28"/>
          <w:szCs w:val="28"/>
          <w:vertAlign w:val="superscript"/>
          <w:rtl/>
          <w:lang w:eastAsia="en-US"/>
        </w:rPr>
        <w:t>(</w:t>
      </w:r>
      <w:r w:rsidRPr="00FE2FAB">
        <w:rPr>
          <w:rFonts w:cs="Times New Roman"/>
          <w:sz w:val="24"/>
          <w:szCs w:val="24"/>
          <w:vertAlign w:val="superscript"/>
          <w:rtl/>
          <w:lang w:eastAsia="en-US"/>
        </w:rPr>
        <w:footnoteReference w:id="49"/>
      </w:r>
      <w:r w:rsidRPr="00FE2FAB">
        <w:rPr>
          <w:rFonts w:hint="cs"/>
          <w:sz w:val="28"/>
          <w:szCs w:val="28"/>
          <w:vertAlign w:val="superscript"/>
          <w:rtl/>
          <w:lang w:eastAsia="en-US"/>
        </w:rPr>
        <w:t>)</w:t>
      </w:r>
    </w:p>
    <w:p w:rsidR="00FE2FAB" w:rsidRPr="00FE2FAB" w:rsidRDefault="00FE2FAB" w:rsidP="00FE2FAB">
      <w:pPr>
        <w:widowControl w:val="0"/>
        <w:spacing w:before="60"/>
        <w:jc w:val="lowKashida"/>
        <w:rPr>
          <w:sz w:val="28"/>
          <w:szCs w:val="28"/>
          <w:rtl/>
          <w:lang w:eastAsia="en-US"/>
        </w:rPr>
      </w:pPr>
      <w:r w:rsidRPr="00FE2FAB">
        <w:rPr>
          <w:rFonts w:hint="cs"/>
          <w:sz w:val="28"/>
          <w:szCs w:val="28"/>
          <w:rtl/>
          <w:lang w:eastAsia="en-US"/>
        </w:rPr>
        <w:t xml:space="preserve">وإذ كانت الواقعية بمعناها الواسع في تاريخ الأدب والفنون هي الدقة في تصوير الطبيعة والواقع، فأن الواقعية في روسيا التي أثيرت حولها الكثير من المعارك والسجالات الأدبية كانت تعني كل شيء، وهناك الكثير من التسميات التي ترتبط بالواقعية والماركسية معا ومنذ بدايات القرن العشرين و بعد الثورة الروسية عام 1917  بدءا (بالواقعية النقدية) مرورا (بالواقعية الديمقراطية الثورية) وصولا إلى(الواقعية </w:t>
      </w:r>
      <w:proofErr w:type="spellStart"/>
      <w:r w:rsidRPr="00FE2FAB">
        <w:rPr>
          <w:rFonts w:hint="cs"/>
          <w:sz w:val="28"/>
          <w:szCs w:val="28"/>
          <w:rtl/>
          <w:lang w:eastAsia="en-US"/>
        </w:rPr>
        <w:t>البلوتارية</w:t>
      </w:r>
      <w:proofErr w:type="spellEnd"/>
      <w:r w:rsidRPr="00FE2FAB">
        <w:rPr>
          <w:rFonts w:hint="cs"/>
          <w:sz w:val="28"/>
          <w:szCs w:val="28"/>
          <w:rtl/>
          <w:lang w:eastAsia="en-US"/>
        </w:rPr>
        <w:t xml:space="preserve">) و(الواقعية الاشتراكية) والتي تعد أخر مراحلها التي طورت على يد </w:t>
      </w:r>
      <w:proofErr w:type="spellStart"/>
      <w:r w:rsidRPr="00FE2FAB">
        <w:rPr>
          <w:rFonts w:hint="cs"/>
          <w:sz w:val="28"/>
          <w:szCs w:val="28"/>
          <w:rtl/>
          <w:lang w:eastAsia="en-US"/>
        </w:rPr>
        <w:t>لوكات</w:t>
      </w:r>
      <w:r w:rsidRPr="00FE2FAB">
        <w:rPr>
          <w:rFonts w:hint="eastAsia"/>
          <w:sz w:val="28"/>
          <w:szCs w:val="28"/>
          <w:rtl/>
          <w:lang w:eastAsia="en-US"/>
        </w:rPr>
        <w:t>ش</w:t>
      </w:r>
      <w:proofErr w:type="spellEnd"/>
      <w:r w:rsidRPr="00FE2FAB">
        <w:rPr>
          <w:rFonts w:hint="cs"/>
          <w:sz w:val="28"/>
          <w:szCs w:val="28"/>
          <w:rtl/>
          <w:lang w:eastAsia="en-US"/>
        </w:rPr>
        <w:t xml:space="preserve"> والذي تبدأ نظريته بالمقولة الماركسية وهي إن (الأدب صورة للواقع).</w:t>
      </w:r>
      <w:r w:rsidRPr="00FE2FAB">
        <w:rPr>
          <w:rFonts w:hint="cs"/>
          <w:sz w:val="28"/>
          <w:szCs w:val="28"/>
          <w:vertAlign w:val="superscript"/>
          <w:rtl/>
          <w:lang w:eastAsia="en-US"/>
        </w:rPr>
        <w:t>(</w:t>
      </w:r>
      <w:r w:rsidRPr="00FE2FAB">
        <w:rPr>
          <w:sz w:val="28"/>
          <w:szCs w:val="28"/>
          <w:vertAlign w:val="superscript"/>
          <w:rtl/>
          <w:lang w:eastAsia="en-US"/>
        </w:rPr>
        <w:footnoteReference w:id="50"/>
      </w:r>
      <w:r w:rsidRPr="00FE2FAB">
        <w:rPr>
          <w:rFonts w:hint="cs"/>
          <w:sz w:val="28"/>
          <w:szCs w:val="28"/>
          <w:vertAlign w:val="superscript"/>
          <w:rtl/>
          <w:lang w:eastAsia="en-US"/>
        </w:rPr>
        <w:t>)</w:t>
      </w:r>
      <w:r w:rsidRPr="00FE2FAB">
        <w:rPr>
          <w:rFonts w:hint="cs"/>
          <w:sz w:val="28"/>
          <w:szCs w:val="28"/>
          <w:rtl/>
          <w:lang w:eastAsia="en-US"/>
        </w:rPr>
        <w:t xml:space="preserve">  وان كانت الواقعية قد ظهرت كاتجاه  أدبي تبلور منذ " قصة باريس 1843 للكاتب الفرنسي اوجين سو." </w:t>
      </w:r>
      <w:r w:rsidRPr="00FE2FAB">
        <w:rPr>
          <w:rFonts w:hint="cs"/>
          <w:sz w:val="28"/>
          <w:szCs w:val="28"/>
          <w:vertAlign w:val="superscript"/>
          <w:rtl/>
          <w:lang w:eastAsia="en-US"/>
        </w:rPr>
        <w:t>(</w:t>
      </w:r>
      <w:r w:rsidRPr="00FE2FAB">
        <w:rPr>
          <w:sz w:val="28"/>
          <w:szCs w:val="28"/>
          <w:vertAlign w:val="superscript"/>
          <w:rtl/>
          <w:lang w:eastAsia="en-US"/>
        </w:rPr>
        <w:footnoteReference w:id="51"/>
      </w:r>
      <w:r w:rsidRPr="00FE2FAB">
        <w:rPr>
          <w:rFonts w:hint="cs"/>
          <w:sz w:val="28"/>
          <w:szCs w:val="28"/>
          <w:vertAlign w:val="superscript"/>
          <w:rtl/>
          <w:lang w:eastAsia="en-US"/>
        </w:rPr>
        <w:t>)</w:t>
      </w:r>
      <w:r w:rsidRPr="00FE2FAB">
        <w:rPr>
          <w:rFonts w:hint="cs"/>
          <w:sz w:val="28"/>
          <w:szCs w:val="28"/>
          <w:rtl/>
          <w:lang w:eastAsia="en-US"/>
        </w:rPr>
        <w:t xml:space="preserve"> فأن أدباء الكلاسيكية والرومانسية بمراحلهم المختلفة لم يكن أدبهم يخلو من ملامح واقعية. </w:t>
      </w:r>
    </w:p>
    <w:p w:rsidR="00FE2FAB" w:rsidRPr="00FE2FAB" w:rsidRDefault="00FE2FAB" w:rsidP="00FE2FAB">
      <w:pPr>
        <w:widowControl w:val="0"/>
        <w:spacing w:before="60"/>
        <w:jc w:val="lowKashida"/>
        <w:rPr>
          <w:sz w:val="28"/>
          <w:szCs w:val="28"/>
          <w:rtl/>
          <w:lang w:eastAsia="en-US"/>
        </w:rPr>
      </w:pPr>
    </w:p>
    <w:p w:rsidR="00FE2FAB" w:rsidRPr="00FE2FAB" w:rsidRDefault="00FE2FAB" w:rsidP="00FE2FAB">
      <w:pPr>
        <w:widowControl w:val="0"/>
        <w:spacing w:before="60"/>
        <w:jc w:val="lowKashida"/>
        <w:rPr>
          <w:sz w:val="28"/>
          <w:szCs w:val="28"/>
          <w:rtl/>
          <w:lang w:eastAsia="en-US"/>
        </w:rPr>
      </w:pPr>
    </w:p>
    <w:p w:rsidR="00FE2FAB" w:rsidRPr="00FE2FAB" w:rsidRDefault="00FE2FAB" w:rsidP="00FE2FAB">
      <w:pPr>
        <w:widowControl w:val="0"/>
        <w:spacing w:before="60"/>
        <w:jc w:val="lowKashida"/>
        <w:rPr>
          <w:rtl/>
          <w:lang w:eastAsia="en-US"/>
        </w:rPr>
      </w:pPr>
      <w:r w:rsidRPr="00FE2FAB">
        <w:rPr>
          <w:rFonts w:hint="cs"/>
          <w:b/>
          <w:bCs/>
          <w:sz w:val="28"/>
          <w:szCs w:val="28"/>
          <w:rtl/>
          <w:lang w:eastAsia="en-US" w:bidi="ar-IQ"/>
        </w:rPr>
        <w:t xml:space="preserve"> </w:t>
      </w:r>
      <w:r w:rsidRPr="00FE2FAB">
        <w:rPr>
          <w:rFonts w:hint="cs"/>
          <w:b/>
          <w:bCs/>
          <w:rtl/>
          <w:lang w:eastAsia="en-US" w:bidi="ar-IQ"/>
        </w:rPr>
        <w:t>خامسا: الطبيعية.</w:t>
      </w:r>
    </w:p>
    <w:p w:rsidR="00FE2FAB" w:rsidRPr="00FE2FAB" w:rsidRDefault="00FE2FAB" w:rsidP="00FE2FAB">
      <w:pPr>
        <w:widowControl w:val="0"/>
        <w:spacing w:before="60"/>
        <w:jc w:val="lowKashida"/>
        <w:rPr>
          <w:sz w:val="28"/>
          <w:szCs w:val="28"/>
          <w:rtl/>
          <w:lang w:eastAsia="en-US" w:bidi="ar-IQ"/>
        </w:rPr>
      </w:pPr>
      <w:r w:rsidRPr="00FE2FAB">
        <w:rPr>
          <w:rFonts w:hint="cs"/>
          <w:sz w:val="28"/>
          <w:szCs w:val="28"/>
          <w:rtl/>
          <w:lang w:eastAsia="en-US"/>
        </w:rPr>
        <w:t xml:space="preserve">        تيار فكري و جمالي ظهر في فرنسا في الربع الأخير من القرن التاسع عشر وكانت امتداداً للتيار الواقعي. وقد وضع أسسها الفرنسي أميل زولا</w:t>
      </w:r>
      <w:r w:rsidRPr="00FE2FAB">
        <w:rPr>
          <w:sz w:val="28"/>
          <w:szCs w:val="28"/>
          <w:vertAlign w:val="superscript"/>
          <w:rtl/>
          <w:lang w:eastAsia="en-US"/>
        </w:rPr>
        <w:footnoteReference w:customMarkFollows="1" w:id="52"/>
        <w:sym w:font="Symbol" w:char="F0B7"/>
      </w:r>
      <w:proofErr w:type="spellStart"/>
      <w:r w:rsidRPr="00FE2FAB">
        <w:rPr>
          <w:sz w:val="28"/>
          <w:szCs w:val="28"/>
          <w:lang w:eastAsia="en-US"/>
        </w:rPr>
        <w:t>E.Zola</w:t>
      </w:r>
      <w:proofErr w:type="spellEnd"/>
      <w:r w:rsidRPr="00FE2FAB">
        <w:rPr>
          <w:sz w:val="28"/>
          <w:szCs w:val="28"/>
          <w:lang w:eastAsia="en-US" w:bidi="ar-IQ"/>
        </w:rPr>
        <w:t xml:space="preserve"> </w:t>
      </w:r>
      <w:r w:rsidRPr="00FE2FAB">
        <w:rPr>
          <w:rFonts w:hint="cs"/>
          <w:sz w:val="28"/>
          <w:szCs w:val="28"/>
          <w:rtl/>
          <w:lang w:eastAsia="en-US" w:bidi="ar-IQ"/>
        </w:rPr>
        <w:t xml:space="preserve">  الذي طور المعنى الجمالي للطبيعية بحيث أصبحت تحاكي الطبيعة من خلال نقل معالمها بدقة تفصيلية. وقد أخذت منذ البداية شكل التوجه العلمي إذ ترافقت بمحاولة تفسير الواقع من خلال الظروف الاجتماعية والوسط على الإنسان، بحيث لا يمكن فهمه بدون تحليل البيئة التي يعيش فيها.</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53"/>
      </w:r>
      <w:r w:rsidRPr="00FE2FAB">
        <w:rPr>
          <w:rFonts w:hint="cs"/>
          <w:sz w:val="28"/>
          <w:szCs w:val="28"/>
          <w:vertAlign w:val="superscript"/>
          <w:rtl/>
          <w:lang w:eastAsia="en-US" w:bidi="ar-IQ"/>
        </w:rPr>
        <w:t>)</w:t>
      </w:r>
      <w:r w:rsidRPr="00FE2FAB">
        <w:rPr>
          <w:rFonts w:hint="cs"/>
          <w:sz w:val="28"/>
          <w:szCs w:val="28"/>
          <w:rtl/>
          <w:lang w:eastAsia="en-US" w:bidi="ar-IQ"/>
        </w:rPr>
        <w:t xml:space="preserve"> ووظف كتاب المسرح الطبيعي النص المسرحي للكشف عن الأعماق الدفينة للمنجز الكتابي والتي يقصد منها الإسرار النفسية والفلسفية.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54"/>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60"/>
        <w:jc w:val="lowKashida"/>
        <w:rPr>
          <w:sz w:val="28"/>
          <w:szCs w:val="28"/>
          <w:rtl/>
          <w:lang w:eastAsia="en-US" w:bidi="ar-IQ"/>
        </w:rPr>
      </w:pPr>
    </w:p>
    <w:p w:rsidR="00FE2FAB" w:rsidRPr="00FE2FAB" w:rsidRDefault="00FE2FAB" w:rsidP="00FE2FAB">
      <w:pPr>
        <w:widowControl w:val="0"/>
        <w:spacing w:before="60"/>
        <w:jc w:val="lowKashida"/>
        <w:rPr>
          <w:b/>
          <w:bCs/>
          <w:rtl/>
          <w:lang w:eastAsia="en-US" w:bidi="ar-IQ"/>
        </w:rPr>
      </w:pPr>
      <w:r w:rsidRPr="00FE2FAB">
        <w:rPr>
          <w:rFonts w:hint="cs"/>
          <w:b/>
          <w:bCs/>
          <w:rtl/>
          <w:lang w:eastAsia="en-US" w:bidi="ar-IQ"/>
        </w:rPr>
        <w:t>خصائص المذهب الطبيعي.</w:t>
      </w:r>
    </w:p>
    <w:p w:rsidR="00FE2FAB" w:rsidRPr="00FE2FAB" w:rsidRDefault="00FE2FAB" w:rsidP="00FE2FAB">
      <w:pPr>
        <w:widowControl w:val="0"/>
        <w:numPr>
          <w:ilvl w:val="0"/>
          <w:numId w:val="9"/>
        </w:numPr>
        <w:spacing w:before="60" w:after="200" w:line="276" w:lineRule="auto"/>
        <w:jc w:val="lowKashida"/>
        <w:rPr>
          <w:sz w:val="28"/>
          <w:szCs w:val="28"/>
          <w:rtl/>
          <w:lang w:eastAsia="en-US" w:bidi="ar-IQ"/>
        </w:rPr>
      </w:pPr>
      <w:r w:rsidRPr="00FE2FAB">
        <w:rPr>
          <w:rFonts w:hint="cs"/>
          <w:sz w:val="28"/>
          <w:szCs w:val="28"/>
          <w:rtl/>
          <w:lang w:eastAsia="en-US" w:bidi="ar-IQ"/>
        </w:rPr>
        <w:t>السعي لكشف المجهول في أغوار النفس البشرية التي ضلت فيها كافة العقول.</w:t>
      </w:r>
    </w:p>
    <w:p w:rsidR="00FE2FAB" w:rsidRPr="00FE2FAB" w:rsidRDefault="00FE2FAB" w:rsidP="00FE2FAB">
      <w:pPr>
        <w:widowControl w:val="0"/>
        <w:numPr>
          <w:ilvl w:val="0"/>
          <w:numId w:val="9"/>
        </w:numPr>
        <w:spacing w:before="60" w:after="200" w:line="276" w:lineRule="auto"/>
        <w:jc w:val="lowKashida"/>
        <w:rPr>
          <w:sz w:val="28"/>
          <w:szCs w:val="28"/>
          <w:lang w:eastAsia="en-US" w:bidi="ar-IQ"/>
        </w:rPr>
      </w:pPr>
      <w:r w:rsidRPr="00FE2FAB">
        <w:rPr>
          <w:rFonts w:hint="cs"/>
          <w:sz w:val="28"/>
          <w:szCs w:val="28"/>
          <w:rtl/>
          <w:lang w:eastAsia="en-US" w:bidi="ar-IQ"/>
        </w:rPr>
        <w:t>الاعتماد على النظريات والتعميمات والحقائق العلمية في تصوير واقع الحياة.</w:t>
      </w:r>
    </w:p>
    <w:p w:rsidR="00FE2FAB" w:rsidRPr="00FE2FAB" w:rsidRDefault="00FE2FAB" w:rsidP="00FE2FAB">
      <w:pPr>
        <w:widowControl w:val="0"/>
        <w:numPr>
          <w:ilvl w:val="0"/>
          <w:numId w:val="9"/>
        </w:numPr>
        <w:spacing w:before="60" w:after="200" w:line="276" w:lineRule="auto"/>
        <w:jc w:val="lowKashida"/>
        <w:rPr>
          <w:sz w:val="28"/>
          <w:szCs w:val="28"/>
          <w:lang w:eastAsia="en-US" w:bidi="ar-IQ"/>
        </w:rPr>
      </w:pPr>
      <w:r w:rsidRPr="00FE2FAB">
        <w:rPr>
          <w:rFonts w:hint="cs"/>
          <w:sz w:val="28"/>
          <w:szCs w:val="28"/>
          <w:rtl/>
          <w:lang w:eastAsia="en-US" w:bidi="ar-IQ"/>
        </w:rPr>
        <w:t>عند الطبيعيين الوصول إلى الحقيقة والواقع يتم عبر توفر (شريحة) من الحياة.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55"/>
      </w:r>
      <w:r w:rsidRPr="00FE2FAB">
        <w:rPr>
          <w:rFonts w:hint="cs"/>
          <w:sz w:val="28"/>
          <w:szCs w:val="28"/>
          <w:vertAlign w:val="superscript"/>
          <w:rtl/>
          <w:lang w:eastAsia="en-US" w:bidi="ar-IQ"/>
        </w:rPr>
        <w:t>)</w:t>
      </w:r>
    </w:p>
    <w:p w:rsidR="00FE2FAB" w:rsidRPr="00FE2FAB" w:rsidRDefault="00FE2FAB" w:rsidP="00FE2FAB">
      <w:pPr>
        <w:widowControl w:val="0"/>
        <w:spacing w:before="60"/>
        <w:jc w:val="lowKashida"/>
        <w:rPr>
          <w:sz w:val="28"/>
          <w:szCs w:val="28"/>
          <w:rtl/>
          <w:lang w:eastAsia="en-US" w:bidi="ar-IQ"/>
        </w:rPr>
      </w:pPr>
      <w:r w:rsidRPr="00FE2FAB">
        <w:rPr>
          <w:rFonts w:hint="cs"/>
          <w:sz w:val="28"/>
          <w:szCs w:val="28"/>
          <w:rtl/>
          <w:lang w:eastAsia="en-US" w:bidi="ar-IQ"/>
        </w:rPr>
        <w:t xml:space="preserve">    ولأن الطبيعية هي الامتداد المنطقي للواقعية كان من الطبيعي أن تشترك مع الواقعية</w:t>
      </w:r>
    </w:p>
    <w:p w:rsidR="00FE2FAB" w:rsidRPr="00FE2FAB" w:rsidRDefault="00FE2FAB" w:rsidP="00FE2FAB">
      <w:pPr>
        <w:widowControl w:val="0"/>
        <w:spacing w:before="60"/>
        <w:jc w:val="lowKashida"/>
        <w:rPr>
          <w:sz w:val="28"/>
          <w:szCs w:val="28"/>
          <w:rtl/>
          <w:lang w:eastAsia="en-US" w:bidi="ar-IQ"/>
        </w:rPr>
      </w:pPr>
      <w:r w:rsidRPr="00FE2FAB">
        <w:rPr>
          <w:rFonts w:hint="cs"/>
          <w:sz w:val="28"/>
          <w:szCs w:val="28"/>
          <w:rtl/>
          <w:lang w:eastAsia="en-US" w:bidi="ar-IQ"/>
        </w:rPr>
        <w:t xml:space="preserve">    (الأم) بخصائص عدة منها أعادت الحقيقة بتفاصيلها الدقيقة إلى المسرح وتفضيل النثر</w:t>
      </w:r>
    </w:p>
    <w:p w:rsidR="00FE2FAB" w:rsidRPr="00FE2FAB" w:rsidRDefault="00FE2FAB" w:rsidP="00FE2FAB">
      <w:pPr>
        <w:widowControl w:val="0"/>
        <w:spacing w:before="60"/>
        <w:jc w:val="lowKashida"/>
        <w:rPr>
          <w:sz w:val="28"/>
          <w:szCs w:val="28"/>
          <w:rtl/>
          <w:lang w:eastAsia="en-US" w:bidi="ar-IQ"/>
        </w:rPr>
      </w:pPr>
      <w:r w:rsidRPr="00FE2FAB">
        <w:rPr>
          <w:rFonts w:hint="cs"/>
          <w:sz w:val="28"/>
          <w:szCs w:val="28"/>
          <w:rtl/>
          <w:lang w:eastAsia="en-US" w:bidi="ar-IQ"/>
        </w:rPr>
        <w:t xml:space="preserve">    على الشعر والرواية والمسرحية على باقي الأجناس الأدبية. </w:t>
      </w:r>
    </w:p>
    <w:p w:rsidR="00FE2FAB" w:rsidRPr="00FE2FAB" w:rsidRDefault="00FE2FAB" w:rsidP="00FE2FAB">
      <w:pPr>
        <w:widowControl w:val="0"/>
        <w:spacing w:before="60"/>
        <w:jc w:val="lowKashida"/>
        <w:rPr>
          <w:sz w:val="28"/>
          <w:szCs w:val="28"/>
          <w:rtl/>
          <w:lang w:eastAsia="en-US" w:bidi="ar-IQ"/>
        </w:rPr>
      </w:pPr>
    </w:p>
    <w:p w:rsidR="00FE2FAB" w:rsidRPr="00FE2FAB" w:rsidRDefault="00FE2FAB" w:rsidP="00FE2FAB">
      <w:pPr>
        <w:widowControl w:val="0"/>
        <w:spacing w:before="60"/>
        <w:jc w:val="lowKashida"/>
        <w:rPr>
          <w:rtl/>
          <w:lang w:eastAsia="en-US" w:bidi="ar-IQ"/>
        </w:rPr>
      </w:pPr>
      <w:r w:rsidRPr="00FE2FAB">
        <w:rPr>
          <w:rFonts w:hint="cs"/>
          <w:b/>
          <w:bCs/>
          <w:rtl/>
          <w:lang w:eastAsia="en-US" w:bidi="ar-IQ"/>
        </w:rPr>
        <w:t>سادسا: الرمزية.</w:t>
      </w:r>
    </w:p>
    <w:p w:rsidR="00FE2FAB" w:rsidRPr="00FE2FAB" w:rsidRDefault="00FE2FAB" w:rsidP="00FE2FAB">
      <w:pPr>
        <w:jc w:val="lowKashida"/>
        <w:rPr>
          <w:sz w:val="28"/>
          <w:szCs w:val="28"/>
          <w:rtl/>
          <w:lang w:eastAsia="en-US"/>
        </w:rPr>
      </w:pPr>
      <w:r w:rsidRPr="00FE2FAB">
        <w:rPr>
          <w:rFonts w:hint="cs"/>
          <w:sz w:val="28"/>
          <w:szCs w:val="28"/>
          <w:rtl/>
          <w:lang w:eastAsia="en-US" w:bidi="ar-IQ"/>
        </w:rPr>
        <w:t xml:space="preserve">      </w:t>
      </w:r>
      <w:r w:rsidRPr="00FE2FAB">
        <w:rPr>
          <w:rFonts w:hint="cs"/>
          <w:sz w:val="28"/>
          <w:szCs w:val="28"/>
          <w:rtl/>
          <w:lang w:eastAsia="en-US"/>
        </w:rPr>
        <w:t xml:space="preserve">تيار فكري ابتدعته مجموعة من شعراء </w:t>
      </w:r>
      <w:proofErr w:type="spellStart"/>
      <w:r w:rsidRPr="00FE2FAB">
        <w:rPr>
          <w:rFonts w:hint="cs"/>
          <w:sz w:val="28"/>
          <w:szCs w:val="28"/>
          <w:rtl/>
          <w:lang w:eastAsia="en-US"/>
        </w:rPr>
        <w:t>البرناس</w:t>
      </w:r>
      <w:proofErr w:type="spellEnd"/>
      <w:r w:rsidRPr="00FE2FAB">
        <w:rPr>
          <w:rFonts w:hint="cs"/>
          <w:sz w:val="28"/>
          <w:szCs w:val="28"/>
          <w:rtl/>
          <w:lang w:eastAsia="en-US"/>
        </w:rPr>
        <w:t xml:space="preserve"> وكان تقليدها ألأدبي أن يكون شعارها (الفن للفن)، وقد وردت التسمية في البيان الذي نشرته المجموعة في عام 1886 في فرنسا، ومن ثم ما لبثت أن انتشرت في أوربا بتأثير غير مباشر من الفلسفة المثالية الألمانية، ومن فكرة</w:t>
      </w:r>
    </w:p>
    <w:p w:rsidR="00FE2FAB" w:rsidRPr="00FE2FAB" w:rsidRDefault="00FE2FAB" w:rsidP="00FE2FAB">
      <w:pPr>
        <w:jc w:val="lowKashida"/>
        <w:rPr>
          <w:sz w:val="28"/>
          <w:szCs w:val="28"/>
          <w:rtl/>
          <w:lang w:eastAsia="en-US"/>
        </w:rPr>
      </w:pPr>
      <w:r w:rsidRPr="00FE2FAB">
        <w:rPr>
          <w:rFonts w:hint="cs"/>
          <w:sz w:val="28"/>
          <w:szCs w:val="28"/>
          <w:rtl/>
          <w:lang w:eastAsia="en-US"/>
        </w:rPr>
        <w:t xml:space="preserve">الفيلسوف الألماني </w:t>
      </w:r>
      <w:proofErr w:type="spellStart"/>
      <w:r w:rsidRPr="00FE2FAB">
        <w:rPr>
          <w:rFonts w:hint="cs"/>
          <w:sz w:val="28"/>
          <w:szCs w:val="28"/>
          <w:rtl/>
          <w:lang w:eastAsia="en-US"/>
        </w:rPr>
        <w:t>ايمانوئيل</w:t>
      </w:r>
      <w:proofErr w:type="spellEnd"/>
      <w:r w:rsidRPr="00FE2FAB">
        <w:rPr>
          <w:rFonts w:hint="cs"/>
          <w:sz w:val="28"/>
          <w:szCs w:val="28"/>
          <w:rtl/>
          <w:lang w:eastAsia="en-US"/>
        </w:rPr>
        <w:t xml:space="preserve"> كانت </w:t>
      </w:r>
      <w:r w:rsidRPr="00FE2FAB">
        <w:rPr>
          <w:sz w:val="28"/>
          <w:szCs w:val="28"/>
          <w:lang w:eastAsia="en-US"/>
        </w:rPr>
        <w:t>Kant</w:t>
      </w:r>
      <w:r w:rsidRPr="00FE2FAB">
        <w:rPr>
          <w:rFonts w:hint="cs"/>
          <w:sz w:val="28"/>
          <w:szCs w:val="28"/>
          <w:rtl/>
          <w:lang w:eastAsia="en-US" w:bidi="ar-IQ"/>
        </w:rPr>
        <w:t xml:space="preserve"> حول عدم وجود حقيقة موضوعية.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56"/>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jc w:val="lowKashida"/>
        <w:rPr>
          <w:sz w:val="28"/>
          <w:szCs w:val="28"/>
          <w:vertAlign w:val="superscript"/>
          <w:rtl/>
          <w:lang w:eastAsia="en-US" w:bidi="ar-IQ"/>
        </w:rPr>
      </w:pPr>
      <w:r w:rsidRPr="00FE2FAB">
        <w:rPr>
          <w:rFonts w:hint="cs"/>
          <w:sz w:val="28"/>
          <w:szCs w:val="28"/>
          <w:rtl/>
          <w:lang w:eastAsia="en-US" w:bidi="ar-IQ"/>
        </w:rPr>
        <w:t xml:space="preserve">     أما الأدب الرمزي فهو الأدب الذي يرى أعماق الأشياء وليس تلك التي فوق سطحها ويهتم بالكشف عن تلك الأعماق وذلك بالاستعانة بالرمز، والإيحاء، والتلميح، لذلك حملت نصوص الرمزيين </w:t>
      </w:r>
      <w:proofErr w:type="spellStart"/>
      <w:r w:rsidRPr="00FE2FAB">
        <w:rPr>
          <w:rFonts w:hint="cs"/>
          <w:sz w:val="28"/>
          <w:szCs w:val="28"/>
          <w:rtl/>
          <w:lang w:eastAsia="en-US" w:bidi="ar-IQ"/>
        </w:rPr>
        <w:t>بالإلغاز</w:t>
      </w:r>
      <w:proofErr w:type="spellEnd"/>
      <w:r w:rsidRPr="00FE2FAB">
        <w:rPr>
          <w:rFonts w:hint="cs"/>
          <w:sz w:val="28"/>
          <w:szCs w:val="28"/>
          <w:rtl/>
          <w:lang w:eastAsia="en-US" w:bidi="ar-IQ"/>
        </w:rPr>
        <w:t xml:space="preserve"> </w:t>
      </w:r>
      <w:proofErr w:type="spellStart"/>
      <w:r w:rsidRPr="00FE2FAB">
        <w:rPr>
          <w:rFonts w:hint="cs"/>
          <w:sz w:val="28"/>
          <w:szCs w:val="28"/>
          <w:rtl/>
          <w:lang w:eastAsia="en-US" w:bidi="ar-IQ"/>
        </w:rPr>
        <w:t>والمعميات</w:t>
      </w:r>
      <w:proofErr w:type="spellEnd"/>
      <w:r w:rsidRPr="00FE2FAB">
        <w:rPr>
          <w:rFonts w:hint="cs"/>
          <w:sz w:val="28"/>
          <w:szCs w:val="28"/>
          <w:rtl/>
          <w:lang w:eastAsia="en-US" w:bidi="ar-IQ"/>
        </w:rPr>
        <w:t xml:space="preserve"> والصور البيانية والأرقام والتشبيهات الغريبة والمجازات المعقدة.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57"/>
      </w:r>
      <w:r w:rsidRPr="00FE2FAB">
        <w:rPr>
          <w:rFonts w:hint="cs"/>
          <w:sz w:val="28"/>
          <w:szCs w:val="28"/>
          <w:vertAlign w:val="superscript"/>
          <w:rtl/>
          <w:lang w:eastAsia="en-US" w:bidi="ar-IQ"/>
        </w:rPr>
        <w:t xml:space="preserve">) </w:t>
      </w:r>
    </w:p>
    <w:p w:rsidR="00FE2FAB" w:rsidRPr="00FE2FAB" w:rsidRDefault="00FE2FAB" w:rsidP="00FE2FAB">
      <w:pPr>
        <w:jc w:val="lowKashida"/>
        <w:rPr>
          <w:sz w:val="28"/>
          <w:szCs w:val="28"/>
          <w:vertAlign w:val="superscript"/>
          <w:rtl/>
          <w:lang w:eastAsia="en-US" w:bidi="ar-IQ"/>
        </w:rPr>
      </w:pPr>
      <w:r w:rsidRPr="00FE2FAB">
        <w:rPr>
          <w:rFonts w:hint="cs"/>
          <w:sz w:val="28"/>
          <w:szCs w:val="28"/>
          <w:rtl/>
          <w:lang w:eastAsia="en-US" w:bidi="ar-IQ"/>
        </w:rPr>
        <w:t xml:space="preserve">    </w:t>
      </w:r>
      <w:r w:rsidRPr="00FE2FAB">
        <w:rPr>
          <w:rFonts w:hint="cs"/>
          <w:sz w:val="28"/>
          <w:szCs w:val="28"/>
          <w:vertAlign w:val="superscript"/>
          <w:rtl/>
          <w:lang w:eastAsia="en-US" w:bidi="ar-IQ"/>
        </w:rPr>
        <w:t xml:space="preserve"> </w:t>
      </w:r>
      <w:r w:rsidRPr="00FE2FAB">
        <w:rPr>
          <w:rFonts w:hint="cs"/>
          <w:sz w:val="28"/>
          <w:szCs w:val="28"/>
          <w:rtl/>
          <w:lang w:eastAsia="en-US"/>
        </w:rPr>
        <w:t>و</w:t>
      </w:r>
      <w:r w:rsidRPr="00FE2FAB">
        <w:rPr>
          <w:sz w:val="28"/>
          <w:szCs w:val="28"/>
          <w:rtl/>
          <w:lang w:eastAsia="en-US"/>
        </w:rPr>
        <w:t>الرمزية</w:t>
      </w:r>
      <w:r w:rsidRPr="00FE2FAB">
        <w:rPr>
          <w:rFonts w:hint="cs"/>
          <w:sz w:val="28"/>
          <w:szCs w:val="28"/>
          <w:rtl/>
          <w:lang w:eastAsia="en-US"/>
        </w:rPr>
        <w:t xml:space="preserve"> بوصفها </w:t>
      </w:r>
      <w:r w:rsidRPr="00FE2FAB">
        <w:rPr>
          <w:sz w:val="28"/>
          <w:szCs w:val="28"/>
          <w:rtl/>
          <w:lang w:eastAsia="en-US"/>
        </w:rPr>
        <w:t>حركة</w:t>
      </w:r>
      <w:r w:rsidRPr="00FE2FAB">
        <w:rPr>
          <w:rFonts w:hint="cs"/>
          <w:sz w:val="28"/>
          <w:szCs w:val="28"/>
          <w:rtl/>
          <w:lang w:eastAsia="en-US"/>
        </w:rPr>
        <w:t xml:space="preserve"> فكرية و</w:t>
      </w:r>
      <w:r w:rsidRPr="00FE2FAB">
        <w:rPr>
          <w:sz w:val="28"/>
          <w:szCs w:val="28"/>
          <w:rtl/>
          <w:lang w:eastAsia="en-US"/>
        </w:rPr>
        <w:t xml:space="preserve"> فنية </w:t>
      </w:r>
      <w:r w:rsidRPr="00FE2FAB">
        <w:rPr>
          <w:rFonts w:hint="cs"/>
          <w:sz w:val="28"/>
          <w:szCs w:val="28"/>
          <w:rtl/>
          <w:lang w:eastAsia="en-US"/>
        </w:rPr>
        <w:t>يتم</w:t>
      </w:r>
      <w:r w:rsidRPr="00FE2FAB">
        <w:rPr>
          <w:sz w:val="28"/>
          <w:szCs w:val="28"/>
          <w:rtl/>
          <w:lang w:eastAsia="en-US"/>
        </w:rPr>
        <w:t xml:space="preserve"> فيها الربط ما بين العالمين، الحسي والمجرد، </w:t>
      </w:r>
      <w:r w:rsidRPr="00FE2FAB">
        <w:rPr>
          <w:rFonts w:hint="cs"/>
          <w:sz w:val="28"/>
          <w:szCs w:val="28"/>
          <w:rtl/>
          <w:lang w:eastAsia="en-US"/>
        </w:rPr>
        <w:t>إنها</w:t>
      </w:r>
      <w:r w:rsidRPr="00FE2FAB">
        <w:rPr>
          <w:sz w:val="28"/>
          <w:szCs w:val="28"/>
          <w:rtl/>
          <w:lang w:eastAsia="en-US"/>
        </w:rPr>
        <w:t xml:space="preserve"> محاولة </w:t>
      </w:r>
      <w:r w:rsidRPr="00FE2FAB">
        <w:rPr>
          <w:rFonts w:hint="cs"/>
          <w:sz w:val="28"/>
          <w:szCs w:val="28"/>
          <w:rtl/>
          <w:lang w:eastAsia="en-US"/>
        </w:rPr>
        <w:t>لأدراك حقيقة</w:t>
      </w:r>
      <w:r w:rsidRPr="00FE2FAB">
        <w:rPr>
          <w:sz w:val="28"/>
          <w:szCs w:val="28"/>
          <w:rtl/>
          <w:lang w:eastAsia="en-US"/>
        </w:rPr>
        <w:t xml:space="preserve"> </w:t>
      </w:r>
      <w:r w:rsidRPr="00FE2FAB">
        <w:rPr>
          <w:rFonts w:hint="cs"/>
          <w:sz w:val="28"/>
          <w:szCs w:val="28"/>
          <w:rtl/>
          <w:lang w:eastAsia="en-US"/>
        </w:rPr>
        <w:t xml:space="preserve">و </w:t>
      </w:r>
      <w:r w:rsidRPr="00FE2FAB">
        <w:rPr>
          <w:sz w:val="28"/>
          <w:szCs w:val="28"/>
          <w:rtl/>
          <w:lang w:eastAsia="en-US"/>
        </w:rPr>
        <w:t xml:space="preserve">جوهر العالم من خلال نسبية الوجود، وذلك لتخطي </w:t>
      </w:r>
      <w:r w:rsidRPr="00FE2FAB">
        <w:rPr>
          <w:rFonts w:hint="cs"/>
          <w:sz w:val="28"/>
          <w:szCs w:val="28"/>
          <w:rtl/>
          <w:lang w:eastAsia="en-US"/>
        </w:rPr>
        <w:t>ال</w:t>
      </w:r>
      <w:r w:rsidRPr="00FE2FAB">
        <w:rPr>
          <w:sz w:val="28"/>
          <w:szCs w:val="28"/>
          <w:rtl/>
          <w:lang w:eastAsia="en-US"/>
        </w:rPr>
        <w:t xml:space="preserve">حقيقة الفردية </w:t>
      </w:r>
      <w:r w:rsidRPr="00FE2FAB">
        <w:rPr>
          <w:rFonts w:hint="cs"/>
          <w:sz w:val="28"/>
          <w:szCs w:val="28"/>
          <w:rtl/>
          <w:lang w:eastAsia="en-US"/>
        </w:rPr>
        <w:t>إلى</w:t>
      </w:r>
      <w:r w:rsidRPr="00FE2FAB">
        <w:rPr>
          <w:sz w:val="28"/>
          <w:szCs w:val="28"/>
          <w:rtl/>
          <w:lang w:eastAsia="en-US"/>
        </w:rPr>
        <w:t xml:space="preserve"> الحقيقة </w:t>
      </w:r>
      <w:r w:rsidRPr="00FE2FAB">
        <w:rPr>
          <w:rFonts w:hint="cs"/>
          <w:sz w:val="28"/>
          <w:szCs w:val="28"/>
          <w:rtl/>
          <w:lang w:eastAsia="en-US"/>
        </w:rPr>
        <w:t>الأسمى حقيقة عوالم الروح</w:t>
      </w:r>
      <w:r w:rsidRPr="00FE2FAB">
        <w:rPr>
          <w:sz w:val="28"/>
          <w:szCs w:val="28"/>
          <w:rtl/>
          <w:lang w:eastAsia="en-US"/>
        </w:rPr>
        <w:t xml:space="preserve">، التي حاول </w:t>
      </w:r>
      <w:r w:rsidRPr="00FE2FAB">
        <w:rPr>
          <w:rFonts w:hint="cs"/>
          <w:sz w:val="28"/>
          <w:szCs w:val="28"/>
          <w:rtl/>
          <w:lang w:eastAsia="en-US"/>
        </w:rPr>
        <w:t>الأديب والفنان</w:t>
      </w:r>
      <w:r w:rsidRPr="00FE2FAB">
        <w:rPr>
          <w:sz w:val="28"/>
          <w:szCs w:val="28"/>
          <w:rtl/>
          <w:lang w:eastAsia="en-US"/>
        </w:rPr>
        <w:t xml:space="preserve"> </w:t>
      </w:r>
      <w:r w:rsidRPr="00FE2FAB">
        <w:rPr>
          <w:rFonts w:hint="cs"/>
          <w:sz w:val="28"/>
          <w:szCs w:val="28"/>
          <w:rtl/>
          <w:lang w:eastAsia="en-US"/>
        </w:rPr>
        <w:t>أن</w:t>
      </w:r>
      <w:r w:rsidRPr="00FE2FAB">
        <w:rPr>
          <w:sz w:val="28"/>
          <w:szCs w:val="28"/>
          <w:rtl/>
          <w:lang w:eastAsia="en-US"/>
        </w:rPr>
        <w:t xml:space="preserve"> يدرك</w:t>
      </w:r>
      <w:r w:rsidRPr="00FE2FAB">
        <w:rPr>
          <w:rFonts w:hint="cs"/>
          <w:sz w:val="28"/>
          <w:szCs w:val="28"/>
          <w:rtl/>
          <w:lang w:eastAsia="en-US"/>
        </w:rPr>
        <w:t>اها</w:t>
      </w:r>
      <w:r w:rsidRPr="00FE2FAB">
        <w:rPr>
          <w:sz w:val="28"/>
          <w:szCs w:val="28"/>
          <w:rtl/>
          <w:lang w:eastAsia="en-US"/>
        </w:rPr>
        <w:t xml:space="preserve"> عن طريق الحدس، وان يعبر</w:t>
      </w:r>
      <w:r w:rsidRPr="00FE2FAB">
        <w:rPr>
          <w:rFonts w:hint="cs"/>
          <w:sz w:val="28"/>
          <w:szCs w:val="28"/>
          <w:rtl/>
          <w:lang w:eastAsia="en-US"/>
        </w:rPr>
        <w:t>ا</w:t>
      </w:r>
      <w:r w:rsidRPr="00FE2FAB">
        <w:rPr>
          <w:sz w:val="28"/>
          <w:szCs w:val="28"/>
          <w:rtl/>
          <w:lang w:eastAsia="en-US"/>
        </w:rPr>
        <w:t xml:space="preserve"> عنها عن طريق </w:t>
      </w:r>
      <w:r w:rsidRPr="00FE2FAB">
        <w:rPr>
          <w:rFonts w:hint="cs"/>
          <w:sz w:val="28"/>
          <w:szCs w:val="28"/>
          <w:rtl/>
          <w:lang w:eastAsia="en-US"/>
        </w:rPr>
        <w:t>الإيحاء</w:t>
      </w:r>
      <w:r w:rsidRPr="00FE2FAB">
        <w:rPr>
          <w:sz w:val="28"/>
          <w:szCs w:val="28"/>
          <w:rtl/>
          <w:lang w:eastAsia="en-US"/>
        </w:rPr>
        <w:t>.</w:t>
      </w:r>
      <w:r w:rsidRPr="00FE2FAB">
        <w:rPr>
          <w:rFonts w:hint="cs"/>
          <w:sz w:val="28"/>
          <w:szCs w:val="28"/>
          <w:rtl/>
          <w:lang w:eastAsia="en-US"/>
        </w:rPr>
        <w:t xml:space="preserve"> </w:t>
      </w:r>
      <w:r w:rsidRPr="00FE2FAB">
        <w:rPr>
          <w:sz w:val="28"/>
          <w:szCs w:val="28"/>
          <w:rtl/>
          <w:lang w:eastAsia="en-US"/>
        </w:rPr>
        <w:t>الحقيقة</w:t>
      </w:r>
      <w:r w:rsidRPr="00FE2FAB">
        <w:rPr>
          <w:rFonts w:hint="cs"/>
          <w:sz w:val="28"/>
          <w:szCs w:val="28"/>
          <w:rtl/>
          <w:lang w:eastAsia="en-US"/>
        </w:rPr>
        <w:t xml:space="preserve"> التي</w:t>
      </w:r>
      <w:r w:rsidRPr="00FE2FAB">
        <w:rPr>
          <w:sz w:val="28"/>
          <w:szCs w:val="28"/>
          <w:rtl/>
          <w:lang w:eastAsia="en-US"/>
        </w:rPr>
        <w:t xml:space="preserve"> لا تكمن في العالم المادي المحسوس</w:t>
      </w:r>
      <w:r w:rsidRPr="00FE2FAB">
        <w:rPr>
          <w:rFonts w:hint="cs"/>
          <w:sz w:val="28"/>
          <w:szCs w:val="28"/>
          <w:rtl/>
          <w:lang w:eastAsia="en-US"/>
        </w:rPr>
        <w:t xml:space="preserve"> فحسب</w:t>
      </w:r>
      <w:r w:rsidRPr="00FE2FAB">
        <w:rPr>
          <w:sz w:val="28"/>
          <w:szCs w:val="28"/>
          <w:rtl/>
          <w:lang w:eastAsia="en-US"/>
        </w:rPr>
        <w:t xml:space="preserve">، </w:t>
      </w:r>
      <w:r w:rsidRPr="00FE2FAB">
        <w:rPr>
          <w:rFonts w:hint="cs"/>
          <w:sz w:val="28"/>
          <w:szCs w:val="28"/>
          <w:rtl/>
          <w:lang w:eastAsia="en-US"/>
        </w:rPr>
        <w:t>وإنما</w:t>
      </w:r>
      <w:r w:rsidRPr="00FE2FAB">
        <w:rPr>
          <w:sz w:val="28"/>
          <w:szCs w:val="28"/>
          <w:rtl/>
          <w:lang w:eastAsia="en-US"/>
        </w:rPr>
        <w:t xml:space="preserve"> تكمن خلف عوالم الروح، وتدرك فقط عن طريق الحدس والخيال. </w:t>
      </w:r>
      <w:r w:rsidRPr="00FE2FAB">
        <w:rPr>
          <w:rFonts w:hint="cs"/>
          <w:sz w:val="28"/>
          <w:szCs w:val="28"/>
          <w:rtl/>
          <w:lang w:eastAsia="en-US"/>
        </w:rPr>
        <w:t>وأخذت</w:t>
      </w:r>
      <w:r w:rsidRPr="00FE2FAB">
        <w:rPr>
          <w:sz w:val="28"/>
          <w:szCs w:val="28"/>
          <w:rtl/>
          <w:lang w:eastAsia="en-US"/>
        </w:rPr>
        <w:t xml:space="preserve"> تتجه بالفن الدرامي اتجاهاً ذهنياً يستهدف تجسيد فكرة </w:t>
      </w:r>
      <w:r w:rsidRPr="00FE2FAB">
        <w:rPr>
          <w:rFonts w:hint="cs"/>
          <w:sz w:val="28"/>
          <w:szCs w:val="28"/>
          <w:rtl/>
          <w:lang w:eastAsia="en-US"/>
        </w:rPr>
        <w:t>أو</w:t>
      </w:r>
      <w:r w:rsidRPr="00FE2FAB">
        <w:rPr>
          <w:sz w:val="28"/>
          <w:szCs w:val="28"/>
          <w:rtl/>
          <w:lang w:eastAsia="en-US"/>
        </w:rPr>
        <w:t xml:space="preserve"> </w:t>
      </w:r>
      <w:r w:rsidRPr="00FE2FAB">
        <w:rPr>
          <w:rFonts w:hint="cs"/>
          <w:sz w:val="28"/>
          <w:szCs w:val="28"/>
          <w:rtl/>
          <w:lang w:eastAsia="en-US"/>
        </w:rPr>
        <w:t>الإيحاء</w:t>
      </w:r>
      <w:r w:rsidRPr="00FE2FAB">
        <w:rPr>
          <w:sz w:val="28"/>
          <w:szCs w:val="28"/>
          <w:rtl/>
          <w:lang w:eastAsia="en-US"/>
        </w:rPr>
        <w:t xml:space="preserve"> بها </w:t>
      </w:r>
      <w:r w:rsidRPr="00FE2FAB">
        <w:rPr>
          <w:rFonts w:hint="cs"/>
          <w:sz w:val="28"/>
          <w:szCs w:val="28"/>
          <w:rtl/>
          <w:lang w:eastAsia="en-US"/>
        </w:rPr>
        <w:t>أو</w:t>
      </w:r>
      <w:r w:rsidRPr="00FE2FAB">
        <w:rPr>
          <w:sz w:val="28"/>
          <w:szCs w:val="28"/>
          <w:rtl/>
          <w:lang w:eastAsia="en-US"/>
        </w:rPr>
        <w:t xml:space="preserve"> بحالة نفسية مركبة بها</w:t>
      </w:r>
      <w:r w:rsidRPr="00FE2FAB">
        <w:rPr>
          <w:rFonts w:hint="cs"/>
          <w:sz w:val="28"/>
          <w:szCs w:val="28"/>
          <w:rtl/>
          <w:lang w:eastAsia="en-US"/>
        </w:rPr>
        <w:t>.</w:t>
      </w:r>
      <w:r w:rsidRPr="00FE2FAB">
        <w:rPr>
          <w:sz w:val="28"/>
          <w:szCs w:val="28"/>
          <w:vertAlign w:val="superscript"/>
          <w:rtl/>
          <w:lang w:eastAsia="en-US"/>
        </w:rPr>
        <w:t>(</w:t>
      </w:r>
      <w:r w:rsidRPr="00FE2FAB">
        <w:rPr>
          <w:sz w:val="28"/>
          <w:szCs w:val="28"/>
          <w:vertAlign w:val="superscript"/>
          <w:rtl/>
          <w:lang w:eastAsia="en-US"/>
        </w:rPr>
        <w:footnoteReference w:id="58"/>
      </w:r>
      <w:r w:rsidRPr="00FE2FAB">
        <w:rPr>
          <w:sz w:val="28"/>
          <w:szCs w:val="28"/>
          <w:vertAlign w:val="superscript"/>
          <w:rtl/>
          <w:lang w:eastAsia="en-US"/>
        </w:rPr>
        <w:t>)</w:t>
      </w:r>
      <w:r w:rsidRPr="00FE2FAB">
        <w:rPr>
          <w:rFonts w:hint="cs"/>
          <w:sz w:val="28"/>
          <w:szCs w:val="28"/>
          <w:rtl/>
          <w:lang w:eastAsia="en-US"/>
        </w:rPr>
        <w:t xml:space="preserve"> </w:t>
      </w:r>
    </w:p>
    <w:p w:rsidR="00FE2FAB" w:rsidRPr="00FE2FAB" w:rsidRDefault="00FE2FAB" w:rsidP="00FE2FAB">
      <w:pPr>
        <w:jc w:val="lowKashida"/>
        <w:rPr>
          <w:sz w:val="28"/>
          <w:szCs w:val="28"/>
          <w:rtl/>
          <w:lang w:eastAsia="en-US"/>
        </w:rPr>
      </w:pPr>
      <w:r w:rsidRPr="00FE2FAB">
        <w:rPr>
          <w:rFonts w:hint="cs"/>
          <w:sz w:val="28"/>
          <w:szCs w:val="28"/>
          <w:rtl/>
          <w:lang w:eastAsia="en-US"/>
        </w:rPr>
        <w:t xml:space="preserve">    في المسرح " تكمن أهمية الرمزية في كونها حركة تجريبية بحتة وضعت عند ظهورها لبنة تحولات جذرية في الفن المسرحي على صعيد الكتابة. فنصوص المسرح الرمزي لا تحتوي على حبكة بالمعنى التقليدي للكلمة، وإنما تقوم على عرض مشاعر وأحاسيس تجسد معاني صوفية، وهي بذلك تعطي الأولية للكلمة."</w:t>
      </w:r>
      <w:r w:rsidRPr="00FE2FAB">
        <w:rPr>
          <w:rFonts w:hint="cs"/>
          <w:sz w:val="28"/>
          <w:szCs w:val="28"/>
          <w:vertAlign w:val="superscript"/>
          <w:rtl/>
          <w:lang w:eastAsia="en-US"/>
        </w:rPr>
        <w:t>(</w:t>
      </w:r>
      <w:r w:rsidRPr="00FE2FAB">
        <w:rPr>
          <w:sz w:val="28"/>
          <w:szCs w:val="28"/>
          <w:vertAlign w:val="superscript"/>
          <w:rtl/>
          <w:lang w:eastAsia="en-US"/>
        </w:rPr>
        <w:footnoteReference w:id="59"/>
      </w:r>
      <w:r w:rsidRPr="00FE2FAB">
        <w:rPr>
          <w:rFonts w:hint="cs"/>
          <w:sz w:val="28"/>
          <w:szCs w:val="28"/>
          <w:vertAlign w:val="superscript"/>
          <w:rtl/>
          <w:lang w:eastAsia="en-US"/>
        </w:rPr>
        <w:t>)</w:t>
      </w:r>
      <w:r w:rsidRPr="00FE2FAB">
        <w:rPr>
          <w:rFonts w:hint="cs"/>
          <w:sz w:val="28"/>
          <w:szCs w:val="28"/>
          <w:rtl/>
          <w:lang w:eastAsia="en-US"/>
        </w:rPr>
        <w:t xml:space="preserve"> </w:t>
      </w:r>
    </w:p>
    <w:p w:rsidR="00FE2FAB" w:rsidRPr="00FE2FAB" w:rsidRDefault="00FE2FAB" w:rsidP="00FE2FAB">
      <w:pPr>
        <w:jc w:val="lowKashida"/>
        <w:rPr>
          <w:sz w:val="28"/>
          <w:szCs w:val="28"/>
          <w:rtl/>
          <w:lang w:eastAsia="en-US"/>
        </w:rPr>
      </w:pPr>
    </w:p>
    <w:p w:rsidR="00FE2FAB" w:rsidRPr="00FE2FAB" w:rsidRDefault="00FE2FAB" w:rsidP="00FE2FAB">
      <w:pPr>
        <w:jc w:val="lowKashida"/>
        <w:rPr>
          <w:rtl/>
          <w:lang w:eastAsia="en-US"/>
        </w:rPr>
      </w:pPr>
      <w:r w:rsidRPr="00FE2FAB">
        <w:rPr>
          <w:rFonts w:hint="cs"/>
          <w:b/>
          <w:bCs/>
          <w:rtl/>
          <w:lang w:eastAsia="en-US"/>
        </w:rPr>
        <w:t>خصائص المذهب الرمزي</w:t>
      </w:r>
      <w:r w:rsidRPr="00FE2FAB">
        <w:rPr>
          <w:rFonts w:hint="cs"/>
          <w:rtl/>
          <w:lang w:eastAsia="en-US"/>
        </w:rPr>
        <w:t>.</w:t>
      </w:r>
    </w:p>
    <w:p w:rsidR="00FE2FAB" w:rsidRPr="00FE2FAB" w:rsidRDefault="00FE2FAB" w:rsidP="00FE2FAB">
      <w:pPr>
        <w:numPr>
          <w:ilvl w:val="0"/>
          <w:numId w:val="10"/>
        </w:numPr>
        <w:spacing w:after="200" w:line="276" w:lineRule="auto"/>
        <w:jc w:val="lowKashida"/>
        <w:rPr>
          <w:sz w:val="28"/>
          <w:szCs w:val="28"/>
          <w:lang w:eastAsia="en-US"/>
        </w:rPr>
      </w:pPr>
      <w:r w:rsidRPr="00FE2FAB">
        <w:rPr>
          <w:rFonts w:hint="cs"/>
          <w:sz w:val="28"/>
          <w:szCs w:val="28"/>
          <w:rtl/>
          <w:lang w:eastAsia="en-US"/>
        </w:rPr>
        <w:t>رفض محاكاة الطبيعة ومغادرة العالم المادي إلى العالم الساحر(عالم ما وراء القبر) بواسطة الشعر الذي هو طريق الإنسان إلى المطلق والوسيلة لاستشفاف عالم الخلود.</w:t>
      </w:r>
    </w:p>
    <w:p w:rsidR="00FE2FAB" w:rsidRPr="00FE2FAB" w:rsidRDefault="00FE2FAB" w:rsidP="00FE2FAB">
      <w:pPr>
        <w:numPr>
          <w:ilvl w:val="0"/>
          <w:numId w:val="10"/>
        </w:numPr>
        <w:spacing w:after="200" w:line="276" w:lineRule="auto"/>
        <w:jc w:val="lowKashida"/>
        <w:rPr>
          <w:sz w:val="28"/>
          <w:szCs w:val="28"/>
          <w:lang w:eastAsia="en-US"/>
        </w:rPr>
      </w:pPr>
      <w:r w:rsidRPr="00FE2FAB">
        <w:rPr>
          <w:rFonts w:hint="cs"/>
          <w:sz w:val="28"/>
          <w:szCs w:val="28"/>
          <w:rtl/>
          <w:lang w:eastAsia="en-US"/>
        </w:rPr>
        <w:t>تجسيد العالم المحسوس بغابة من (الرموز</w:t>
      </w:r>
      <w:r w:rsidRPr="00FE2FAB">
        <w:rPr>
          <w:sz w:val="28"/>
          <w:szCs w:val="28"/>
          <w:vertAlign w:val="superscript"/>
          <w:rtl/>
          <w:lang w:eastAsia="en-US"/>
        </w:rPr>
        <w:footnoteReference w:customMarkFollows="1" w:id="60"/>
        <w:sym w:font="Symbol" w:char="F0B7"/>
      </w:r>
      <w:r w:rsidRPr="00FE2FAB">
        <w:rPr>
          <w:rFonts w:hint="cs"/>
          <w:sz w:val="28"/>
          <w:szCs w:val="28"/>
          <w:rtl/>
          <w:lang w:eastAsia="en-US"/>
        </w:rPr>
        <w:t>)، وكل شيء له معنى رمزي يربطه بعالم الروح والحدس الضمني.</w:t>
      </w:r>
    </w:p>
    <w:p w:rsidR="00FE2FAB" w:rsidRPr="00FE2FAB" w:rsidRDefault="00FE2FAB" w:rsidP="00FE2FAB">
      <w:pPr>
        <w:numPr>
          <w:ilvl w:val="0"/>
          <w:numId w:val="10"/>
        </w:numPr>
        <w:spacing w:after="200" w:line="276" w:lineRule="auto"/>
        <w:jc w:val="lowKashida"/>
        <w:rPr>
          <w:sz w:val="28"/>
          <w:szCs w:val="28"/>
          <w:lang w:eastAsia="en-US"/>
        </w:rPr>
      </w:pPr>
      <w:r w:rsidRPr="00FE2FAB">
        <w:rPr>
          <w:rFonts w:hint="cs"/>
          <w:sz w:val="28"/>
          <w:szCs w:val="28"/>
          <w:rtl/>
          <w:lang w:eastAsia="en-US"/>
        </w:rPr>
        <w:t>رفض العقل والإيمان بان ملكة الخيال التي يشترط أن تتوفر بالشاعر هي الملكة الوحيدة التي تمكن الإنسان من إدراك الحقيقة.</w:t>
      </w:r>
    </w:p>
    <w:p w:rsidR="00FE2FAB" w:rsidRPr="00FE2FAB" w:rsidRDefault="00FE2FAB" w:rsidP="00FE2FAB">
      <w:pPr>
        <w:numPr>
          <w:ilvl w:val="0"/>
          <w:numId w:val="10"/>
        </w:numPr>
        <w:spacing w:after="200" w:line="276" w:lineRule="auto"/>
        <w:jc w:val="lowKashida"/>
        <w:rPr>
          <w:sz w:val="28"/>
          <w:szCs w:val="28"/>
          <w:lang w:eastAsia="en-US"/>
        </w:rPr>
      </w:pPr>
      <w:r w:rsidRPr="00FE2FAB">
        <w:rPr>
          <w:rFonts w:hint="cs"/>
          <w:sz w:val="28"/>
          <w:szCs w:val="28"/>
          <w:rtl/>
          <w:lang w:eastAsia="en-US"/>
        </w:rPr>
        <w:t>الإيمان بوحدة وعضوية العمل الأدبي والفني واستقلاله، وبأن كل عمل جيد ما هو إلا تركيبة رمزية معقدة تعبر عن حقيقة روحية فريدة.</w:t>
      </w:r>
    </w:p>
    <w:p w:rsidR="00FE2FAB" w:rsidRPr="00FE2FAB" w:rsidRDefault="00FE2FAB" w:rsidP="00FE2FAB">
      <w:pPr>
        <w:numPr>
          <w:ilvl w:val="0"/>
          <w:numId w:val="10"/>
        </w:numPr>
        <w:spacing w:after="200" w:line="276" w:lineRule="auto"/>
        <w:jc w:val="lowKashida"/>
        <w:rPr>
          <w:sz w:val="28"/>
          <w:szCs w:val="28"/>
          <w:rtl/>
          <w:lang w:eastAsia="en-US"/>
        </w:rPr>
      </w:pPr>
      <w:r w:rsidRPr="00FE2FAB">
        <w:rPr>
          <w:rFonts w:hint="cs"/>
          <w:sz w:val="28"/>
          <w:szCs w:val="28"/>
          <w:rtl/>
          <w:lang w:eastAsia="en-US"/>
        </w:rPr>
        <w:t>البعض من الرمزيين حاول استكشاف مشاعر وحالات نفسية جديدة كمادة في الشعر عن طريق التشرد كما فعل (رامبو</w:t>
      </w:r>
      <w:r w:rsidRPr="00FE2FAB">
        <w:rPr>
          <w:sz w:val="28"/>
          <w:szCs w:val="28"/>
          <w:vertAlign w:val="superscript"/>
          <w:rtl/>
          <w:lang w:eastAsia="en-US"/>
        </w:rPr>
        <w:footnoteReference w:customMarkFollows="1" w:id="61"/>
        <w:sym w:font="Symbol" w:char="F0B7"/>
      </w:r>
      <w:r w:rsidRPr="00FE2FAB">
        <w:rPr>
          <w:rFonts w:hint="cs"/>
          <w:sz w:val="28"/>
          <w:szCs w:val="28"/>
          <w:rtl/>
          <w:lang w:eastAsia="en-US"/>
        </w:rPr>
        <w:t>) أو تناول الخمور والمخدرات، أو اللجوء في بعض الأحيان إلى جلسات تحضير الأرواح و حتى الجنون.</w:t>
      </w:r>
    </w:p>
    <w:p w:rsidR="00FE2FAB" w:rsidRPr="00FE2FAB" w:rsidRDefault="00FE2FAB" w:rsidP="00FE2FAB">
      <w:pPr>
        <w:numPr>
          <w:ilvl w:val="0"/>
          <w:numId w:val="10"/>
        </w:numPr>
        <w:spacing w:after="200" w:line="276" w:lineRule="auto"/>
        <w:jc w:val="lowKashida"/>
        <w:rPr>
          <w:sz w:val="28"/>
          <w:szCs w:val="28"/>
          <w:lang w:eastAsia="en-US"/>
        </w:rPr>
      </w:pPr>
      <w:r w:rsidRPr="00FE2FAB">
        <w:rPr>
          <w:rFonts w:hint="cs"/>
          <w:sz w:val="28"/>
          <w:szCs w:val="28"/>
          <w:rtl/>
          <w:lang w:eastAsia="en-US"/>
        </w:rPr>
        <w:t>الإيمان بضرورة الاعتماد على الإيحاء بدلا من الإشارة المباشرة مع استغلال الموسيقى الكامنة في الكلمات.</w:t>
      </w:r>
    </w:p>
    <w:p w:rsidR="00FE2FAB" w:rsidRPr="00FE2FAB" w:rsidRDefault="00FE2FAB" w:rsidP="00FE2FAB">
      <w:pPr>
        <w:numPr>
          <w:ilvl w:val="0"/>
          <w:numId w:val="10"/>
        </w:numPr>
        <w:spacing w:after="200" w:line="276" w:lineRule="auto"/>
        <w:jc w:val="lowKashida"/>
        <w:rPr>
          <w:sz w:val="28"/>
          <w:szCs w:val="28"/>
          <w:lang w:eastAsia="en-US"/>
        </w:rPr>
      </w:pPr>
      <w:r w:rsidRPr="00FE2FAB">
        <w:rPr>
          <w:rFonts w:hint="cs"/>
          <w:sz w:val="28"/>
          <w:szCs w:val="28"/>
          <w:rtl/>
          <w:lang w:eastAsia="en-US"/>
        </w:rPr>
        <w:t>محاولة تقريب الشعر من الموسيقى، وتوحيد الشكل والمضمون في منجزاتهم الأدبية والفنية.</w:t>
      </w:r>
    </w:p>
    <w:p w:rsidR="00FE2FAB" w:rsidRPr="00FE2FAB" w:rsidRDefault="00FE2FAB" w:rsidP="00FE2FAB">
      <w:pPr>
        <w:numPr>
          <w:ilvl w:val="0"/>
          <w:numId w:val="10"/>
        </w:numPr>
        <w:spacing w:after="200" w:line="276" w:lineRule="auto"/>
        <w:jc w:val="lowKashida"/>
        <w:rPr>
          <w:sz w:val="28"/>
          <w:szCs w:val="28"/>
          <w:lang w:eastAsia="en-US"/>
        </w:rPr>
      </w:pPr>
      <w:r w:rsidRPr="00FE2FAB">
        <w:rPr>
          <w:rFonts w:hint="cs"/>
          <w:sz w:val="28"/>
          <w:szCs w:val="28"/>
          <w:rtl/>
          <w:lang w:eastAsia="en-US"/>
        </w:rPr>
        <w:t xml:space="preserve">استخدام لغة تعتمد على المفارقة، والتقابل والتضاد، والصور والاستعارات الغريبة وتداعي الصور والمعاني مما تمخض عن تركيبات لغوية غير مألوفة لا تخضع لقواعد ومنطق اللغة التقليدي. </w:t>
      </w:r>
    </w:p>
    <w:p w:rsidR="00FE2FAB" w:rsidRPr="00FE2FAB" w:rsidRDefault="00FE2FAB" w:rsidP="00FE2FAB">
      <w:pPr>
        <w:numPr>
          <w:ilvl w:val="0"/>
          <w:numId w:val="10"/>
        </w:numPr>
        <w:spacing w:after="200" w:line="276" w:lineRule="auto"/>
        <w:jc w:val="lowKashida"/>
        <w:rPr>
          <w:sz w:val="28"/>
          <w:szCs w:val="28"/>
          <w:lang w:eastAsia="en-US"/>
        </w:rPr>
      </w:pPr>
      <w:r w:rsidRPr="00FE2FAB">
        <w:rPr>
          <w:rFonts w:hint="cs"/>
          <w:sz w:val="28"/>
          <w:szCs w:val="28"/>
          <w:rtl/>
          <w:lang w:eastAsia="en-US"/>
        </w:rPr>
        <w:t>وظيفة اللغة عند الرمزيين مخاطبة الخيال وتجسيد الأحلام والخيالات، بل والصمت أيضا تجسيدا شعوريا ووظفت اللغة لخلق جو من الغموض وكأن العالم تكتنفه الإسرار.</w:t>
      </w:r>
      <w:r w:rsidRPr="00FE2FAB">
        <w:rPr>
          <w:rFonts w:hint="cs"/>
          <w:sz w:val="28"/>
          <w:szCs w:val="28"/>
          <w:vertAlign w:val="superscript"/>
          <w:rtl/>
          <w:lang w:eastAsia="en-US"/>
        </w:rPr>
        <w:t>(</w:t>
      </w:r>
      <w:r w:rsidRPr="00FE2FAB">
        <w:rPr>
          <w:sz w:val="28"/>
          <w:szCs w:val="28"/>
          <w:vertAlign w:val="superscript"/>
          <w:rtl/>
          <w:lang w:eastAsia="en-US"/>
        </w:rPr>
        <w:footnoteReference w:id="62"/>
      </w:r>
      <w:r w:rsidRPr="00FE2FAB">
        <w:rPr>
          <w:rFonts w:hint="cs"/>
          <w:sz w:val="28"/>
          <w:szCs w:val="28"/>
          <w:vertAlign w:val="superscript"/>
          <w:rtl/>
          <w:lang w:eastAsia="en-US"/>
        </w:rPr>
        <w:t>)</w:t>
      </w:r>
      <w:r w:rsidRPr="00FE2FAB">
        <w:rPr>
          <w:rFonts w:hint="cs"/>
          <w:sz w:val="28"/>
          <w:szCs w:val="28"/>
          <w:rtl/>
          <w:lang w:eastAsia="en-US"/>
        </w:rPr>
        <w:t xml:space="preserve">  </w:t>
      </w:r>
    </w:p>
    <w:p w:rsidR="00FE2FAB" w:rsidRPr="00FE2FAB" w:rsidRDefault="00FE2FAB" w:rsidP="00FE2FAB">
      <w:pPr>
        <w:widowControl w:val="0"/>
        <w:spacing w:before="60"/>
        <w:jc w:val="lowKashida"/>
        <w:rPr>
          <w:sz w:val="28"/>
          <w:szCs w:val="28"/>
          <w:vertAlign w:val="superscript"/>
          <w:rtl/>
          <w:lang w:eastAsia="en-US"/>
        </w:rPr>
      </w:pPr>
      <w:r w:rsidRPr="00FE2FAB">
        <w:rPr>
          <w:rFonts w:hint="cs"/>
          <w:sz w:val="28"/>
          <w:szCs w:val="28"/>
          <w:rtl/>
          <w:lang w:eastAsia="en-US"/>
        </w:rPr>
        <w:t xml:space="preserve">فإذا كانت تلك الملامح قد أطرت أغلب التيار الرمزي في حقب مختلفة فان كتاب المسرح الرمزي الذين كانوا جزءا من ذلك التيار سعوا بدورهم  في نصوصهم إلى عرض تصويري للطبيعية الداخلية لإنسان من خلال مناقشة واقعه الخارجي عن طريق الاصطدام بالفراغ، العدم، </w:t>
      </w:r>
      <w:proofErr w:type="spellStart"/>
      <w:r w:rsidRPr="00FE2FAB">
        <w:rPr>
          <w:rFonts w:hint="cs"/>
          <w:sz w:val="28"/>
          <w:szCs w:val="28"/>
          <w:rtl/>
          <w:lang w:eastAsia="en-US"/>
        </w:rPr>
        <w:t>اللاشيء</w:t>
      </w:r>
      <w:proofErr w:type="spellEnd"/>
      <w:r w:rsidRPr="00FE2FAB">
        <w:rPr>
          <w:rFonts w:hint="cs"/>
          <w:sz w:val="28"/>
          <w:szCs w:val="28"/>
          <w:rtl/>
          <w:lang w:eastAsia="en-US"/>
        </w:rPr>
        <w:t xml:space="preserve">، الخوف، الوحدة، تسرب الزمن، </w:t>
      </w:r>
      <w:proofErr w:type="spellStart"/>
      <w:r w:rsidRPr="00FE2FAB">
        <w:rPr>
          <w:rFonts w:hint="cs"/>
          <w:sz w:val="28"/>
          <w:szCs w:val="28"/>
          <w:rtl/>
          <w:lang w:eastAsia="en-US"/>
        </w:rPr>
        <w:t>الانتظار،الاغتراب</w:t>
      </w:r>
      <w:proofErr w:type="spellEnd"/>
      <w:r w:rsidRPr="00FE2FAB">
        <w:rPr>
          <w:rFonts w:hint="cs"/>
          <w:sz w:val="28"/>
          <w:szCs w:val="28"/>
          <w:rtl/>
          <w:lang w:eastAsia="en-US"/>
        </w:rPr>
        <w:t xml:space="preserve">، مع شخوص بالغة التشابه تتحدث قليلا وتنتظر بلا نهاية أن يحدث شيء بدل أن تكافح ضد القدر، وأبطال لا طيبين ولا أشرار، بل حزانى فحسب وجامدين كما لو كانوا نائمين، مع الإكثار من استخدام </w:t>
      </w:r>
      <w:proofErr w:type="spellStart"/>
      <w:r w:rsidRPr="00FE2FAB">
        <w:rPr>
          <w:rFonts w:hint="cs"/>
          <w:sz w:val="28"/>
          <w:szCs w:val="28"/>
          <w:rtl/>
          <w:lang w:eastAsia="en-US"/>
        </w:rPr>
        <w:t>المنولوجات</w:t>
      </w:r>
      <w:proofErr w:type="spellEnd"/>
      <w:r w:rsidRPr="00FE2FAB">
        <w:rPr>
          <w:rFonts w:hint="cs"/>
          <w:sz w:val="28"/>
          <w:szCs w:val="28"/>
          <w:rtl/>
          <w:lang w:eastAsia="en-US"/>
        </w:rPr>
        <w:t xml:space="preserve"> والتكرار والصمت ، وبناء لا يوجد فيه أزمة ولا صراع، فالعقبة بين الكل هو الموت، فالأزمة حاضرة دائما، كما يعمد الكاتب الشاعر(الرمزي) إلى تذويب شخصية الممثل لأنه هو من يمثل كل الشخصيات، والمسرح الرمزي لا يحتوي على أي رسالة ايدولوجية في وقت كان فيه المسرح منبرا للتبشير بالمبادئ الأخلاقية.</w:t>
      </w:r>
      <w:r w:rsidRPr="00FE2FAB">
        <w:rPr>
          <w:rFonts w:hint="cs"/>
          <w:sz w:val="28"/>
          <w:szCs w:val="28"/>
          <w:vertAlign w:val="superscript"/>
          <w:rtl/>
          <w:lang w:eastAsia="en-US"/>
        </w:rPr>
        <w:t>(</w:t>
      </w:r>
      <w:r w:rsidRPr="00FE2FAB">
        <w:rPr>
          <w:sz w:val="28"/>
          <w:szCs w:val="28"/>
          <w:vertAlign w:val="superscript"/>
          <w:rtl/>
          <w:lang w:eastAsia="en-US"/>
        </w:rPr>
        <w:footnoteReference w:id="63"/>
      </w:r>
      <w:r w:rsidRPr="00FE2FAB">
        <w:rPr>
          <w:rFonts w:hint="cs"/>
          <w:sz w:val="28"/>
          <w:szCs w:val="28"/>
          <w:vertAlign w:val="superscript"/>
          <w:rtl/>
          <w:lang w:eastAsia="en-US"/>
        </w:rPr>
        <w:t>)</w:t>
      </w:r>
    </w:p>
    <w:p w:rsidR="00FE2FAB" w:rsidRPr="00FE2FAB" w:rsidRDefault="00FE2FAB" w:rsidP="00FE2FAB">
      <w:pPr>
        <w:widowControl w:val="0"/>
        <w:spacing w:before="60"/>
        <w:jc w:val="lowKashida"/>
        <w:rPr>
          <w:sz w:val="28"/>
          <w:szCs w:val="28"/>
          <w:vertAlign w:val="superscript"/>
          <w:rtl/>
          <w:lang w:eastAsia="en-US"/>
        </w:rPr>
      </w:pPr>
    </w:p>
    <w:p w:rsidR="00FE2FAB" w:rsidRPr="00FE2FAB" w:rsidRDefault="00FE2FAB" w:rsidP="00FE2FAB">
      <w:pPr>
        <w:widowControl w:val="0"/>
        <w:spacing w:before="60"/>
        <w:jc w:val="lowKashida"/>
        <w:rPr>
          <w:rtl/>
          <w:lang w:eastAsia="en-US" w:bidi="ar-IQ"/>
        </w:rPr>
      </w:pPr>
      <w:r w:rsidRPr="00FE2FAB">
        <w:rPr>
          <w:rFonts w:hint="cs"/>
          <w:b/>
          <w:bCs/>
          <w:rtl/>
          <w:lang w:eastAsia="en-US" w:bidi="ar-IQ"/>
        </w:rPr>
        <w:t>سابعا: التعبيرية.</w:t>
      </w:r>
    </w:p>
    <w:p w:rsidR="00FE2FAB" w:rsidRPr="00FE2FAB" w:rsidRDefault="00FE2FAB" w:rsidP="00FE2FAB">
      <w:pPr>
        <w:jc w:val="lowKashida"/>
        <w:rPr>
          <w:sz w:val="28"/>
          <w:szCs w:val="28"/>
          <w:rtl/>
          <w:lang w:eastAsia="en-US" w:bidi="ar-IQ"/>
        </w:rPr>
      </w:pPr>
      <w:r w:rsidRPr="00FE2FAB">
        <w:rPr>
          <w:rFonts w:hint="cs"/>
          <w:sz w:val="28"/>
          <w:szCs w:val="28"/>
          <w:rtl/>
          <w:lang w:eastAsia="en-US" w:bidi="ar-IQ"/>
        </w:rPr>
        <w:t xml:space="preserve">     تعد التعبيرية : حركة فنية وفكرية امنت بإنسانية الإنسان وتفرده، وأرادت أن تحيد كل أشكال الواقع التي أثبتت الحرب فسادها، وكذلك تحيد قيم التراث والحياة البورجوازية والسياسية والفنية التي كانت من أسباب الحرب أو على الأقل لم تحل دون وقوعها، وعبرت عن سخط الإنسان عن الحرب العالمية الأولى. وكانت التعبيرية هي (التعبير) الفني الملغز عن هذا السخط.</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64"/>
      </w:r>
      <w:r w:rsidRPr="00FE2FAB">
        <w:rPr>
          <w:rFonts w:hint="cs"/>
          <w:sz w:val="28"/>
          <w:szCs w:val="28"/>
          <w:vertAlign w:val="superscript"/>
          <w:rtl/>
          <w:lang w:eastAsia="en-US" w:bidi="ar-IQ"/>
        </w:rPr>
        <w:t xml:space="preserve">) </w:t>
      </w:r>
      <w:r w:rsidRPr="00FE2FAB">
        <w:rPr>
          <w:rFonts w:hint="cs"/>
          <w:sz w:val="28"/>
          <w:szCs w:val="28"/>
          <w:rtl/>
          <w:lang w:eastAsia="en-US" w:bidi="ar-IQ"/>
        </w:rPr>
        <w:t xml:space="preserve">  </w:t>
      </w:r>
    </w:p>
    <w:p w:rsidR="00FE2FAB" w:rsidRPr="00FE2FAB" w:rsidRDefault="00FE2FAB" w:rsidP="00FE2FAB">
      <w:pPr>
        <w:jc w:val="lowKashida"/>
        <w:rPr>
          <w:sz w:val="28"/>
          <w:szCs w:val="28"/>
          <w:rtl/>
          <w:lang w:eastAsia="en-US" w:bidi="ar-IQ"/>
        </w:rPr>
      </w:pPr>
      <w:r w:rsidRPr="00FE2FAB">
        <w:rPr>
          <w:rFonts w:hint="cs"/>
          <w:sz w:val="28"/>
          <w:szCs w:val="28"/>
          <w:rtl/>
          <w:lang w:eastAsia="en-US" w:bidi="ar-IQ"/>
        </w:rPr>
        <w:t xml:space="preserve">     وسعت الحركة التعبيرية للتغلغل إلى الأعماق الدفينة في الإنسان بكل ما يختلج فيها من ظلال وإسرار وإحساسات دفينة، وكانت وسيلة التعبيريين  في الوصول إلى غاياتهم تشويه الواقع واستلهام الأجواء الغير مألوفة من الإشكال المبهمة التي عدوها وسيلة لتحقيق الصدق الفني، ودعا التعبيريو</w:t>
      </w:r>
      <w:r w:rsidRPr="00FE2FAB">
        <w:rPr>
          <w:rFonts w:hint="eastAsia"/>
          <w:sz w:val="28"/>
          <w:szCs w:val="28"/>
          <w:rtl/>
          <w:lang w:eastAsia="en-US" w:bidi="ar-IQ"/>
        </w:rPr>
        <w:t>ن</w:t>
      </w:r>
      <w:r w:rsidRPr="00FE2FAB">
        <w:rPr>
          <w:rFonts w:hint="cs"/>
          <w:sz w:val="28"/>
          <w:szCs w:val="28"/>
          <w:rtl/>
          <w:lang w:eastAsia="en-US" w:bidi="ar-IQ"/>
        </w:rPr>
        <w:t xml:space="preserve"> إلى أن تكون مهمة الأدب والفن هي الإنصات إلى ذلك الصوت القادم من أعماق النفس المضطربة، والابتعاد عن الجمال بمفهومه التقليدي والواقعي.</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65"/>
      </w:r>
      <w:r w:rsidRPr="00FE2FAB">
        <w:rPr>
          <w:rFonts w:hint="cs"/>
          <w:sz w:val="28"/>
          <w:szCs w:val="28"/>
          <w:vertAlign w:val="superscript"/>
          <w:rtl/>
          <w:lang w:eastAsia="en-US" w:bidi="ar-IQ"/>
        </w:rPr>
        <w:t xml:space="preserve">)   </w:t>
      </w:r>
    </w:p>
    <w:p w:rsidR="00FE2FAB" w:rsidRPr="00FE2FAB" w:rsidRDefault="00FE2FAB" w:rsidP="00FE2FAB">
      <w:pPr>
        <w:jc w:val="lowKashida"/>
        <w:rPr>
          <w:sz w:val="28"/>
          <w:szCs w:val="28"/>
          <w:rtl/>
          <w:lang w:eastAsia="en-US" w:bidi="ar-IQ"/>
        </w:rPr>
      </w:pPr>
      <w:r w:rsidRPr="00FE2FAB">
        <w:rPr>
          <w:rFonts w:hint="cs"/>
          <w:sz w:val="28"/>
          <w:szCs w:val="28"/>
          <w:rtl/>
          <w:lang w:eastAsia="en-US" w:bidi="ar-IQ"/>
        </w:rPr>
        <w:t xml:space="preserve">     و يمكن القول إن ذلك المذهب كان البداية لصيحات أدبية وفنية ظهرت في القرن العشرين عارضت الحروب وانعكاساتها السلبية.</w:t>
      </w:r>
    </w:p>
    <w:p w:rsidR="00FE2FAB" w:rsidRPr="00FE2FAB" w:rsidRDefault="00FE2FAB" w:rsidP="00FE2FAB">
      <w:pPr>
        <w:jc w:val="lowKashida"/>
        <w:rPr>
          <w:sz w:val="28"/>
          <w:szCs w:val="28"/>
          <w:rtl/>
          <w:lang w:eastAsia="en-US" w:bidi="ar-IQ"/>
        </w:rPr>
      </w:pPr>
    </w:p>
    <w:p w:rsidR="00FE2FAB" w:rsidRPr="00FE2FAB" w:rsidRDefault="00FE2FAB" w:rsidP="00FE2FAB">
      <w:pPr>
        <w:widowControl w:val="0"/>
        <w:spacing w:before="60"/>
        <w:jc w:val="lowKashida"/>
        <w:rPr>
          <w:b/>
          <w:bCs/>
          <w:sz w:val="28"/>
          <w:szCs w:val="28"/>
          <w:rtl/>
          <w:lang w:eastAsia="en-US" w:bidi="ar-IQ"/>
        </w:rPr>
      </w:pPr>
      <w:r w:rsidRPr="00FE2FAB">
        <w:rPr>
          <w:rFonts w:hint="cs"/>
          <w:b/>
          <w:bCs/>
          <w:rtl/>
          <w:lang w:eastAsia="en-US" w:bidi="ar-IQ"/>
        </w:rPr>
        <w:t>خصائص المذهب التعبيري</w:t>
      </w:r>
      <w:r w:rsidRPr="00FE2FAB">
        <w:rPr>
          <w:rFonts w:hint="cs"/>
          <w:b/>
          <w:bCs/>
          <w:sz w:val="28"/>
          <w:szCs w:val="28"/>
          <w:rtl/>
          <w:lang w:eastAsia="en-US" w:bidi="ar-IQ"/>
        </w:rPr>
        <w:t>.</w:t>
      </w:r>
    </w:p>
    <w:p w:rsidR="00FE2FAB" w:rsidRPr="00FE2FAB" w:rsidRDefault="00FE2FAB" w:rsidP="00FE2FAB">
      <w:pPr>
        <w:widowControl w:val="0"/>
        <w:numPr>
          <w:ilvl w:val="0"/>
          <w:numId w:val="11"/>
        </w:numPr>
        <w:spacing w:before="60" w:after="200" w:line="276" w:lineRule="auto"/>
        <w:jc w:val="lowKashida"/>
        <w:rPr>
          <w:sz w:val="28"/>
          <w:szCs w:val="28"/>
          <w:rtl/>
          <w:lang w:eastAsia="en-US" w:bidi="ar-IQ"/>
        </w:rPr>
      </w:pPr>
      <w:r w:rsidRPr="00FE2FAB">
        <w:rPr>
          <w:rFonts w:hint="cs"/>
          <w:sz w:val="28"/>
          <w:szCs w:val="28"/>
          <w:rtl/>
          <w:lang w:eastAsia="en-US" w:bidi="ar-IQ"/>
        </w:rPr>
        <w:t>البحث عن حقيقة الإنسان ووجوده من داخل النفس البشرية لا من خلال متابعة الشكل الموضوعي كما هو ماثل في نصوص الكتاب الواقعيون.</w:t>
      </w:r>
    </w:p>
    <w:p w:rsidR="00FE2FAB" w:rsidRPr="00FE2FAB" w:rsidRDefault="00FE2FAB" w:rsidP="00FE2FAB">
      <w:pPr>
        <w:widowControl w:val="0"/>
        <w:numPr>
          <w:ilvl w:val="0"/>
          <w:numId w:val="11"/>
        </w:numPr>
        <w:spacing w:before="60" w:after="200" w:line="276" w:lineRule="auto"/>
        <w:jc w:val="lowKashida"/>
        <w:rPr>
          <w:sz w:val="28"/>
          <w:szCs w:val="28"/>
          <w:rtl/>
          <w:lang w:eastAsia="en-US" w:bidi="ar-IQ"/>
        </w:rPr>
      </w:pPr>
      <w:r w:rsidRPr="00FE2FAB">
        <w:rPr>
          <w:rFonts w:hint="cs"/>
          <w:sz w:val="28"/>
          <w:szCs w:val="28"/>
          <w:rtl/>
          <w:lang w:eastAsia="en-US" w:bidi="ar-IQ"/>
        </w:rPr>
        <w:t>اللغة في النص التعبيري تلغرافية لا ترتبط مفرداتها بعضها ببعض كما في الواقعية، وقد تستخدم الرموز وكل ما يساعد الكاتب للتعبير عن رؤاه.</w:t>
      </w:r>
    </w:p>
    <w:p w:rsidR="00FE2FAB" w:rsidRPr="00FE2FAB" w:rsidRDefault="00FE2FAB" w:rsidP="00FE2FAB">
      <w:pPr>
        <w:widowControl w:val="0"/>
        <w:numPr>
          <w:ilvl w:val="0"/>
          <w:numId w:val="11"/>
        </w:numPr>
        <w:spacing w:before="60" w:after="200" w:line="276" w:lineRule="auto"/>
        <w:jc w:val="lowKashida"/>
        <w:rPr>
          <w:sz w:val="28"/>
          <w:szCs w:val="28"/>
          <w:rtl/>
          <w:lang w:eastAsia="en-US" w:bidi="ar-IQ"/>
        </w:rPr>
      </w:pPr>
      <w:proofErr w:type="spellStart"/>
      <w:r w:rsidRPr="00FE2FAB">
        <w:rPr>
          <w:rFonts w:hint="cs"/>
          <w:sz w:val="28"/>
          <w:szCs w:val="28"/>
          <w:rtl/>
          <w:lang w:eastAsia="en-US" w:bidi="ar-IQ"/>
        </w:rPr>
        <w:t>أبراز</w:t>
      </w:r>
      <w:proofErr w:type="spellEnd"/>
      <w:r w:rsidRPr="00FE2FAB">
        <w:rPr>
          <w:rFonts w:hint="cs"/>
          <w:sz w:val="28"/>
          <w:szCs w:val="28"/>
          <w:rtl/>
          <w:lang w:eastAsia="en-US" w:bidi="ar-IQ"/>
        </w:rPr>
        <w:t xml:space="preserve"> النواحي والعوامل التي ساعدت على تشويه الإنسان وإحالته إلى آلة من خلال</w:t>
      </w:r>
    </w:p>
    <w:p w:rsidR="00FE2FAB" w:rsidRPr="00FE2FAB" w:rsidRDefault="00FE2FAB" w:rsidP="00FE2FAB">
      <w:pPr>
        <w:widowControl w:val="0"/>
        <w:spacing w:before="60"/>
        <w:jc w:val="lowKashida"/>
        <w:rPr>
          <w:b/>
          <w:bCs/>
          <w:sz w:val="28"/>
          <w:szCs w:val="28"/>
          <w:rtl/>
          <w:lang w:eastAsia="en-US" w:bidi="ar-IQ"/>
        </w:rPr>
      </w:pPr>
      <w:r w:rsidRPr="00FE2FAB">
        <w:rPr>
          <w:rFonts w:hint="cs"/>
          <w:b/>
          <w:bCs/>
          <w:sz w:val="28"/>
          <w:szCs w:val="28"/>
          <w:rtl/>
          <w:lang w:eastAsia="en-US" w:bidi="ar-IQ"/>
        </w:rPr>
        <w:t xml:space="preserve">  </w:t>
      </w:r>
      <w:r w:rsidRPr="00FE2FAB">
        <w:rPr>
          <w:rFonts w:hint="cs"/>
          <w:sz w:val="28"/>
          <w:szCs w:val="28"/>
          <w:rtl/>
          <w:lang w:eastAsia="en-US" w:bidi="ar-IQ"/>
        </w:rPr>
        <w:t xml:space="preserve">      الكشف عن القيم الزائفة في المجتمع.</w:t>
      </w:r>
    </w:p>
    <w:p w:rsidR="00FE2FAB" w:rsidRPr="00FE2FAB" w:rsidRDefault="00FE2FAB" w:rsidP="00FE2FAB">
      <w:pPr>
        <w:widowControl w:val="0"/>
        <w:numPr>
          <w:ilvl w:val="0"/>
          <w:numId w:val="12"/>
        </w:numPr>
        <w:spacing w:before="60" w:after="200" w:line="276" w:lineRule="auto"/>
        <w:jc w:val="lowKashida"/>
        <w:rPr>
          <w:b/>
          <w:bCs/>
          <w:sz w:val="28"/>
          <w:szCs w:val="28"/>
          <w:rtl/>
          <w:lang w:eastAsia="en-US" w:bidi="ar-IQ"/>
        </w:rPr>
      </w:pPr>
      <w:r w:rsidRPr="00FE2FAB">
        <w:rPr>
          <w:rFonts w:hint="cs"/>
          <w:sz w:val="28"/>
          <w:szCs w:val="28"/>
          <w:rtl/>
          <w:lang w:eastAsia="en-US" w:bidi="ar-IQ"/>
        </w:rPr>
        <w:t>لا وجود لحدود الزمكان أو التسلسل المنطقي للأحداث، فالحادثة تتلو الحادثة دون سبب</w:t>
      </w:r>
      <w:r w:rsidRPr="00FE2FAB">
        <w:rPr>
          <w:rFonts w:hint="cs"/>
          <w:b/>
          <w:bCs/>
          <w:sz w:val="28"/>
          <w:szCs w:val="28"/>
          <w:rtl/>
          <w:lang w:eastAsia="en-US" w:bidi="ar-IQ"/>
        </w:rPr>
        <w:t xml:space="preserve"> </w:t>
      </w:r>
      <w:r w:rsidRPr="00FE2FAB">
        <w:rPr>
          <w:rFonts w:hint="cs"/>
          <w:sz w:val="28"/>
          <w:szCs w:val="28"/>
          <w:rtl/>
          <w:lang w:eastAsia="en-US" w:bidi="ar-IQ"/>
        </w:rPr>
        <w:t>منطقي والشخصيات تختفي وتتحول إلى شخصيات أخرى ينتابها شعور بالعزلة</w:t>
      </w:r>
      <w:r w:rsidRPr="00FE2FAB">
        <w:rPr>
          <w:rFonts w:hint="cs"/>
          <w:b/>
          <w:bCs/>
          <w:sz w:val="28"/>
          <w:szCs w:val="28"/>
          <w:rtl/>
          <w:lang w:eastAsia="en-US" w:bidi="ar-IQ"/>
        </w:rPr>
        <w:t xml:space="preserve"> </w:t>
      </w:r>
      <w:r w:rsidRPr="00FE2FAB">
        <w:rPr>
          <w:rFonts w:hint="cs"/>
          <w:sz w:val="28"/>
          <w:szCs w:val="28"/>
          <w:rtl/>
          <w:lang w:eastAsia="en-US" w:bidi="ar-IQ"/>
        </w:rPr>
        <w:t>والاغتراب والضياع في عالم قاسي ووحشي، كما في مسرحية (حلم</w:t>
      </w:r>
      <w:r w:rsidRPr="00FE2FAB">
        <w:rPr>
          <w:sz w:val="28"/>
          <w:szCs w:val="28"/>
          <w:vertAlign w:val="superscript"/>
          <w:rtl/>
          <w:lang w:eastAsia="en-US" w:bidi="ar-IQ"/>
        </w:rPr>
        <w:footnoteReference w:id="66"/>
      </w:r>
      <w:r w:rsidRPr="00FE2FAB">
        <w:rPr>
          <w:sz w:val="28"/>
          <w:szCs w:val="28"/>
          <w:vertAlign w:val="superscript"/>
          <w:rtl/>
          <w:lang w:eastAsia="en-US" w:bidi="ar-IQ"/>
        </w:rPr>
        <w:sym w:font="Symbol" w:char="F0B7"/>
      </w:r>
      <w:r w:rsidRPr="00FE2FAB">
        <w:rPr>
          <w:rFonts w:hint="cs"/>
          <w:sz w:val="28"/>
          <w:szCs w:val="28"/>
          <w:rtl/>
          <w:lang w:eastAsia="en-US" w:bidi="ar-IQ"/>
        </w:rPr>
        <w:t xml:space="preserve">) </w:t>
      </w:r>
      <w:proofErr w:type="spellStart"/>
      <w:r w:rsidRPr="00FE2FAB">
        <w:rPr>
          <w:rFonts w:hint="cs"/>
          <w:sz w:val="28"/>
          <w:szCs w:val="28"/>
          <w:rtl/>
          <w:lang w:eastAsia="en-US" w:bidi="ar-IQ"/>
        </w:rPr>
        <w:t>لسترندبرج</w:t>
      </w:r>
      <w:proofErr w:type="spellEnd"/>
      <w:r w:rsidRPr="00FE2FAB">
        <w:rPr>
          <w:rFonts w:hint="cs"/>
          <w:sz w:val="28"/>
          <w:szCs w:val="28"/>
          <w:rtl/>
          <w:lang w:eastAsia="en-US" w:bidi="ar-IQ"/>
        </w:rPr>
        <w:t xml:space="preserve">. </w:t>
      </w:r>
    </w:p>
    <w:p w:rsidR="00FE2FAB" w:rsidRPr="00FE2FAB" w:rsidRDefault="00FE2FAB" w:rsidP="00FE2FAB">
      <w:pPr>
        <w:widowControl w:val="0"/>
        <w:numPr>
          <w:ilvl w:val="0"/>
          <w:numId w:val="12"/>
        </w:numPr>
        <w:spacing w:before="60" w:after="200" w:line="276" w:lineRule="auto"/>
        <w:jc w:val="lowKashida"/>
        <w:rPr>
          <w:sz w:val="28"/>
          <w:szCs w:val="28"/>
          <w:rtl/>
          <w:lang w:eastAsia="en-US" w:bidi="ar-IQ"/>
        </w:rPr>
      </w:pPr>
      <w:r w:rsidRPr="00FE2FAB">
        <w:rPr>
          <w:rFonts w:hint="cs"/>
          <w:sz w:val="28"/>
          <w:szCs w:val="28"/>
          <w:rtl/>
          <w:lang w:eastAsia="en-US" w:bidi="ar-IQ"/>
        </w:rPr>
        <w:t xml:space="preserve">تصوير الهوة السحيقة بين ما هو كائن وما يجب أن يكون بنظرة تتسم بالتشاؤم إلا أنها </w:t>
      </w:r>
      <w:proofErr w:type="spellStart"/>
      <w:r w:rsidRPr="00FE2FAB">
        <w:rPr>
          <w:rFonts w:hint="cs"/>
          <w:sz w:val="28"/>
          <w:szCs w:val="28"/>
          <w:rtl/>
          <w:lang w:eastAsia="en-US" w:bidi="ar-IQ"/>
        </w:rPr>
        <w:t>لاتخلو</w:t>
      </w:r>
      <w:proofErr w:type="spellEnd"/>
      <w:r w:rsidRPr="00FE2FAB">
        <w:rPr>
          <w:rFonts w:hint="cs"/>
          <w:sz w:val="28"/>
          <w:szCs w:val="28"/>
          <w:rtl/>
          <w:lang w:eastAsia="en-US" w:bidi="ar-IQ"/>
        </w:rPr>
        <w:t xml:space="preserve"> ولو بالنزر اليسير من التفاؤل.</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67"/>
      </w:r>
      <w:r w:rsidRPr="00FE2FAB">
        <w:rPr>
          <w:rFonts w:hint="cs"/>
          <w:sz w:val="28"/>
          <w:szCs w:val="28"/>
          <w:vertAlign w:val="superscript"/>
          <w:rtl/>
          <w:lang w:eastAsia="en-US" w:bidi="ar-IQ"/>
        </w:rPr>
        <w:t>)</w:t>
      </w:r>
    </w:p>
    <w:p w:rsidR="00FE2FAB" w:rsidRPr="00FE2FAB" w:rsidRDefault="00FE2FAB" w:rsidP="00FE2FAB">
      <w:pPr>
        <w:widowControl w:val="0"/>
        <w:numPr>
          <w:ilvl w:val="0"/>
          <w:numId w:val="12"/>
        </w:numPr>
        <w:spacing w:before="60" w:after="200" w:line="276" w:lineRule="auto"/>
        <w:jc w:val="lowKashida"/>
        <w:rPr>
          <w:sz w:val="28"/>
          <w:szCs w:val="28"/>
          <w:rtl/>
          <w:lang w:eastAsia="en-US" w:bidi="ar-IQ"/>
        </w:rPr>
      </w:pPr>
      <w:r w:rsidRPr="00FE2FAB">
        <w:rPr>
          <w:rFonts w:hint="cs"/>
          <w:sz w:val="28"/>
          <w:szCs w:val="28"/>
          <w:rtl/>
          <w:lang w:eastAsia="en-US" w:bidi="ar-IQ"/>
        </w:rPr>
        <w:t>التركيز على استخدام المنولوج أو المناجاة النفسية للشخصية في المسرحية التعبيرية من حين لأخر والابتعاد عن الإطناب وقيود الحوار التقليدي.</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68"/>
      </w:r>
      <w:r w:rsidRPr="00FE2FAB">
        <w:rPr>
          <w:rFonts w:hint="cs"/>
          <w:sz w:val="28"/>
          <w:szCs w:val="28"/>
          <w:vertAlign w:val="superscript"/>
          <w:rtl/>
          <w:lang w:eastAsia="en-US" w:bidi="ar-IQ"/>
        </w:rPr>
        <w:t>)</w:t>
      </w:r>
    </w:p>
    <w:p w:rsidR="00FE2FAB" w:rsidRPr="00FE2FAB" w:rsidRDefault="00FE2FAB" w:rsidP="00FE2FAB">
      <w:pPr>
        <w:widowControl w:val="0"/>
        <w:numPr>
          <w:ilvl w:val="0"/>
          <w:numId w:val="12"/>
        </w:numPr>
        <w:spacing w:before="60" w:after="200" w:line="276" w:lineRule="auto"/>
        <w:jc w:val="lowKashida"/>
        <w:rPr>
          <w:sz w:val="28"/>
          <w:szCs w:val="28"/>
          <w:rtl/>
          <w:lang w:eastAsia="en-US" w:bidi="ar-IQ"/>
        </w:rPr>
      </w:pPr>
      <w:r w:rsidRPr="00FE2FAB">
        <w:rPr>
          <w:rFonts w:hint="cs"/>
          <w:sz w:val="28"/>
          <w:szCs w:val="28"/>
          <w:rtl/>
          <w:lang w:eastAsia="en-US" w:bidi="ar-IQ"/>
        </w:rPr>
        <w:t>الشخصية الرئيسية دائما ما تعاني من أزمة نفسية و روحية أو ذهنية، أما الشخوص الثانوية فأشبه بشخوص الأحلام غير محددة المعالم.</w:t>
      </w:r>
    </w:p>
    <w:p w:rsidR="00FE2FAB" w:rsidRPr="00FE2FAB" w:rsidRDefault="00FE2FAB" w:rsidP="00FE2FAB">
      <w:pPr>
        <w:widowControl w:val="0"/>
        <w:numPr>
          <w:ilvl w:val="0"/>
          <w:numId w:val="12"/>
        </w:numPr>
        <w:spacing w:before="60" w:after="200" w:line="276" w:lineRule="auto"/>
        <w:jc w:val="lowKashida"/>
        <w:rPr>
          <w:sz w:val="28"/>
          <w:szCs w:val="28"/>
          <w:rtl/>
          <w:lang w:eastAsia="en-US" w:bidi="ar-IQ"/>
        </w:rPr>
      </w:pPr>
      <w:r w:rsidRPr="00FE2FAB">
        <w:rPr>
          <w:rFonts w:hint="cs"/>
          <w:sz w:val="28"/>
          <w:szCs w:val="28"/>
          <w:rtl/>
          <w:lang w:eastAsia="en-US" w:bidi="ar-IQ"/>
        </w:rPr>
        <w:t xml:space="preserve">شخصيات المسرحيات التعبيرية أنماط </w:t>
      </w:r>
      <w:r w:rsidRPr="00FE2FAB">
        <w:rPr>
          <w:sz w:val="28"/>
          <w:szCs w:val="28"/>
          <w:lang w:eastAsia="en-US" w:bidi="ar-IQ"/>
        </w:rPr>
        <w:t xml:space="preserve"> Types</w:t>
      </w:r>
      <w:r w:rsidRPr="00FE2FAB">
        <w:rPr>
          <w:rFonts w:hint="cs"/>
          <w:sz w:val="28"/>
          <w:szCs w:val="28"/>
          <w:rtl/>
          <w:lang w:eastAsia="en-US" w:bidi="ar-IQ"/>
        </w:rPr>
        <w:t xml:space="preserve"> بشرية عامة، ويسمون  بأسماء رمزية دالة على النوع أو الجنس أو </w:t>
      </w:r>
      <w:proofErr w:type="spellStart"/>
      <w:r w:rsidRPr="00FE2FAB">
        <w:rPr>
          <w:rFonts w:hint="cs"/>
          <w:sz w:val="28"/>
          <w:szCs w:val="28"/>
          <w:rtl/>
          <w:lang w:eastAsia="en-US" w:bidi="ar-IQ"/>
        </w:rPr>
        <w:t>اللا</w:t>
      </w:r>
      <w:proofErr w:type="spellEnd"/>
      <w:r w:rsidRPr="00FE2FAB">
        <w:rPr>
          <w:rFonts w:hint="cs"/>
          <w:sz w:val="28"/>
          <w:szCs w:val="28"/>
          <w:rtl/>
          <w:lang w:eastAsia="en-US" w:bidi="ar-IQ"/>
        </w:rPr>
        <w:t xml:space="preserve"> معروف </w:t>
      </w:r>
      <w:proofErr w:type="spellStart"/>
      <w:r w:rsidRPr="00FE2FAB">
        <w:rPr>
          <w:rFonts w:hint="cs"/>
          <w:sz w:val="28"/>
          <w:szCs w:val="28"/>
          <w:rtl/>
          <w:lang w:eastAsia="en-US" w:bidi="ar-IQ"/>
        </w:rPr>
        <w:t>واللا</w:t>
      </w:r>
      <w:proofErr w:type="spellEnd"/>
      <w:r w:rsidRPr="00FE2FAB">
        <w:rPr>
          <w:rFonts w:hint="cs"/>
          <w:sz w:val="28"/>
          <w:szCs w:val="28"/>
          <w:rtl/>
          <w:lang w:eastAsia="en-US" w:bidi="ar-IQ"/>
        </w:rPr>
        <w:t xml:space="preserve"> شيء مثل: الطبيب، الأب، الرجل، المرأة، مستر صف</w:t>
      </w:r>
      <w:r w:rsidRPr="00FE2FAB">
        <w:rPr>
          <w:rFonts w:hint="eastAsia"/>
          <w:sz w:val="28"/>
          <w:szCs w:val="28"/>
          <w:rtl/>
          <w:lang w:eastAsia="en-US" w:bidi="ar-IQ"/>
        </w:rPr>
        <w:t>ر</w:t>
      </w:r>
      <w:r w:rsidRPr="00FE2FAB">
        <w:rPr>
          <w:rFonts w:hint="cs"/>
          <w:sz w:val="28"/>
          <w:szCs w:val="28"/>
          <w:rtl/>
          <w:lang w:eastAsia="en-US" w:bidi="ar-IQ"/>
        </w:rPr>
        <w:t>، الشاعر، الشرطي...الخ.</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69"/>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40"/>
        <w:jc w:val="lowKashida"/>
        <w:rPr>
          <w:sz w:val="28"/>
          <w:szCs w:val="28"/>
          <w:rtl/>
          <w:lang w:eastAsia="en-US" w:bidi="ar-IQ"/>
        </w:rPr>
      </w:pPr>
    </w:p>
    <w:p w:rsidR="00FE2FAB" w:rsidRPr="00FE2FAB" w:rsidRDefault="00FE2FAB" w:rsidP="00FE2FAB">
      <w:pPr>
        <w:widowControl w:val="0"/>
        <w:spacing w:before="60"/>
        <w:jc w:val="lowKashida"/>
        <w:rPr>
          <w:rtl/>
          <w:lang w:eastAsia="en-US" w:bidi="ar-IQ"/>
        </w:rPr>
      </w:pPr>
      <w:r w:rsidRPr="00FE2FAB">
        <w:rPr>
          <w:rFonts w:hint="cs"/>
          <w:b/>
          <w:bCs/>
          <w:rtl/>
          <w:lang w:eastAsia="en-US" w:bidi="ar-IQ"/>
        </w:rPr>
        <w:t>ثامنا: السريالية.</w:t>
      </w:r>
    </w:p>
    <w:p w:rsidR="00FE2FAB" w:rsidRPr="00FE2FAB" w:rsidRDefault="00FE2FAB" w:rsidP="00FE2FAB">
      <w:pPr>
        <w:widowControl w:val="0"/>
        <w:spacing w:before="60"/>
        <w:jc w:val="lowKashida"/>
        <w:rPr>
          <w:sz w:val="28"/>
          <w:szCs w:val="28"/>
          <w:rtl/>
          <w:lang w:eastAsia="en-US" w:bidi="ar-IQ"/>
        </w:rPr>
      </w:pPr>
      <w:r w:rsidRPr="00FE2FAB">
        <w:rPr>
          <w:rFonts w:hint="cs"/>
          <w:sz w:val="28"/>
          <w:szCs w:val="28"/>
          <w:rtl/>
          <w:lang w:eastAsia="en-US" w:bidi="ar-IQ"/>
        </w:rPr>
        <w:t xml:space="preserve">     عرفها " </w:t>
      </w:r>
      <w:proofErr w:type="spellStart"/>
      <w:r w:rsidRPr="00FE2FAB">
        <w:rPr>
          <w:rFonts w:hint="cs"/>
          <w:sz w:val="28"/>
          <w:szCs w:val="28"/>
          <w:rtl/>
          <w:lang w:eastAsia="en-US" w:bidi="ar-IQ"/>
        </w:rPr>
        <w:t>بريتون</w:t>
      </w:r>
      <w:proofErr w:type="spellEnd"/>
      <w:r w:rsidRPr="00FE2FAB">
        <w:rPr>
          <w:sz w:val="28"/>
          <w:szCs w:val="28"/>
          <w:vertAlign w:val="superscript"/>
          <w:rtl/>
          <w:lang w:eastAsia="en-US" w:bidi="ar-IQ"/>
        </w:rPr>
        <w:footnoteReference w:customMarkFollows="1" w:id="70"/>
        <w:sym w:font="Symbol" w:char="F0B7"/>
      </w:r>
      <w:r w:rsidRPr="00FE2FAB">
        <w:rPr>
          <w:rFonts w:hint="cs"/>
          <w:sz w:val="28"/>
          <w:szCs w:val="28"/>
          <w:rtl/>
          <w:lang w:eastAsia="en-US" w:bidi="ar-IQ"/>
        </w:rPr>
        <w:t xml:space="preserve"> في بيانه الأول على إنها حركة أوتوماتكية نفسانية صافية، يقصد بواسطتها إيضاح الوظيفة الحقيقية للتفكير، سواء أكان بصورة شفهية أو كتابية أو بأي شكل أخر. وهي حالة يمليها التفكير بمعزل عن كل مراقبة يمارسها العقل وخارج أي مفهوم جمالي أو أخلاقي متوارث.</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71"/>
      </w:r>
      <w:r w:rsidRPr="00FE2FAB">
        <w:rPr>
          <w:rFonts w:hint="cs"/>
          <w:sz w:val="28"/>
          <w:szCs w:val="28"/>
          <w:vertAlign w:val="superscript"/>
          <w:rtl/>
          <w:lang w:eastAsia="en-US" w:bidi="ar-IQ"/>
        </w:rPr>
        <w:t>)</w:t>
      </w:r>
    </w:p>
    <w:p w:rsidR="00FE2FAB" w:rsidRPr="00FE2FAB" w:rsidRDefault="00FE2FAB" w:rsidP="00FE2FAB">
      <w:pPr>
        <w:widowControl w:val="0"/>
        <w:spacing w:before="60"/>
        <w:jc w:val="lowKashida"/>
        <w:rPr>
          <w:sz w:val="28"/>
          <w:szCs w:val="28"/>
          <w:rtl/>
          <w:lang w:eastAsia="en-US"/>
        </w:rPr>
      </w:pPr>
      <w:r w:rsidRPr="00FE2FAB">
        <w:rPr>
          <w:rFonts w:hint="cs"/>
          <w:sz w:val="28"/>
          <w:szCs w:val="28"/>
          <w:rtl/>
          <w:lang w:eastAsia="en-US" w:bidi="ar-IQ"/>
        </w:rPr>
        <w:t xml:space="preserve">     وهي كذلك حركة فكرية فلسفية رفض كتابها كل أدب وفن له علاقة مع حضارة فقدت مبررات وجودها، فرسموا لحركتهم منهجا جديدا يزدري كل القيم الزائفة  والمثل الاجتماعية التي لم تحل دون قيام الحربين العالميتين الأولى والثانية، لذلك امتد تاريخها بين عامي 1918و 1940، إلا إن بدايتها الحقيقية كان مع العرض الأول لمسرحية (ثديا </w:t>
      </w:r>
      <w:proofErr w:type="spellStart"/>
      <w:r w:rsidRPr="00FE2FAB">
        <w:rPr>
          <w:rFonts w:hint="cs"/>
          <w:sz w:val="28"/>
          <w:szCs w:val="28"/>
          <w:rtl/>
          <w:lang w:eastAsia="en-US" w:bidi="ar-IQ"/>
        </w:rPr>
        <w:t>ترزياس</w:t>
      </w:r>
      <w:proofErr w:type="spellEnd"/>
      <w:r w:rsidRPr="00FE2FAB">
        <w:rPr>
          <w:rFonts w:hint="cs"/>
          <w:sz w:val="28"/>
          <w:szCs w:val="28"/>
          <w:rtl/>
          <w:lang w:eastAsia="en-US" w:bidi="ar-IQ"/>
        </w:rPr>
        <w:t xml:space="preserve">) للكاتب المسرحي (غيوم </w:t>
      </w:r>
      <w:proofErr w:type="spellStart"/>
      <w:r w:rsidRPr="00FE2FAB">
        <w:rPr>
          <w:rFonts w:hint="cs"/>
          <w:sz w:val="28"/>
          <w:szCs w:val="28"/>
          <w:rtl/>
          <w:lang w:eastAsia="en-US" w:bidi="ar-IQ"/>
        </w:rPr>
        <w:t>ابولنير</w:t>
      </w:r>
      <w:proofErr w:type="spellEnd"/>
      <w:r w:rsidRPr="00FE2FAB">
        <w:rPr>
          <w:rFonts w:hint="cs"/>
          <w:sz w:val="28"/>
          <w:szCs w:val="28"/>
          <w:rtl/>
          <w:lang w:eastAsia="en-US" w:bidi="ar-IQ"/>
        </w:rPr>
        <w:t xml:space="preserve">) في حزيران 1917 ومنذ ذاك التاريخ سعت إلى أدب وفن  يحمل رسالة </w:t>
      </w:r>
      <w:r w:rsidRPr="00FE2FAB">
        <w:rPr>
          <w:rFonts w:hint="cs"/>
          <w:sz w:val="28"/>
          <w:szCs w:val="28"/>
          <w:rtl/>
          <w:lang w:eastAsia="en-US"/>
        </w:rPr>
        <w:t xml:space="preserve">إنسانية جديدة هي السعي لفهم الإنسان والقدرة على التغيير. السريالية انطلقت من نهاية </w:t>
      </w:r>
      <w:proofErr w:type="spellStart"/>
      <w:r w:rsidRPr="00FE2FAB">
        <w:rPr>
          <w:rFonts w:hint="cs"/>
          <w:sz w:val="28"/>
          <w:szCs w:val="28"/>
          <w:rtl/>
          <w:lang w:eastAsia="en-US"/>
        </w:rPr>
        <w:t>الدادئية</w:t>
      </w:r>
      <w:proofErr w:type="spellEnd"/>
      <w:r w:rsidRPr="00FE2FAB">
        <w:rPr>
          <w:rFonts w:hint="cs"/>
          <w:sz w:val="28"/>
          <w:szCs w:val="28"/>
          <w:rtl/>
          <w:lang w:eastAsia="en-US"/>
        </w:rPr>
        <w:t xml:space="preserve"> بعد ما اعتمدت </w:t>
      </w:r>
      <w:proofErr w:type="spellStart"/>
      <w:r w:rsidRPr="00FE2FAB">
        <w:rPr>
          <w:rFonts w:hint="cs"/>
          <w:sz w:val="28"/>
          <w:szCs w:val="28"/>
          <w:rtl/>
          <w:lang w:eastAsia="en-US"/>
        </w:rPr>
        <w:t>الدادئية</w:t>
      </w:r>
      <w:proofErr w:type="spellEnd"/>
      <w:r w:rsidRPr="00FE2FAB">
        <w:rPr>
          <w:rFonts w:hint="cs"/>
          <w:sz w:val="28"/>
          <w:szCs w:val="28"/>
          <w:rtl/>
          <w:lang w:eastAsia="en-US"/>
        </w:rPr>
        <w:t xml:space="preserve"> أن الهدم والهدم فقط هو ما يعيد للإنسانية رشدها، لذلك فقد انفصل عن </w:t>
      </w:r>
      <w:proofErr w:type="spellStart"/>
      <w:r w:rsidRPr="00FE2FAB">
        <w:rPr>
          <w:rFonts w:hint="cs"/>
          <w:sz w:val="28"/>
          <w:szCs w:val="28"/>
          <w:rtl/>
          <w:lang w:eastAsia="en-US"/>
        </w:rPr>
        <w:t>الدادئية</w:t>
      </w:r>
      <w:proofErr w:type="spellEnd"/>
      <w:r w:rsidRPr="00FE2FAB">
        <w:rPr>
          <w:rFonts w:hint="cs"/>
          <w:sz w:val="28"/>
          <w:szCs w:val="28"/>
          <w:rtl/>
          <w:lang w:eastAsia="en-US"/>
        </w:rPr>
        <w:t xml:space="preserve"> كثير من الأدباء والفنانين ، بعد أن يأسوا من </w:t>
      </w:r>
      <w:proofErr w:type="spellStart"/>
      <w:r w:rsidRPr="00FE2FAB">
        <w:rPr>
          <w:rFonts w:hint="cs"/>
          <w:sz w:val="28"/>
          <w:szCs w:val="28"/>
          <w:rtl/>
          <w:lang w:eastAsia="en-US"/>
        </w:rPr>
        <w:t>عبثيتها</w:t>
      </w:r>
      <w:proofErr w:type="spellEnd"/>
      <w:r w:rsidRPr="00FE2FAB">
        <w:rPr>
          <w:rFonts w:hint="cs"/>
          <w:sz w:val="28"/>
          <w:szCs w:val="28"/>
          <w:rtl/>
          <w:lang w:eastAsia="en-US"/>
        </w:rPr>
        <w:t xml:space="preserve"> وعدم جدواها، وبعد ظهور السريالية بسنوات والتي </w:t>
      </w:r>
      <w:r w:rsidRPr="00FE2FAB">
        <w:rPr>
          <w:rFonts w:hint="cs"/>
          <w:sz w:val="28"/>
          <w:szCs w:val="28"/>
          <w:rtl/>
          <w:lang w:eastAsia="en-US" w:bidi="ar-IQ"/>
        </w:rPr>
        <w:t xml:space="preserve">اتخذت من نظرية </w:t>
      </w:r>
      <w:r w:rsidRPr="00FE2FAB">
        <w:rPr>
          <w:rFonts w:hint="cs"/>
          <w:sz w:val="28"/>
          <w:szCs w:val="28"/>
          <w:rtl/>
          <w:lang w:eastAsia="en-US"/>
        </w:rPr>
        <w:t xml:space="preserve">(فرويد) في التحليل القائم على العالم الباطني واللاشعوري منهجا لها، وهو ما عد من وجهة نظر قادة السريالية الواقع النفسي الحقيقي، وهي الغوص في أغوار النفس </w:t>
      </w:r>
      <w:proofErr w:type="spellStart"/>
      <w:r w:rsidRPr="00FE2FAB">
        <w:rPr>
          <w:rFonts w:hint="cs"/>
          <w:sz w:val="28"/>
          <w:szCs w:val="28"/>
          <w:rtl/>
          <w:lang w:eastAsia="en-US"/>
        </w:rPr>
        <w:t>والاغتراف</w:t>
      </w:r>
      <w:proofErr w:type="spellEnd"/>
      <w:r w:rsidRPr="00FE2FAB">
        <w:rPr>
          <w:rFonts w:hint="cs"/>
          <w:sz w:val="28"/>
          <w:szCs w:val="28"/>
          <w:rtl/>
          <w:lang w:eastAsia="en-US"/>
        </w:rPr>
        <w:t xml:space="preserve"> منها، وقد عرفت من خلال البيانات الثلاث التي أعلنها </w:t>
      </w:r>
      <w:proofErr w:type="spellStart"/>
      <w:r w:rsidRPr="00FE2FAB">
        <w:rPr>
          <w:rFonts w:hint="cs"/>
          <w:sz w:val="28"/>
          <w:szCs w:val="28"/>
          <w:rtl/>
          <w:lang w:eastAsia="en-US"/>
        </w:rPr>
        <w:t>بريتون</w:t>
      </w:r>
      <w:proofErr w:type="spellEnd"/>
      <w:r w:rsidRPr="00FE2FAB">
        <w:rPr>
          <w:rFonts w:hint="cs"/>
          <w:sz w:val="28"/>
          <w:szCs w:val="28"/>
          <w:rtl/>
          <w:lang w:eastAsia="en-US"/>
        </w:rPr>
        <w:t xml:space="preserve"> عن السريالية كحركة ومذهب أدبي وفني جديد.</w:t>
      </w:r>
      <w:r w:rsidRPr="00FE2FAB">
        <w:rPr>
          <w:rFonts w:hint="cs"/>
          <w:sz w:val="28"/>
          <w:szCs w:val="28"/>
          <w:vertAlign w:val="superscript"/>
          <w:rtl/>
          <w:lang w:eastAsia="en-US"/>
        </w:rPr>
        <w:t>(</w:t>
      </w:r>
      <w:r w:rsidRPr="00FE2FAB">
        <w:rPr>
          <w:sz w:val="28"/>
          <w:szCs w:val="28"/>
          <w:vertAlign w:val="superscript"/>
          <w:rtl/>
          <w:lang w:eastAsia="en-US"/>
        </w:rPr>
        <w:footnoteReference w:id="72"/>
      </w:r>
      <w:r w:rsidRPr="00FE2FAB">
        <w:rPr>
          <w:rFonts w:hint="cs"/>
          <w:sz w:val="28"/>
          <w:szCs w:val="28"/>
          <w:vertAlign w:val="superscript"/>
          <w:rtl/>
          <w:lang w:eastAsia="en-US"/>
        </w:rPr>
        <w:t>)</w:t>
      </w:r>
    </w:p>
    <w:p w:rsidR="00FE2FAB" w:rsidRPr="00FE2FAB" w:rsidRDefault="00FE2FAB" w:rsidP="00FE2FAB">
      <w:pPr>
        <w:widowControl w:val="0"/>
        <w:spacing w:before="60"/>
        <w:jc w:val="lowKashida"/>
        <w:rPr>
          <w:sz w:val="28"/>
          <w:szCs w:val="28"/>
          <w:rtl/>
          <w:lang w:eastAsia="en-US"/>
        </w:rPr>
      </w:pPr>
    </w:p>
    <w:p w:rsidR="00FE2FAB" w:rsidRPr="00FE2FAB" w:rsidRDefault="00FE2FAB" w:rsidP="00FE2FAB">
      <w:pPr>
        <w:widowControl w:val="0"/>
        <w:spacing w:before="60"/>
        <w:jc w:val="lowKashida"/>
        <w:rPr>
          <w:sz w:val="28"/>
          <w:szCs w:val="28"/>
          <w:rtl/>
          <w:lang w:eastAsia="en-US"/>
        </w:rPr>
      </w:pPr>
    </w:p>
    <w:p w:rsidR="00FE2FAB" w:rsidRPr="00FE2FAB" w:rsidRDefault="00FE2FAB" w:rsidP="00FE2FAB">
      <w:pPr>
        <w:widowControl w:val="0"/>
        <w:spacing w:before="60"/>
        <w:jc w:val="lowKashida"/>
        <w:rPr>
          <w:b/>
          <w:bCs/>
          <w:rtl/>
          <w:lang w:eastAsia="en-US" w:bidi="ar-IQ"/>
        </w:rPr>
      </w:pPr>
      <w:r w:rsidRPr="00FE2FAB">
        <w:rPr>
          <w:rFonts w:hint="cs"/>
          <w:b/>
          <w:bCs/>
          <w:rtl/>
          <w:lang w:eastAsia="en-US" w:bidi="ar-IQ"/>
        </w:rPr>
        <w:t>خصائص المذهب السريالي.</w:t>
      </w:r>
    </w:p>
    <w:p w:rsidR="00FE2FAB" w:rsidRPr="00FE2FAB" w:rsidRDefault="00FE2FAB" w:rsidP="00FE2FAB">
      <w:pPr>
        <w:widowControl w:val="0"/>
        <w:numPr>
          <w:ilvl w:val="0"/>
          <w:numId w:val="13"/>
        </w:numPr>
        <w:spacing w:before="60" w:after="200" w:line="276" w:lineRule="auto"/>
        <w:jc w:val="lowKashida"/>
        <w:rPr>
          <w:b/>
          <w:bCs/>
          <w:rtl/>
          <w:lang w:eastAsia="en-US" w:bidi="ar-IQ"/>
        </w:rPr>
      </w:pPr>
      <w:r w:rsidRPr="00FE2FAB">
        <w:rPr>
          <w:rFonts w:hint="cs"/>
          <w:sz w:val="28"/>
          <w:szCs w:val="28"/>
          <w:rtl/>
          <w:lang w:eastAsia="en-US"/>
        </w:rPr>
        <w:t>النشاط القائم بين عالمي الواقع والحلم والعبور من أحدهما إلى الآخر فالأحلام والذكريات</w:t>
      </w:r>
      <w:r w:rsidRPr="00FE2FAB">
        <w:rPr>
          <w:rFonts w:hint="cs"/>
          <w:b/>
          <w:bCs/>
          <w:rtl/>
          <w:lang w:eastAsia="en-US" w:bidi="ar-IQ"/>
        </w:rPr>
        <w:t xml:space="preserve"> </w:t>
      </w:r>
      <w:r w:rsidRPr="00FE2FAB">
        <w:rPr>
          <w:rFonts w:hint="cs"/>
          <w:sz w:val="28"/>
          <w:szCs w:val="28"/>
          <w:rtl/>
          <w:lang w:eastAsia="en-US"/>
        </w:rPr>
        <w:t>إضاءات المناطق المخفية من الإنسان.</w:t>
      </w:r>
    </w:p>
    <w:p w:rsidR="00FE2FAB" w:rsidRPr="00FE2FAB" w:rsidRDefault="00FE2FAB" w:rsidP="00FE2FAB">
      <w:pPr>
        <w:widowControl w:val="0"/>
        <w:numPr>
          <w:ilvl w:val="0"/>
          <w:numId w:val="13"/>
        </w:numPr>
        <w:spacing w:before="60" w:after="200" w:line="276" w:lineRule="auto"/>
        <w:jc w:val="lowKashida"/>
        <w:rPr>
          <w:sz w:val="28"/>
          <w:szCs w:val="28"/>
          <w:rtl/>
          <w:lang w:eastAsia="en-US"/>
        </w:rPr>
      </w:pPr>
      <w:r w:rsidRPr="00FE2FAB">
        <w:rPr>
          <w:rFonts w:hint="cs"/>
          <w:sz w:val="28"/>
          <w:szCs w:val="28"/>
          <w:rtl/>
          <w:lang w:eastAsia="en-US"/>
        </w:rPr>
        <w:t xml:space="preserve">الدخول في عالم الغرابة والإدهاش. فالمصادفة التي تعدّ عنصر ضعفٍ في الرواية العادية تغدو عندهم عنصراً هاماً. وكذلك اللجوء إلى عالم الأشباح </w:t>
      </w:r>
      <w:proofErr w:type="spellStart"/>
      <w:r w:rsidRPr="00FE2FAB">
        <w:rPr>
          <w:rFonts w:hint="cs"/>
          <w:sz w:val="28"/>
          <w:szCs w:val="28"/>
          <w:rtl/>
          <w:lang w:eastAsia="en-US"/>
        </w:rPr>
        <w:t>والتجسّدات</w:t>
      </w:r>
      <w:proofErr w:type="spellEnd"/>
      <w:r w:rsidRPr="00FE2FAB">
        <w:rPr>
          <w:rFonts w:hint="cs"/>
          <w:sz w:val="28"/>
          <w:szCs w:val="28"/>
          <w:rtl/>
          <w:lang w:eastAsia="en-US"/>
        </w:rPr>
        <w:t xml:space="preserve"> وانفلات الخيال.</w:t>
      </w:r>
    </w:p>
    <w:p w:rsidR="00FE2FAB" w:rsidRPr="00FE2FAB" w:rsidRDefault="00FE2FAB" w:rsidP="00FE2FAB">
      <w:pPr>
        <w:widowControl w:val="0"/>
        <w:numPr>
          <w:ilvl w:val="0"/>
          <w:numId w:val="14"/>
        </w:numPr>
        <w:spacing w:before="60" w:after="200" w:line="276" w:lineRule="auto"/>
        <w:jc w:val="lowKashida"/>
        <w:rPr>
          <w:sz w:val="28"/>
          <w:szCs w:val="28"/>
          <w:rtl/>
          <w:lang w:eastAsia="en-US"/>
        </w:rPr>
      </w:pPr>
      <w:proofErr w:type="spellStart"/>
      <w:r w:rsidRPr="00FE2FAB">
        <w:rPr>
          <w:rFonts w:hint="cs"/>
          <w:sz w:val="28"/>
          <w:szCs w:val="28"/>
          <w:rtl/>
          <w:lang w:eastAsia="en-US"/>
        </w:rPr>
        <w:t>الاغتراف</w:t>
      </w:r>
      <w:proofErr w:type="spellEnd"/>
      <w:r w:rsidRPr="00FE2FAB">
        <w:rPr>
          <w:rFonts w:hint="cs"/>
          <w:sz w:val="28"/>
          <w:szCs w:val="28"/>
          <w:rtl/>
          <w:lang w:eastAsia="en-US"/>
        </w:rPr>
        <w:t xml:space="preserve"> من </w:t>
      </w:r>
      <w:proofErr w:type="spellStart"/>
      <w:r w:rsidRPr="00FE2FAB">
        <w:rPr>
          <w:rFonts w:hint="cs"/>
          <w:sz w:val="28"/>
          <w:szCs w:val="28"/>
          <w:rtl/>
          <w:lang w:eastAsia="en-US"/>
        </w:rPr>
        <w:t>الهذيانات</w:t>
      </w:r>
      <w:proofErr w:type="spellEnd"/>
      <w:r w:rsidRPr="00FE2FAB">
        <w:rPr>
          <w:rFonts w:hint="cs"/>
          <w:sz w:val="28"/>
          <w:szCs w:val="28"/>
          <w:rtl/>
          <w:lang w:eastAsia="en-US"/>
        </w:rPr>
        <w:t xml:space="preserve"> بمختلف أنواعها حتى الجنوني منها لأنها ترشد إلى أعماق الذات.</w:t>
      </w:r>
    </w:p>
    <w:p w:rsidR="00FE2FAB" w:rsidRPr="00FE2FAB" w:rsidRDefault="00FE2FAB" w:rsidP="00FE2FAB">
      <w:pPr>
        <w:widowControl w:val="0"/>
        <w:numPr>
          <w:ilvl w:val="0"/>
          <w:numId w:val="14"/>
        </w:numPr>
        <w:spacing w:before="60" w:after="200" w:line="276" w:lineRule="auto"/>
        <w:jc w:val="lowKashida"/>
        <w:rPr>
          <w:sz w:val="28"/>
          <w:szCs w:val="28"/>
          <w:rtl/>
          <w:lang w:eastAsia="en-US"/>
        </w:rPr>
      </w:pPr>
      <w:r w:rsidRPr="00FE2FAB">
        <w:rPr>
          <w:rFonts w:hint="cs"/>
          <w:sz w:val="28"/>
          <w:szCs w:val="28"/>
          <w:rtl/>
          <w:lang w:eastAsia="en-US"/>
        </w:rPr>
        <w:t>الحب عندهم وسيلة لتصور العالم القادم، إنه الحب الكلّي المطلق المكون من مزيج كل أنواع الحب. إنه وسيلة للمعرفة و الخيال والحلم.</w:t>
      </w:r>
    </w:p>
    <w:p w:rsidR="00FE2FAB" w:rsidRPr="00FE2FAB" w:rsidRDefault="00FE2FAB" w:rsidP="00FE2FAB">
      <w:pPr>
        <w:widowControl w:val="0"/>
        <w:numPr>
          <w:ilvl w:val="0"/>
          <w:numId w:val="14"/>
        </w:numPr>
        <w:spacing w:before="60" w:after="200" w:line="276" w:lineRule="auto"/>
        <w:jc w:val="lowKashida"/>
        <w:rPr>
          <w:sz w:val="28"/>
          <w:szCs w:val="28"/>
          <w:rtl/>
          <w:lang w:eastAsia="en-US"/>
        </w:rPr>
      </w:pPr>
      <w:r w:rsidRPr="00FE2FAB">
        <w:rPr>
          <w:rFonts w:hint="cs"/>
          <w:spacing w:val="-3"/>
          <w:sz w:val="28"/>
          <w:szCs w:val="28"/>
          <w:rtl/>
          <w:lang w:eastAsia="en-US"/>
        </w:rPr>
        <w:t>تداخل الخيال والصور: فالسريالية ديوان الأخيلة والصور الغريبة والمتناقضة العسيرة عن الفهم.</w:t>
      </w:r>
    </w:p>
    <w:p w:rsidR="00FE2FAB" w:rsidRPr="00FE2FAB" w:rsidRDefault="00FE2FAB" w:rsidP="00FE2FAB">
      <w:pPr>
        <w:widowControl w:val="0"/>
        <w:numPr>
          <w:ilvl w:val="0"/>
          <w:numId w:val="14"/>
        </w:numPr>
        <w:spacing w:before="60" w:after="200" w:line="276" w:lineRule="auto"/>
        <w:jc w:val="lowKashida"/>
        <w:rPr>
          <w:sz w:val="28"/>
          <w:szCs w:val="28"/>
          <w:rtl/>
          <w:lang w:eastAsia="en-US"/>
        </w:rPr>
      </w:pPr>
      <w:r w:rsidRPr="00FE2FAB">
        <w:rPr>
          <w:rFonts w:hint="cs"/>
          <w:sz w:val="28"/>
          <w:szCs w:val="28"/>
          <w:rtl/>
          <w:lang w:eastAsia="en-US"/>
        </w:rPr>
        <w:t>لما كانت السرياليّة تحطيماً للقواعد وازدراءً للشكل ورفضاً للمنطق فقد أهملت الاهتمام باللغة والخضوع لقواعدها وراحت اللغة عندهم في صياغة عباراتها تتقطع وتتناقض بمنأى عن كل أساس منطقي أو عقلاني.</w:t>
      </w:r>
      <w:r w:rsidRPr="00FE2FAB">
        <w:rPr>
          <w:rFonts w:hint="cs"/>
          <w:sz w:val="28"/>
          <w:szCs w:val="28"/>
          <w:vertAlign w:val="superscript"/>
          <w:rtl/>
          <w:lang w:eastAsia="en-US"/>
        </w:rPr>
        <w:t>(</w:t>
      </w:r>
      <w:r w:rsidRPr="00FE2FAB">
        <w:rPr>
          <w:sz w:val="28"/>
          <w:szCs w:val="28"/>
          <w:vertAlign w:val="superscript"/>
          <w:rtl/>
          <w:lang w:eastAsia="en-US"/>
        </w:rPr>
        <w:footnoteReference w:id="73"/>
      </w:r>
      <w:r w:rsidRPr="00FE2FAB">
        <w:rPr>
          <w:rFonts w:hint="cs"/>
          <w:sz w:val="28"/>
          <w:szCs w:val="28"/>
          <w:vertAlign w:val="superscript"/>
          <w:rtl/>
          <w:lang w:eastAsia="en-US"/>
        </w:rPr>
        <w:t>)</w:t>
      </w:r>
      <w:r w:rsidRPr="00FE2FAB">
        <w:rPr>
          <w:rFonts w:hint="cs"/>
          <w:sz w:val="28"/>
          <w:szCs w:val="28"/>
          <w:rtl/>
          <w:lang w:eastAsia="en-US"/>
        </w:rPr>
        <w:t xml:space="preserve">  </w:t>
      </w:r>
    </w:p>
    <w:p w:rsidR="00FE2FAB" w:rsidRPr="00FE2FAB" w:rsidRDefault="00FE2FAB" w:rsidP="00FE2FAB">
      <w:pPr>
        <w:widowControl w:val="0"/>
        <w:spacing w:before="60"/>
        <w:jc w:val="lowKashida"/>
        <w:rPr>
          <w:sz w:val="28"/>
          <w:szCs w:val="28"/>
          <w:rtl/>
          <w:lang w:eastAsia="en-US"/>
        </w:rPr>
      </w:pPr>
    </w:p>
    <w:p w:rsidR="00FE2FAB" w:rsidRPr="00FE2FAB" w:rsidRDefault="00FE2FAB" w:rsidP="00FE2FAB">
      <w:pPr>
        <w:widowControl w:val="0"/>
        <w:spacing w:before="60"/>
        <w:jc w:val="lowKashida"/>
        <w:rPr>
          <w:sz w:val="28"/>
          <w:szCs w:val="28"/>
          <w:rtl/>
          <w:lang w:eastAsia="en-US"/>
        </w:rPr>
      </w:pPr>
      <w:r w:rsidRPr="00FE2FAB">
        <w:rPr>
          <w:rFonts w:hint="cs"/>
          <w:sz w:val="28"/>
          <w:szCs w:val="28"/>
          <w:rtl/>
          <w:lang w:eastAsia="en-US"/>
        </w:rPr>
        <w:t xml:space="preserve"> </w:t>
      </w:r>
      <w:r w:rsidRPr="00FE2FAB">
        <w:rPr>
          <w:rFonts w:hint="cs"/>
          <w:b/>
          <w:bCs/>
          <w:rtl/>
          <w:lang w:eastAsia="en-US" w:bidi="ar-IQ"/>
        </w:rPr>
        <w:t>تاسعا: اللامعقول</w:t>
      </w:r>
      <w:r w:rsidRPr="00FE2FAB">
        <w:rPr>
          <w:b/>
          <w:bCs/>
          <w:sz w:val="24"/>
          <w:szCs w:val="24"/>
          <w:vertAlign w:val="superscript"/>
          <w:rtl/>
          <w:lang w:eastAsia="en-US" w:bidi="ar-IQ"/>
        </w:rPr>
        <w:footnoteReference w:customMarkFollows="1" w:id="74"/>
        <w:sym w:font="Symbol" w:char="F0B7"/>
      </w:r>
      <w:r w:rsidRPr="00FE2FAB">
        <w:rPr>
          <w:rFonts w:hint="cs"/>
          <w:rtl/>
          <w:lang w:eastAsia="en-US" w:bidi="ar-IQ"/>
        </w:rPr>
        <w:t xml:space="preserve"> </w:t>
      </w:r>
    </w:p>
    <w:p w:rsidR="00FE2FAB" w:rsidRPr="00FE2FAB" w:rsidRDefault="00FE2FAB" w:rsidP="00FE2FAB">
      <w:pPr>
        <w:widowControl w:val="0"/>
        <w:spacing w:before="60"/>
        <w:jc w:val="lowKashida"/>
        <w:rPr>
          <w:sz w:val="28"/>
          <w:szCs w:val="28"/>
          <w:rtl/>
          <w:lang w:eastAsia="en-US" w:bidi="ar-IQ"/>
        </w:rPr>
      </w:pPr>
      <w:r w:rsidRPr="00FE2FAB">
        <w:rPr>
          <w:rFonts w:hint="cs"/>
          <w:sz w:val="28"/>
          <w:szCs w:val="28"/>
          <w:rtl/>
          <w:lang w:eastAsia="en-US" w:bidi="ar-IQ"/>
        </w:rPr>
        <w:t xml:space="preserve">     مصطلح أدبي فني غايته التمرد على جميع القواعد الفنية القائمة في المجال الإبداعي بشكل عام والمسرحي بشكل خاص، والسعي لاستكشاف وابتكار كل ما هو جديد وغريب وبدائي في الوقت نفسه، أنها عملية بحث ودعوة للعودة إلى الأصول. فالطليعية في المسرح محاولة للكشف عن نماذج المسرح المنسية، والعودة في بعض الأحيان إلى تراث المسرح البدائي القديم، كما إنها عودة الإنسان إلى فرديته أكثر من العودة إلى التجمع و الجماعة أو المجتمع.</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75"/>
      </w:r>
      <w:r w:rsidRPr="00FE2FAB">
        <w:rPr>
          <w:rFonts w:hint="cs"/>
          <w:sz w:val="28"/>
          <w:szCs w:val="28"/>
          <w:vertAlign w:val="superscript"/>
          <w:rtl/>
          <w:lang w:eastAsia="en-US" w:bidi="ar-IQ"/>
        </w:rPr>
        <w:t xml:space="preserve">) </w:t>
      </w:r>
    </w:p>
    <w:p w:rsidR="00FE2FAB" w:rsidRPr="00FE2FAB" w:rsidRDefault="00FE2FAB" w:rsidP="00FE2FAB">
      <w:pPr>
        <w:widowControl w:val="0"/>
        <w:spacing w:before="60"/>
        <w:jc w:val="lowKashida"/>
        <w:rPr>
          <w:sz w:val="28"/>
          <w:szCs w:val="28"/>
          <w:rtl/>
          <w:lang w:eastAsia="en-US" w:bidi="ar-IQ"/>
        </w:rPr>
      </w:pPr>
    </w:p>
    <w:p w:rsidR="00FE2FAB" w:rsidRPr="00FE2FAB" w:rsidRDefault="00FE2FAB" w:rsidP="00FE2FAB">
      <w:pPr>
        <w:widowControl w:val="0"/>
        <w:spacing w:before="60"/>
        <w:jc w:val="lowKashida"/>
        <w:rPr>
          <w:b/>
          <w:bCs/>
          <w:rtl/>
          <w:lang w:eastAsia="en-US" w:bidi="ar-IQ"/>
        </w:rPr>
      </w:pPr>
      <w:r w:rsidRPr="00FE2FAB">
        <w:rPr>
          <w:rFonts w:hint="cs"/>
          <w:b/>
          <w:bCs/>
          <w:rtl/>
          <w:lang w:eastAsia="en-US" w:bidi="ar-IQ"/>
        </w:rPr>
        <w:t>خصائص اللامعقول.</w:t>
      </w:r>
    </w:p>
    <w:p w:rsidR="00FE2FAB" w:rsidRPr="00FE2FAB" w:rsidRDefault="00FE2FAB" w:rsidP="00FE2FAB">
      <w:pPr>
        <w:widowControl w:val="0"/>
        <w:numPr>
          <w:ilvl w:val="0"/>
          <w:numId w:val="15"/>
        </w:numPr>
        <w:spacing w:before="60" w:after="200" w:line="276" w:lineRule="auto"/>
        <w:jc w:val="lowKashida"/>
        <w:rPr>
          <w:sz w:val="28"/>
          <w:szCs w:val="28"/>
          <w:lang w:eastAsia="en-US" w:bidi="ar-IQ"/>
        </w:rPr>
      </w:pPr>
      <w:r w:rsidRPr="00FE2FAB">
        <w:rPr>
          <w:rFonts w:hint="cs"/>
          <w:sz w:val="28"/>
          <w:szCs w:val="28"/>
          <w:rtl/>
          <w:lang w:eastAsia="en-US" w:bidi="ar-IQ"/>
        </w:rPr>
        <w:t>أحداث المسرحيات غير معقولة تتعارض مع كل ما هو سائد اجتماعيا، لا زمانيا ولا مكانيا، ولا تأكيد لسمات الشخصية، ولا حتى الأسماء أحيانا، حيث تلغى قوانين الطبيعة فلا غرابة أن يكون المرء بأنفين أو ثلاثة (التغريب</w:t>
      </w:r>
      <w:r w:rsidRPr="00FE2FAB">
        <w:rPr>
          <w:sz w:val="28"/>
          <w:szCs w:val="28"/>
          <w:vertAlign w:val="superscript"/>
          <w:rtl/>
          <w:lang w:eastAsia="en-US" w:bidi="ar-IQ"/>
        </w:rPr>
        <w:footnoteReference w:customMarkFollows="1" w:id="76"/>
        <w:sym w:font="Symbol" w:char="F0B7"/>
      </w:r>
      <w:r w:rsidRPr="00FE2FAB">
        <w:rPr>
          <w:rFonts w:hint="cs"/>
          <w:sz w:val="28"/>
          <w:szCs w:val="28"/>
          <w:rtl/>
          <w:lang w:eastAsia="en-US" w:bidi="ar-IQ"/>
        </w:rPr>
        <w:t xml:space="preserve">) كما في مسرحية يونسكو (جاك أو الخضوع). </w:t>
      </w:r>
    </w:p>
    <w:p w:rsidR="00FE2FAB" w:rsidRPr="00FE2FAB" w:rsidRDefault="00FE2FAB" w:rsidP="00FE2FAB">
      <w:pPr>
        <w:widowControl w:val="0"/>
        <w:numPr>
          <w:ilvl w:val="0"/>
          <w:numId w:val="15"/>
        </w:numPr>
        <w:spacing w:before="60" w:after="200" w:line="276" w:lineRule="auto"/>
        <w:jc w:val="lowKashida"/>
        <w:rPr>
          <w:sz w:val="28"/>
          <w:szCs w:val="28"/>
          <w:lang w:eastAsia="en-US" w:bidi="ar-IQ"/>
        </w:rPr>
      </w:pPr>
      <w:r w:rsidRPr="00FE2FAB">
        <w:rPr>
          <w:rFonts w:hint="cs"/>
          <w:sz w:val="28"/>
          <w:szCs w:val="28"/>
          <w:rtl/>
          <w:lang w:eastAsia="en-US" w:bidi="ar-IQ"/>
        </w:rPr>
        <w:t xml:space="preserve">الشخصيات لا تنكر سلوكها ولا تتغير، أنماط لا تملك من أمرها شيئا وهي بلا إرادة، فكل ما هو منطقي ومعقول عند كتاب اللامعقول ليس في الحقيقة إلا وهم، وغايتهم </w:t>
      </w:r>
      <w:proofErr w:type="spellStart"/>
      <w:r w:rsidRPr="00FE2FAB">
        <w:rPr>
          <w:rFonts w:hint="cs"/>
          <w:sz w:val="28"/>
          <w:szCs w:val="28"/>
          <w:rtl/>
          <w:lang w:eastAsia="en-US" w:bidi="ar-IQ"/>
        </w:rPr>
        <w:t>أظهار</w:t>
      </w:r>
      <w:proofErr w:type="spellEnd"/>
      <w:r w:rsidRPr="00FE2FAB">
        <w:rPr>
          <w:rFonts w:hint="cs"/>
          <w:sz w:val="28"/>
          <w:szCs w:val="28"/>
          <w:rtl/>
          <w:lang w:eastAsia="en-US" w:bidi="ar-IQ"/>
        </w:rPr>
        <w:t xml:space="preserve"> متناقضات الحياة سواء كان في الوجود الاجتماعي أو الوجود الكوني.</w:t>
      </w:r>
    </w:p>
    <w:p w:rsidR="00FE2FAB" w:rsidRPr="00FE2FAB" w:rsidRDefault="00FE2FAB" w:rsidP="00FE2FAB">
      <w:pPr>
        <w:widowControl w:val="0"/>
        <w:numPr>
          <w:ilvl w:val="0"/>
          <w:numId w:val="15"/>
        </w:numPr>
        <w:spacing w:before="60" w:after="200" w:line="276" w:lineRule="auto"/>
        <w:jc w:val="lowKashida"/>
        <w:rPr>
          <w:sz w:val="28"/>
          <w:szCs w:val="28"/>
          <w:lang w:eastAsia="en-US" w:bidi="ar-IQ"/>
        </w:rPr>
      </w:pPr>
      <w:r w:rsidRPr="00FE2FAB">
        <w:rPr>
          <w:rFonts w:hint="cs"/>
          <w:sz w:val="28"/>
          <w:szCs w:val="28"/>
          <w:rtl/>
          <w:lang w:eastAsia="en-US" w:bidi="ar-IQ"/>
        </w:rPr>
        <w:t>تصوير العالم بدون معنى وبدون حرية وإرادة حقيقية، فاللامعقول بالضد من أدب الدعاية والفكرة والحلول الفلسفية.</w:t>
      </w:r>
    </w:p>
    <w:p w:rsidR="00FE2FAB" w:rsidRPr="00FE2FAB" w:rsidRDefault="00FE2FAB" w:rsidP="00FE2FAB">
      <w:pPr>
        <w:widowControl w:val="0"/>
        <w:numPr>
          <w:ilvl w:val="0"/>
          <w:numId w:val="16"/>
        </w:numPr>
        <w:spacing w:before="60" w:after="200" w:line="276" w:lineRule="auto"/>
        <w:jc w:val="lowKashida"/>
        <w:rPr>
          <w:sz w:val="28"/>
          <w:szCs w:val="28"/>
          <w:lang w:eastAsia="en-US" w:bidi="ar-IQ"/>
        </w:rPr>
      </w:pPr>
      <w:r w:rsidRPr="00FE2FAB">
        <w:rPr>
          <w:rFonts w:hint="cs"/>
          <w:sz w:val="28"/>
          <w:szCs w:val="28"/>
          <w:rtl/>
          <w:lang w:eastAsia="en-US" w:bidi="ar-IQ"/>
        </w:rPr>
        <w:t>تحييد المعنى المحدد، المعنى العلمي، واتجاه إلى المعنى الرحب الذي لا يقوم على الفكرة أو الصورة، بل عليهما معا، ثورة على المفاهيم التي يفرضها العلم على الفن وعلى المضامين العقلانية في المضمون والشكل معا.</w:t>
      </w:r>
    </w:p>
    <w:p w:rsidR="00FE2FAB" w:rsidRPr="00FE2FAB" w:rsidRDefault="00FE2FAB" w:rsidP="00FE2FAB">
      <w:pPr>
        <w:widowControl w:val="0"/>
        <w:numPr>
          <w:ilvl w:val="0"/>
          <w:numId w:val="17"/>
        </w:numPr>
        <w:spacing w:before="60" w:after="200" w:line="276" w:lineRule="auto"/>
        <w:jc w:val="lowKashida"/>
        <w:rPr>
          <w:sz w:val="28"/>
          <w:szCs w:val="28"/>
          <w:lang w:eastAsia="en-US" w:bidi="ar-IQ"/>
        </w:rPr>
      </w:pPr>
      <w:r w:rsidRPr="00FE2FAB">
        <w:rPr>
          <w:rFonts w:hint="cs"/>
          <w:sz w:val="28"/>
          <w:szCs w:val="28"/>
          <w:rtl/>
          <w:lang w:eastAsia="en-US" w:bidi="ar-IQ"/>
        </w:rPr>
        <w:t>الحدث لا يتطور كما يتطور الحدث في المسرح التقليدي، وهو لا يسير من نقطة (أ) إلى النقطة (ب)، ولكن من قاعدة مجهولة إلى نهاية غير معروفة، ولا يعرف القارئ إلى ماذا يهدف الكاتب إليه في النهاية.</w:t>
      </w:r>
    </w:p>
    <w:p w:rsidR="00FE2FAB" w:rsidRPr="00FE2FAB" w:rsidRDefault="00FE2FAB" w:rsidP="00FE2FAB">
      <w:pPr>
        <w:widowControl w:val="0"/>
        <w:numPr>
          <w:ilvl w:val="0"/>
          <w:numId w:val="18"/>
        </w:numPr>
        <w:spacing w:before="60" w:after="200" w:line="276" w:lineRule="auto"/>
        <w:jc w:val="lowKashida"/>
        <w:rPr>
          <w:sz w:val="28"/>
          <w:szCs w:val="28"/>
          <w:lang w:eastAsia="en-US" w:bidi="ar-IQ"/>
        </w:rPr>
      </w:pPr>
      <w:r w:rsidRPr="00FE2FAB">
        <w:rPr>
          <w:rFonts w:hint="cs"/>
          <w:sz w:val="28"/>
          <w:szCs w:val="28"/>
          <w:rtl/>
          <w:lang w:eastAsia="en-US" w:bidi="ar-IQ"/>
        </w:rPr>
        <w:t>كتاب اللامعقول يعتقدون إن اللغة قد توقفت عن التعبير عما هو حي أو أساسي لذا أكثروا من استخدام الصمت في نصوصهم المسرحية.</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77"/>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numPr>
          <w:ilvl w:val="0"/>
          <w:numId w:val="19"/>
        </w:numPr>
        <w:spacing w:before="60" w:after="200" w:line="276" w:lineRule="auto"/>
        <w:jc w:val="lowKashida"/>
        <w:rPr>
          <w:sz w:val="28"/>
          <w:szCs w:val="28"/>
          <w:lang w:eastAsia="en-US" w:bidi="ar-IQ"/>
        </w:rPr>
      </w:pPr>
      <w:r w:rsidRPr="00FE2FAB">
        <w:rPr>
          <w:rFonts w:hint="cs"/>
          <w:sz w:val="28"/>
          <w:szCs w:val="28"/>
          <w:rtl/>
          <w:lang w:eastAsia="en-US" w:bidi="ar-IQ"/>
        </w:rPr>
        <w:t xml:space="preserve">السخرية المريرة والكوميديا السوداء ومحاكاة السينما الصامتة، وخاصة أفلام تشارلي شابلن و يستر </w:t>
      </w:r>
      <w:proofErr w:type="spellStart"/>
      <w:r w:rsidRPr="00FE2FAB">
        <w:rPr>
          <w:rFonts w:hint="cs"/>
          <w:sz w:val="28"/>
          <w:szCs w:val="28"/>
          <w:rtl/>
          <w:lang w:eastAsia="en-US" w:bidi="ar-IQ"/>
        </w:rPr>
        <w:t>كيتون</w:t>
      </w:r>
      <w:proofErr w:type="spellEnd"/>
      <w:r w:rsidRPr="00FE2FAB">
        <w:rPr>
          <w:rFonts w:hint="cs"/>
          <w:sz w:val="28"/>
          <w:szCs w:val="28"/>
          <w:rtl/>
          <w:lang w:eastAsia="en-US" w:bidi="ar-IQ"/>
        </w:rPr>
        <w:t xml:space="preserve"> وفكرة </w:t>
      </w:r>
      <w:proofErr w:type="spellStart"/>
      <w:r w:rsidRPr="00FE2FAB">
        <w:rPr>
          <w:rFonts w:hint="cs"/>
          <w:sz w:val="28"/>
          <w:szCs w:val="28"/>
          <w:rtl/>
          <w:lang w:eastAsia="en-US" w:bidi="ar-IQ"/>
        </w:rPr>
        <w:t>اللا</w:t>
      </w:r>
      <w:proofErr w:type="spellEnd"/>
      <w:r w:rsidRPr="00FE2FAB">
        <w:rPr>
          <w:rFonts w:hint="cs"/>
          <w:sz w:val="28"/>
          <w:szCs w:val="28"/>
          <w:rtl/>
          <w:lang w:eastAsia="en-US" w:bidi="ar-IQ"/>
        </w:rPr>
        <w:t xml:space="preserve"> جدوى التي تسيطر على كل شيء، و فكرة الحلول الخيالية مفردات يستعين بها  المؤلف العبثي في كتابة نصه. </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78"/>
      </w:r>
      <w:r w:rsidRPr="00FE2FAB">
        <w:rPr>
          <w:rFonts w:hint="cs"/>
          <w:sz w:val="28"/>
          <w:szCs w:val="28"/>
          <w:vertAlign w:val="superscript"/>
          <w:rtl/>
          <w:lang w:eastAsia="en-US" w:bidi="ar-IQ"/>
        </w:rPr>
        <w:t>)</w:t>
      </w:r>
      <w:r w:rsidRPr="00FE2FAB">
        <w:rPr>
          <w:rFonts w:hint="cs"/>
          <w:sz w:val="28"/>
          <w:szCs w:val="28"/>
          <w:rtl/>
          <w:lang w:eastAsia="en-US" w:bidi="ar-IQ"/>
        </w:rPr>
        <w:t xml:space="preserve">   </w:t>
      </w:r>
    </w:p>
    <w:p w:rsidR="00FE2FAB" w:rsidRPr="00FE2FAB" w:rsidRDefault="00FE2FAB" w:rsidP="00FE2FAB">
      <w:pPr>
        <w:widowControl w:val="0"/>
        <w:spacing w:before="60"/>
        <w:jc w:val="lowKashida"/>
        <w:rPr>
          <w:sz w:val="28"/>
          <w:szCs w:val="28"/>
          <w:lang w:eastAsia="en-US" w:bidi="ar-IQ"/>
        </w:rPr>
      </w:pPr>
      <w:r w:rsidRPr="00FE2FAB">
        <w:rPr>
          <w:rFonts w:hint="cs"/>
          <w:sz w:val="28"/>
          <w:szCs w:val="28"/>
          <w:rtl/>
          <w:lang w:eastAsia="en-US" w:bidi="ar-IQ"/>
        </w:rPr>
        <w:t xml:space="preserve"> أدب وفن مسرحي حمل مضامين غاية في التشاؤم واتسمت شخصياته في النص والعرض على السواء بروح الكآبة ومع هذا فان كتاب مثل بكت ويونسكو حظوا بشهرة كبيرة وان كانت طروحاتهم توصف باللامعقول فإنها عبرت بواقعية عما فعل الإنسان بيده من دمار وخراب وانه في النهاية لا رابح  في الحروب  وان الإنسان هو الخاسر الأكبر.</w:t>
      </w:r>
    </w:p>
    <w:p w:rsidR="00FE2FAB" w:rsidRPr="00FE2FAB" w:rsidRDefault="00FE2FAB" w:rsidP="00FE2FAB">
      <w:pPr>
        <w:widowControl w:val="0"/>
        <w:spacing w:before="60"/>
        <w:jc w:val="lowKashida"/>
        <w:rPr>
          <w:sz w:val="28"/>
          <w:szCs w:val="28"/>
          <w:lang w:eastAsia="en-US" w:bidi="ar-IQ"/>
        </w:rPr>
      </w:pPr>
      <w:r w:rsidRPr="00FE2FAB">
        <w:rPr>
          <w:rFonts w:hint="cs"/>
          <w:sz w:val="28"/>
          <w:szCs w:val="28"/>
          <w:rtl/>
          <w:lang w:eastAsia="en-US" w:bidi="ar-IQ"/>
        </w:rPr>
        <w:t xml:space="preserve">      وبناء على ما تقدم حول المذاهب الأدبية وتنوعها وتداخل البعض منها زمانيا ومكانيا وتعاقبها يمكن القول إن "موضوع الاتجاهات الأدبية معقد وشائك، وتأريخه سجل حافل لمجموع الحركة الأدبية في العالم منذ أقدم العصور والى اليوم. ولا زالت مسألة الاتفاق على قيم ثابتة لهذه المفاهيم من أصعب ما يواجه المهتمين بالأدب شرقا وغربا، بل إن المسألة هنا تزاد صعوبة مع تطور الحركة الفكرية، وتعمق الخلافات بين مدارسها "</w:t>
      </w:r>
      <w:r w:rsidRPr="00FE2FAB">
        <w:rPr>
          <w:rFonts w:hint="cs"/>
          <w:sz w:val="28"/>
          <w:szCs w:val="28"/>
          <w:vertAlign w:val="superscript"/>
          <w:rtl/>
          <w:lang w:eastAsia="en-US" w:bidi="ar-IQ"/>
        </w:rPr>
        <w:t>(</w:t>
      </w:r>
      <w:r w:rsidRPr="00FE2FAB">
        <w:rPr>
          <w:sz w:val="28"/>
          <w:szCs w:val="28"/>
          <w:vertAlign w:val="superscript"/>
          <w:rtl/>
          <w:lang w:eastAsia="en-US" w:bidi="ar-IQ"/>
        </w:rPr>
        <w:footnoteReference w:id="79"/>
      </w:r>
      <w:r w:rsidRPr="00FE2FAB">
        <w:rPr>
          <w:rFonts w:hint="cs"/>
          <w:sz w:val="28"/>
          <w:szCs w:val="28"/>
          <w:vertAlign w:val="superscript"/>
          <w:rtl/>
          <w:lang w:eastAsia="en-US" w:bidi="ar-IQ"/>
        </w:rPr>
        <w:t>)</w:t>
      </w:r>
      <w:r w:rsidRPr="00FE2FAB">
        <w:rPr>
          <w:rFonts w:hint="cs"/>
          <w:sz w:val="28"/>
          <w:szCs w:val="28"/>
          <w:rtl/>
          <w:lang w:eastAsia="en-US" w:bidi="ar-IQ"/>
        </w:rPr>
        <w:t xml:space="preserve">  </w:t>
      </w:r>
      <w:r w:rsidRPr="00FE2FAB">
        <w:rPr>
          <w:rFonts w:hint="cs"/>
          <w:sz w:val="24"/>
          <w:szCs w:val="24"/>
          <w:rtl/>
          <w:lang w:eastAsia="en-US" w:bidi="ar-IQ"/>
        </w:rPr>
        <w:t xml:space="preserve">و </w:t>
      </w:r>
      <w:r w:rsidRPr="00FE2FAB">
        <w:rPr>
          <w:rFonts w:hint="cs"/>
          <w:sz w:val="28"/>
          <w:szCs w:val="28"/>
          <w:rtl/>
          <w:lang w:eastAsia="en-US" w:bidi="ar-IQ"/>
        </w:rPr>
        <w:t>مع ذلك فأن الغاية من دراسة تلك المذاهب الغربية التي كان النص المسرحي من بين أجناسها أتاح للباحث أن يطلع على هذا الأدب ويخرج بمفهوم وخصائص تلك المذاهب ومن ثم مقاربتها مع النصوص المسرحية التي كتبت في مدينة الموصل موضوع الدراسة.</w:t>
      </w: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sz w:val="28"/>
          <w:szCs w:val="28"/>
          <w:vertAlign w:val="superscript"/>
          <w:lang w:eastAsia="zh-CN" w:bidi="ar-IQ"/>
        </w:rPr>
      </w:pPr>
    </w:p>
    <w:p w:rsidR="00FE2FAB" w:rsidRPr="00FE2FAB" w:rsidRDefault="00FE2FAB" w:rsidP="00FE2FAB">
      <w:pPr>
        <w:jc w:val="lowKashida"/>
        <w:rPr>
          <w:rFonts w:eastAsia="SimSun"/>
          <w:b/>
          <w:bCs/>
          <w:rtl/>
          <w:lang w:eastAsia="zh-CN"/>
        </w:rPr>
      </w:pPr>
      <w:r w:rsidRPr="00FE2FAB">
        <w:rPr>
          <w:rFonts w:eastAsia="SimSun" w:hint="cs"/>
          <w:b/>
          <w:bCs/>
          <w:rtl/>
          <w:lang w:eastAsia="zh-CN"/>
        </w:rPr>
        <w:t>المبحث الثاني:</w:t>
      </w:r>
      <w:r w:rsidRPr="00FE2FAB">
        <w:rPr>
          <w:rFonts w:eastAsia="SimSun"/>
          <w:b/>
          <w:bCs/>
          <w:rtl/>
          <w:lang w:eastAsia="zh-CN"/>
        </w:rPr>
        <w:t xml:space="preserve"> </w:t>
      </w:r>
      <w:r w:rsidRPr="00FE2FAB">
        <w:rPr>
          <w:rFonts w:eastAsia="SimSun" w:hint="cs"/>
          <w:b/>
          <w:bCs/>
          <w:rtl/>
          <w:lang w:eastAsia="zh-CN"/>
        </w:rPr>
        <w:t xml:space="preserve">المرجعيات الفكرية لظهور النص المسرحي في  مدينة الموصل    </w:t>
      </w:r>
    </w:p>
    <w:p w:rsidR="00FE2FAB" w:rsidRPr="00FE2FAB" w:rsidRDefault="00FE2FAB" w:rsidP="00FE2FAB">
      <w:pPr>
        <w:jc w:val="lowKashida"/>
        <w:rPr>
          <w:rFonts w:eastAsia="SimSun"/>
          <w:b/>
          <w:bCs/>
          <w:rtl/>
          <w:lang w:eastAsia="zh-CN"/>
        </w:rPr>
      </w:pPr>
      <w:r w:rsidRPr="00FE2FAB">
        <w:rPr>
          <w:rFonts w:eastAsia="SimSun" w:hint="cs"/>
          <w:sz w:val="36"/>
          <w:szCs w:val="36"/>
          <w:rtl/>
          <w:lang w:eastAsia="zh-CN"/>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دخل المسرح إلى العراق من بوابته الشمالية ولاية (الموصل) ووثق ذلك وعرف من خلال العثور على " دفتر عتيق.. يحتوي ثلاث تمثيليا</w:t>
      </w:r>
      <w:r w:rsidRPr="00FE2FAB">
        <w:rPr>
          <w:rFonts w:eastAsia="SimSun" w:hint="eastAsia"/>
          <w:sz w:val="28"/>
          <w:szCs w:val="28"/>
          <w:rtl/>
          <w:lang w:eastAsia="zh-CN" w:bidi="ar-IQ"/>
        </w:rPr>
        <w:t>ت</w:t>
      </w:r>
      <w:r w:rsidRPr="00FE2FAB">
        <w:rPr>
          <w:rFonts w:eastAsia="SimSun"/>
          <w:sz w:val="28"/>
          <w:szCs w:val="28"/>
          <w:vertAlign w:val="superscript"/>
          <w:rtl/>
          <w:lang w:eastAsia="zh-CN" w:bidi="ar-IQ"/>
        </w:rPr>
        <w:footnoteReference w:customMarkFollows="1" w:id="80"/>
        <w:sym w:font="Symbol" w:char="F0B7"/>
      </w:r>
      <w:r w:rsidRPr="00FE2FAB">
        <w:rPr>
          <w:rFonts w:eastAsia="SimSun" w:hint="cs"/>
          <w:sz w:val="28"/>
          <w:szCs w:val="28"/>
          <w:rtl/>
          <w:lang w:eastAsia="zh-CN" w:bidi="ar-IQ"/>
        </w:rPr>
        <w:t xml:space="preserve"> قصيرة في الصفحة الأولى ختم دائري كتب فيه الشماس حنا حبش 1880."</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81"/>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ليشكل ذاك التاريخ علامة فارقة وظاهرة اجتماعية لم يعرفها العراقيون من قبل، وللإحاطة بهذه الظاهرة عمد الباحث دراسة الأسباب التي هيأت من الموصل أن تكون المحطة الأولى للمسرح العراقي دون مثيلاتها من الولايات الأخرى.</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فالواقع على الأرض  يشير إلى إن بلاد ما بين النهرين كانت ترزح تحت الاحتلال العثماني كغيرها من البلدان العربية، آما غربا ففرنسا وانكلترا كانتا تطمحان في توسيع نفوذهما الاستعماري منذ القرن الثامن عشر باتجاه الشرق و المنطقة العربية التي ضاقت ذرعا من العثمانيين و بدأت بالتفكير بالتخلص من المحتل الذي جثم على صدرها منذ قرون عدة باسم الخلافة والدين، لكن فرنسا عندما رأت هزيمتها في الميدان السياسي والحربي أمام انكلترا وجدت إن أحسن طريقة تمتلكها في الانتصار على منافستها وتوسيع نفوذها أن تشن حربا فكرية تناوئ بها عدوها واحد أساليب هذا التوسع كانت باسم الدين أيضا وهي (الحملات التبشيرية) التي ابتدأت بلبنان وسوريا أولا، ولما كانت الوشائج والعلاقات الثقافية متينة بين القسس والرهبان في الموصل ونظرائهم في بلاد الشام وروما وباريس كان من الطبيعي أن تمتد الحملات التبشيرية إلى الموصل بعد سوريا ولبنان، فكانت المدارس الدينية المسيحية ومنها المدرسة </w:t>
      </w:r>
      <w:proofErr w:type="spellStart"/>
      <w:r w:rsidRPr="00FE2FAB">
        <w:rPr>
          <w:rFonts w:eastAsia="SimSun" w:hint="cs"/>
          <w:sz w:val="28"/>
          <w:szCs w:val="28"/>
          <w:rtl/>
          <w:lang w:eastAsia="zh-CN" w:bidi="ar-IQ"/>
        </w:rPr>
        <w:t>الاكليركية</w:t>
      </w:r>
      <w:proofErr w:type="spellEnd"/>
      <w:r w:rsidRPr="00FE2FAB">
        <w:rPr>
          <w:rFonts w:eastAsia="SimSun" w:hint="cs"/>
          <w:sz w:val="28"/>
          <w:szCs w:val="28"/>
          <w:rtl/>
          <w:lang w:eastAsia="zh-CN" w:bidi="ar-IQ"/>
        </w:rPr>
        <w:t xml:space="preserve"> التي أسسها الآباء الدومينكان عام 1750م في الموصل وبأشراف فرنسي، تعنى بالفن المسرحي في نطاق إطار (الدين) أول الأمر وتقدم المسرحيات التي يؤلفها الآباء اللبنانيون بالإضافة إلى المسرحيات التي يؤلفها آباء عراقيون، ولقد ضاع نتاج تلك الفترة لأسباب عدة تتمثل في إن النصوص المسرحية (المدونة) لم تكن معروفة لدى الأدباء العراقيي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والعرب  كأحد ألوان الأدب، إضافة إلى إن الكنيسة كانت تهتم بالعرض المسرحي من دون الاهتمام بأرشفة النصوص المقدمة، فالغاية النهائية من تلك العروض تعليمية تربوية أخلاقية .</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82"/>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ولم تطبع تلك النصوص المسرحية وتوثق لأسباب منها "عدم اهتمام الكنائس بطبعها في كتب، وربما يعود ذلك إلى عدم توفر وسائل الطباعة في الموصل آنذاك على نطاق تستطيع معه الكنائس طبع نتاج رعاياها."</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83"/>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lang w:eastAsia="zh-CN" w:bidi="ar-IQ"/>
        </w:rPr>
      </w:pPr>
    </w:p>
    <w:p w:rsidR="00FE2FAB" w:rsidRPr="00FE2FAB" w:rsidRDefault="00FE2FAB" w:rsidP="00FE2FAB">
      <w:pPr>
        <w:numPr>
          <w:ilvl w:val="0"/>
          <w:numId w:val="20"/>
        </w:numPr>
        <w:spacing w:after="200" w:line="276" w:lineRule="auto"/>
        <w:jc w:val="lowKashida"/>
        <w:rPr>
          <w:rFonts w:eastAsia="SimSun"/>
          <w:rtl/>
          <w:lang w:eastAsia="zh-CN" w:bidi="ar-IQ"/>
        </w:rPr>
      </w:pPr>
      <w:r w:rsidRPr="00FE2FAB">
        <w:rPr>
          <w:rFonts w:eastAsia="SimSun" w:hint="cs"/>
          <w:b/>
          <w:bCs/>
          <w:rtl/>
          <w:lang w:eastAsia="zh-CN" w:bidi="ar-IQ"/>
        </w:rPr>
        <w:t>الاستشراق</w:t>
      </w:r>
      <w:r w:rsidRPr="00FE2FAB">
        <w:rPr>
          <w:rFonts w:eastAsia="SimSun" w:hint="cs"/>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وشهدت تلك الفترة أيضا  تنافس محموم للمستشرقين</w:t>
      </w:r>
      <w:r w:rsidRPr="00FE2FAB">
        <w:rPr>
          <w:rFonts w:eastAsia="SimSun" w:cs="Times New Roman"/>
          <w:sz w:val="28"/>
          <w:szCs w:val="28"/>
          <w:vertAlign w:val="superscript"/>
          <w:rtl/>
          <w:lang w:eastAsia="zh-CN" w:bidi="ar-IQ"/>
        </w:rPr>
        <w:footnoteReference w:customMarkFollows="1" w:id="84"/>
        <w:sym w:font="Symbol" w:char="F0B7"/>
      </w:r>
      <w:r w:rsidRPr="00FE2FAB">
        <w:rPr>
          <w:rFonts w:eastAsia="SimSun" w:hint="cs"/>
          <w:sz w:val="28"/>
          <w:szCs w:val="28"/>
          <w:rtl/>
          <w:lang w:eastAsia="zh-CN" w:bidi="ar-IQ"/>
        </w:rPr>
        <w:t xml:space="preserve"> الغربيين على وجه العموم، وما بين الانكليز والفرنسيين على وجه الخصوص والتغلغل بشتى الطرق إلى منطقة المشرق العربي وتحت مسميات وأصناف متعددة فمنهم العلماء والتجار والدبلوماسيون، إلا أن فرنسا تميزت دون سواها من الدول الغربية في الحركة </w:t>
      </w:r>
      <w:proofErr w:type="spellStart"/>
      <w:r w:rsidRPr="00FE2FAB">
        <w:rPr>
          <w:rFonts w:eastAsia="SimSun" w:hint="cs"/>
          <w:sz w:val="28"/>
          <w:szCs w:val="28"/>
          <w:rtl/>
          <w:lang w:eastAsia="zh-CN" w:bidi="ar-IQ"/>
        </w:rPr>
        <w:t>الاستشراقية</w:t>
      </w:r>
      <w:proofErr w:type="spellEnd"/>
      <w:r w:rsidRPr="00FE2FAB">
        <w:rPr>
          <w:rFonts w:eastAsia="SimSun" w:hint="cs"/>
          <w:sz w:val="28"/>
          <w:szCs w:val="28"/>
          <w:rtl/>
          <w:lang w:eastAsia="zh-CN" w:bidi="ar-IQ"/>
        </w:rPr>
        <w:t xml:space="preserve"> بإضافة صنف آخر وهم رجال دين  مطارنة وقساوسة  كانت فرنسا سباقة في إرسالها إلى سوريا ولبنان والعراق باسم الدين والبعثات التبشيرية فأتقن بعضهم التركية والعربية وهؤلاء لم </w:t>
      </w:r>
      <w:proofErr w:type="spellStart"/>
      <w:r w:rsidRPr="00FE2FAB">
        <w:rPr>
          <w:rFonts w:eastAsia="SimSun" w:hint="cs"/>
          <w:sz w:val="28"/>
          <w:szCs w:val="28"/>
          <w:rtl/>
          <w:lang w:eastAsia="zh-CN" w:bidi="ar-IQ"/>
        </w:rPr>
        <w:t>يألوا</w:t>
      </w:r>
      <w:proofErr w:type="spellEnd"/>
      <w:r w:rsidRPr="00FE2FAB">
        <w:rPr>
          <w:rFonts w:eastAsia="SimSun" w:hint="cs"/>
          <w:sz w:val="28"/>
          <w:szCs w:val="28"/>
          <w:rtl/>
          <w:lang w:eastAsia="zh-CN" w:bidi="ar-IQ"/>
        </w:rPr>
        <w:t xml:space="preserve"> جهدا في ترجمة ونقل العديد من الآداب والنفائس العربية إلى الفرنسية وغيرها من اللغات الأجنبية  الأخرى وأطلع هؤلاء المستشرقون طلابهم في البلدان التي عاشوا فيها</w:t>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على بعض من آدابهم وفنونهم.</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85"/>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20"/>
        </w:numPr>
        <w:spacing w:after="200" w:line="276" w:lineRule="auto"/>
        <w:jc w:val="lowKashida"/>
        <w:rPr>
          <w:rFonts w:eastAsia="SimSun"/>
          <w:b/>
          <w:bCs/>
          <w:rtl/>
          <w:lang w:eastAsia="zh-CN" w:bidi="ar-IQ"/>
        </w:rPr>
      </w:pPr>
      <w:r w:rsidRPr="00FE2FAB">
        <w:rPr>
          <w:rFonts w:eastAsia="SimSun" w:hint="cs"/>
          <w:b/>
          <w:bCs/>
          <w:rtl/>
          <w:lang w:eastAsia="zh-CN" w:bidi="ar-IQ"/>
        </w:rPr>
        <w:t>الفرنسية اللغة الثانية بعد التركية.</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إضافة إلى ما تقدم فقد " كان الاتجاه نحو الترجمة عن الفرنسية، الاتجاه الغالب، والسبب الذي أعان اللغة الفرنسية على الانتشار بالإضافة إلى البعثات التبشيرية ومدارسها التي فتحت في الأقطار العربية ومنها العراق ومدينة الموصل بالذات، إن وزارة المعارف العثمانية جعلت اللغة الفرنسية إجبارية في جميع المدارس الرشدية والإعدادية وفي كثير من المدارس العالية."</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86"/>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وهذا ما يفسر إن أول نص مسرحي عراقي مترجم  كان عن الفرنسية وهو (لطيف </w:t>
      </w:r>
      <w:proofErr w:type="spellStart"/>
      <w:r w:rsidRPr="00FE2FAB">
        <w:rPr>
          <w:rFonts w:eastAsia="SimSun" w:hint="cs"/>
          <w:sz w:val="28"/>
          <w:szCs w:val="28"/>
          <w:rtl/>
          <w:lang w:eastAsia="zh-CN" w:bidi="ar-IQ"/>
        </w:rPr>
        <w:t>وخوشابا</w:t>
      </w:r>
      <w:proofErr w:type="spellEnd"/>
      <w:r w:rsidRPr="00FE2FAB">
        <w:rPr>
          <w:rFonts w:eastAsia="SimSun" w:hint="cs"/>
          <w:sz w:val="28"/>
          <w:szCs w:val="28"/>
          <w:rtl/>
          <w:lang w:eastAsia="zh-CN" w:bidi="ar-IQ"/>
        </w:rPr>
        <w:t>) وقد عربه نعوم فتح الله السحار، إضافة إلى أن المدارس المسيحية كانت ترسل بعضاً من رعاياها المتفوقين والنابهين إلى أوربا للدراسة هناك ومن الطبيعي أن يتعلموا لغات التعليم والأكثر استخداما في تلك القارة وهي الفرنسية ومن ثم الإنكليزية ثم يعودون للتدريس في المدارس المسيحية في الموصل وبغداد.</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87"/>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20"/>
        </w:numPr>
        <w:spacing w:after="200" w:line="276" w:lineRule="auto"/>
        <w:jc w:val="lowKashida"/>
        <w:rPr>
          <w:rFonts w:eastAsia="SimSun"/>
          <w:b/>
          <w:bCs/>
          <w:rtl/>
          <w:lang w:eastAsia="zh-CN" w:bidi="ar-IQ"/>
        </w:rPr>
      </w:pPr>
      <w:r w:rsidRPr="00FE2FAB">
        <w:rPr>
          <w:rFonts w:eastAsia="SimSun" w:hint="cs"/>
          <w:b/>
          <w:bCs/>
          <w:rtl/>
          <w:lang w:eastAsia="zh-CN" w:bidi="ar-IQ"/>
        </w:rPr>
        <w:t>العلاقات الثقافية.</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العلاقات السياسية والاجتماعية والصلات الثقافية التي كانت قائمة ما بين العراق من جهة </w:t>
      </w:r>
      <w:proofErr w:type="spellStart"/>
      <w:r w:rsidRPr="00FE2FAB">
        <w:rPr>
          <w:rFonts w:eastAsia="SimSun" w:hint="cs"/>
          <w:sz w:val="28"/>
          <w:szCs w:val="28"/>
          <w:rtl/>
          <w:lang w:eastAsia="zh-CN" w:bidi="ar-IQ"/>
        </w:rPr>
        <w:t>ومابين</w:t>
      </w:r>
      <w:proofErr w:type="spellEnd"/>
      <w:r w:rsidRPr="00FE2FAB">
        <w:rPr>
          <w:rFonts w:eastAsia="SimSun" w:hint="cs"/>
          <w:sz w:val="28"/>
          <w:szCs w:val="28"/>
          <w:rtl/>
          <w:lang w:eastAsia="zh-CN" w:bidi="ar-IQ"/>
        </w:rPr>
        <w:t xml:space="preserve"> الشام ولبنان ومصر من جهة أخرى توطدت بشكل أكبر في أواخر العهد العثماني فكان من الطبيعي  ظهور المسرحية في الشام نتيجة الاتصال بالغرب كما لا ينكر إن أسباب ظهورها في الموصل في أواخر القرن التاسع عشر اتصال المدارس (الدينية</w:t>
      </w:r>
      <w:r w:rsidRPr="00FE2FAB">
        <w:rPr>
          <w:rFonts w:eastAsia="SimSun" w:cs="Times New Roman"/>
          <w:sz w:val="28"/>
          <w:szCs w:val="28"/>
          <w:vertAlign w:val="superscript"/>
          <w:rtl/>
          <w:lang w:eastAsia="zh-CN" w:bidi="ar-IQ"/>
        </w:rPr>
        <w:footnoteReference w:customMarkFollows="1" w:id="88"/>
        <w:sym w:font="Symbol" w:char="F0B7"/>
      </w:r>
      <w:r w:rsidRPr="00FE2FAB">
        <w:rPr>
          <w:rFonts w:eastAsia="SimSun" w:hint="cs"/>
          <w:sz w:val="28"/>
          <w:szCs w:val="28"/>
          <w:rtl/>
          <w:lang w:eastAsia="zh-CN" w:bidi="ar-IQ"/>
        </w:rPr>
        <w:t>) بروما و باريس ودمشق وبيروت.</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89"/>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مبررات حدت بالمثقفين العراقيي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الأوائل أن يستعيروا " فنهم من الغرب وخاصة من الكتاب الفرنسيين الذين كان أثرهم على العراق كبيرا لتأثيرهم على الفكر في الدولة العثمانية، ولإرسالهم البعثات التبشيرية."</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90"/>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21"/>
        </w:numPr>
        <w:spacing w:after="200" w:line="276" w:lineRule="auto"/>
        <w:jc w:val="lowKashida"/>
        <w:rPr>
          <w:rFonts w:eastAsia="SimSun"/>
          <w:b/>
          <w:bCs/>
          <w:rtl/>
          <w:lang w:eastAsia="zh-CN" w:bidi="ar-IQ"/>
        </w:rPr>
      </w:pPr>
      <w:r w:rsidRPr="00FE2FAB">
        <w:rPr>
          <w:rFonts w:eastAsia="SimSun" w:hint="cs"/>
          <w:b/>
          <w:bCs/>
          <w:rtl/>
          <w:lang w:eastAsia="zh-CN" w:bidi="ar-IQ"/>
        </w:rPr>
        <w:t>الجغرافية والبيئة.</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في ظل وجود قاسم مشترك وهو (الدين) وقرب الموصل جغرافيا إلى حلب ودمشق وبيروت سبباً آخر ساعد على نشر المسرح (الكنسي)  بين الطوائف المسيحية المختلفة القاطنة في تلك المدن ومنها الموصل بعد أن أدرك قساوستها ورهبانها بأنهم باتوا بحاجة إلى طريقة جديدة تثبت تعاليم الدين المسيحي، ففكروا في تصوير قصص من الكتاب المقدس وتمثيلها أمام جمهورهم بأسلوب جذاب تشخيصي، ليضاف إلى ما تقدم من أسباب  معرفة </w:t>
      </w:r>
      <w:proofErr w:type="spellStart"/>
      <w:r w:rsidRPr="00FE2FAB">
        <w:rPr>
          <w:rFonts w:eastAsia="SimSun" w:hint="cs"/>
          <w:sz w:val="28"/>
          <w:szCs w:val="28"/>
          <w:rtl/>
          <w:lang w:eastAsia="zh-CN" w:bidi="ar-IQ"/>
        </w:rPr>
        <w:t>الموصليين</w:t>
      </w:r>
      <w:proofErr w:type="spellEnd"/>
      <w:r w:rsidRPr="00FE2FAB">
        <w:rPr>
          <w:rFonts w:eastAsia="SimSun" w:hint="cs"/>
          <w:sz w:val="28"/>
          <w:szCs w:val="28"/>
          <w:rtl/>
          <w:lang w:eastAsia="zh-CN" w:bidi="ar-IQ"/>
        </w:rPr>
        <w:t xml:space="preserve"> بالمسرح وفنونه عامل البيئة ليكون أحد العوامل أيضا في ديمومة النشاط المسرحي في الحدباء، فهذه المدينة تتمتع بجو معتدل في فصلي الربيع والخريف مع وقوع الكثير من الأديرة والكنائس حول مركز القضاء وعلى بعد عدة كيلومترات قليلة عنه، وإن كانت تعد في ذاك الزمان من المناطق النائية</w:t>
      </w:r>
      <w:r w:rsidRPr="00FE2FAB">
        <w:rPr>
          <w:rFonts w:eastAsia="SimSun" w:cs="Times New Roman"/>
          <w:sz w:val="28"/>
          <w:szCs w:val="28"/>
          <w:vertAlign w:val="superscript"/>
          <w:rtl/>
          <w:lang w:eastAsia="zh-CN" w:bidi="ar-IQ"/>
        </w:rPr>
        <w:footnoteReference w:customMarkFollows="1" w:id="91"/>
        <w:sym w:font="Symbol" w:char="F0B7"/>
      </w:r>
      <w:r w:rsidRPr="00FE2FAB">
        <w:rPr>
          <w:rFonts w:eastAsia="SimSun" w:hint="cs"/>
          <w:sz w:val="28"/>
          <w:szCs w:val="28"/>
          <w:rtl/>
          <w:lang w:eastAsia="zh-CN" w:bidi="ar-IQ"/>
        </w:rPr>
        <w:t xml:space="preserve"> التي لا يسكنها إلا القلة من الناس، إلا إنها هيأت  أجواء طبيعية خلابة ساعد الرهبان والقساوسة والشماسين على التعبد والتأمل أولاً، ومن ثم القراءة لمنجزات أدبية عربية وغربية و الترجمة عن الفرنسية والانكليزية والتركية و(التأليف) في شتى الميادين ومنها النصوص المسرحية بعد ذلك.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22"/>
        </w:numPr>
        <w:spacing w:after="200" w:line="276" w:lineRule="auto"/>
        <w:jc w:val="lowKashida"/>
        <w:rPr>
          <w:rFonts w:eastAsia="SimSun"/>
          <w:b/>
          <w:bCs/>
          <w:rtl/>
          <w:lang w:eastAsia="zh-CN" w:bidi="ar-IQ"/>
        </w:rPr>
      </w:pPr>
      <w:r w:rsidRPr="00FE2FAB">
        <w:rPr>
          <w:rFonts w:eastAsia="SimSun" w:hint="cs"/>
          <w:b/>
          <w:bCs/>
          <w:rtl/>
          <w:lang w:eastAsia="zh-CN" w:bidi="ar-IQ"/>
        </w:rPr>
        <w:t xml:space="preserve">البداية </w:t>
      </w:r>
      <w:r w:rsidRPr="00FE2FAB">
        <w:rPr>
          <w:rFonts w:eastAsia="SimSun"/>
          <w:b/>
          <w:bCs/>
          <w:rtl/>
          <w:lang w:eastAsia="zh-CN" w:bidi="ar-IQ"/>
        </w:rPr>
        <w:t>–</w:t>
      </w:r>
      <w:r w:rsidRPr="00FE2FAB">
        <w:rPr>
          <w:rFonts w:eastAsia="SimSun" w:hint="cs"/>
          <w:b/>
          <w:bCs/>
          <w:rtl/>
          <w:lang w:eastAsia="zh-CN" w:bidi="ar-IQ"/>
        </w:rPr>
        <w:t xml:space="preserve"> المسرحية </w:t>
      </w:r>
      <w:proofErr w:type="spellStart"/>
      <w:r w:rsidRPr="00FE2FAB">
        <w:rPr>
          <w:rFonts w:eastAsia="SimSun" w:hint="cs"/>
          <w:b/>
          <w:bCs/>
          <w:rtl/>
          <w:lang w:eastAsia="zh-CN" w:bidi="ar-IQ"/>
        </w:rPr>
        <w:t>الوعظية</w:t>
      </w:r>
      <w:proofErr w:type="spellEnd"/>
      <w:r w:rsidRPr="00FE2FAB">
        <w:rPr>
          <w:rFonts w:eastAsia="SimSun" w:hint="cs"/>
          <w:b/>
          <w:bCs/>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وقد أخذ بعين الاعتبار انتهاج أسلوب جديد كان قد اتبعته كنيسة الآباء الدومينيكان والقائمين عليها من رهبان وقساوسة و شماسين في إيصال وصايا الكتاب المقدس إلى رعاياهم وجمهورهم من خلال عرض تمثيليا</w:t>
      </w:r>
      <w:r w:rsidRPr="00FE2FAB">
        <w:rPr>
          <w:rFonts w:eastAsia="SimSun" w:hint="eastAsia"/>
          <w:sz w:val="28"/>
          <w:szCs w:val="28"/>
          <w:rtl/>
          <w:lang w:eastAsia="zh-CN" w:bidi="ar-IQ"/>
        </w:rPr>
        <w:t>ت</w:t>
      </w:r>
      <w:r w:rsidRPr="00FE2FAB">
        <w:rPr>
          <w:rFonts w:eastAsia="SimSun" w:hint="cs"/>
          <w:sz w:val="28"/>
          <w:szCs w:val="28"/>
          <w:rtl/>
          <w:lang w:eastAsia="zh-CN" w:bidi="ar-IQ"/>
        </w:rPr>
        <w:t xml:space="preserve"> قصيرة على خشبة مسارح المدارس النظامية، كما تشير إلى ذلك أغلب (المصادر</w:t>
      </w:r>
      <w:r w:rsidRPr="00FE2FAB">
        <w:rPr>
          <w:rFonts w:eastAsia="SimSun" w:cs="Times New Roman"/>
          <w:sz w:val="28"/>
          <w:szCs w:val="28"/>
          <w:vertAlign w:val="superscript"/>
          <w:rtl/>
          <w:lang w:eastAsia="zh-CN" w:bidi="ar-IQ"/>
        </w:rPr>
        <w:footnoteReference w:customMarkFollows="1" w:id="92"/>
        <w:sym w:font="Symbol" w:char="F0B7"/>
      </w:r>
      <w:r w:rsidRPr="00FE2FAB">
        <w:rPr>
          <w:rFonts w:eastAsia="SimSun" w:cs="Times New Roman"/>
          <w:sz w:val="28"/>
          <w:szCs w:val="28"/>
          <w:vertAlign w:val="superscript"/>
          <w:rtl/>
          <w:lang w:eastAsia="zh-CN" w:bidi="ar-IQ"/>
        </w:rPr>
        <w:sym w:font="Symbol" w:char="F0B7"/>
      </w:r>
      <w:r w:rsidRPr="00FE2FAB">
        <w:rPr>
          <w:rFonts w:eastAsia="SimSun" w:hint="cs"/>
          <w:sz w:val="28"/>
          <w:szCs w:val="28"/>
          <w:rtl/>
          <w:lang w:eastAsia="zh-CN" w:bidi="ar-IQ"/>
        </w:rPr>
        <w:t>) التي وثقت الحركة الأدبية والفنية في العراق. وظهر إلى جانب هذا النوع من النشاط التمثيلي في الموصل، المسرحيات التعليمية التي كان يقدمها المعلمون في المدارس الدينية المسيحية، في العطل والمناسبات الدينية والمدرسية ويقوم بتمثيلها طلبة تلك المدارس، والغرض منها بث التعاليم الدينية والأخلاقية بين رعاياهم، وقد استمدوا أحداث مسرحياتهم من العهدين القديم والجديد لغرس الإيمان والأخلاق في نفوس هؤلاء الرعايا وكانت البداية مع مسرحيات الشماس(حنا حبش) الثلاث التي لم تخرج عن هذا السياق ويعود زمن كتابتها إلى عام 1880م، ثم طبعت في كتاب يضم نصوص تلك المسرحيات القصار وهي(كوميدي</w:t>
      </w:r>
      <w:r w:rsidRPr="00FE2FAB">
        <w:rPr>
          <w:rFonts w:eastAsia="SimSun" w:hint="eastAsia"/>
          <w:sz w:val="28"/>
          <w:szCs w:val="28"/>
          <w:rtl/>
          <w:lang w:eastAsia="zh-CN" w:bidi="ar-IQ"/>
        </w:rPr>
        <w:t>ة</w:t>
      </w:r>
      <w:r w:rsidRPr="00FE2FAB">
        <w:rPr>
          <w:rFonts w:eastAsia="SimSun" w:hint="cs"/>
          <w:sz w:val="28"/>
          <w:szCs w:val="28"/>
          <w:rtl/>
          <w:lang w:eastAsia="zh-CN" w:bidi="ar-IQ"/>
        </w:rPr>
        <w:t xml:space="preserve"> ادم وحواء، كوميدي</w:t>
      </w:r>
      <w:r w:rsidRPr="00FE2FAB">
        <w:rPr>
          <w:rFonts w:eastAsia="SimSun" w:hint="eastAsia"/>
          <w:sz w:val="28"/>
          <w:szCs w:val="28"/>
          <w:rtl/>
          <w:lang w:eastAsia="zh-CN" w:bidi="ar-IQ"/>
        </w:rPr>
        <w:t>ة</w:t>
      </w:r>
      <w:r w:rsidRPr="00FE2FAB">
        <w:rPr>
          <w:rFonts w:eastAsia="SimSun" w:hint="cs"/>
          <w:sz w:val="28"/>
          <w:szCs w:val="28"/>
          <w:rtl/>
          <w:lang w:eastAsia="zh-CN" w:bidi="ar-IQ"/>
        </w:rPr>
        <w:t xml:space="preserve"> يوسف الحسن، كوميدي</w:t>
      </w:r>
      <w:r w:rsidRPr="00FE2FAB">
        <w:rPr>
          <w:rFonts w:eastAsia="SimSun" w:hint="eastAsia"/>
          <w:sz w:val="28"/>
          <w:szCs w:val="28"/>
          <w:rtl/>
          <w:lang w:eastAsia="zh-CN" w:bidi="ar-IQ"/>
        </w:rPr>
        <w:t>ا</w:t>
      </w:r>
      <w:r w:rsidRPr="00FE2FAB">
        <w:rPr>
          <w:rFonts w:eastAsia="SimSun" w:hint="cs"/>
          <w:sz w:val="28"/>
          <w:szCs w:val="28"/>
          <w:rtl/>
          <w:lang w:eastAsia="zh-CN" w:bidi="ar-IQ"/>
        </w:rPr>
        <w:t xml:space="preserve"> طوبيا)، المسرحيات الثلاث ليست كوميدي</w:t>
      </w:r>
      <w:r w:rsidRPr="00FE2FAB">
        <w:rPr>
          <w:rFonts w:eastAsia="SimSun" w:hint="eastAsia"/>
          <w:sz w:val="28"/>
          <w:szCs w:val="28"/>
          <w:rtl/>
          <w:lang w:eastAsia="zh-CN" w:bidi="ar-IQ"/>
        </w:rPr>
        <w:t>ة</w:t>
      </w:r>
      <w:r w:rsidRPr="00FE2FAB">
        <w:rPr>
          <w:rFonts w:eastAsia="SimSun" w:hint="cs"/>
          <w:sz w:val="28"/>
          <w:szCs w:val="28"/>
          <w:rtl/>
          <w:lang w:eastAsia="zh-CN" w:bidi="ar-IQ"/>
        </w:rPr>
        <w:t xml:space="preserve"> (بما يعرف عن الكوميدي</w:t>
      </w:r>
      <w:r w:rsidRPr="00FE2FAB">
        <w:rPr>
          <w:rFonts w:eastAsia="SimSun" w:hint="eastAsia"/>
          <w:sz w:val="28"/>
          <w:szCs w:val="28"/>
          <w:rtl/>
          <w:lang w:eastAsia="zh-CN" w:bidi="ar-IQ"/>
        </w:rPr>
        <w:t>ة</w:t>
      </w:r>
      <w:r w:rsidRPr="00FE2FAB">
        <w:rPr>
          <w:rFonts w:eastAsia="SimSun" w:hint="cs"/>
          <w:sz w:val="28"/>
          <w:szCs w:val="28"/>
          <w:rtl/>
          <w:lang w:eastAsia="zh-CN" w:bidi="ar-IQ"/>
        </w:rPr>
        <w:t>) بل هي مسرحيات مأساوية، ويبدو أن المؤلف قصد بالكوميدي</w:t>
      </w:r>
      <w:r w:rsidRPr="00FE2FAB">
        <w:rPr>
          <w:rFonts w:eastAsia="SimSun" w:hint="eastAsia"/>
          <w:sz w:val="28"/>
          <w:szCs w:val="28"/>
          <w:rtl/>
          <w:lang w:eastAsia="zh-CN" w:bidi="ar-IQ"/>
        </w:rPr>
        <w:t>ة</w:t>
      </w:r>
      <w:r w:rsidRPr="00FE2FAB">
        <w:rPr>
          <w:rFonts w:eastAsia="SimSun" w:hint="cs"/>
          <w:sz w:val="28"/>
          <w:szCs w:val="28"/>
          <w:rtl/>
          <w:lang w:eastAsia="zh-CN" w:bidi="ar-IQ"/>
        </w:rPr>
        <w:t xml:space="preserve"> معنى المسرحية لجهله بالمصطلحات الفنية للمسرح لفن جديد وافد سخر </w:t>
      </w:r>
      <w:proofErr w:type="spellStart"/>
      <w:r w:rsidRPr="00FE2FAB">
        <w:rPr>
          <w:rFonts w:eastAsia="SimSun" w:hint="cs"/>
          <w:sz w:val="28"/>
          <w:szCs w:val="28"/>
          <w:rtl/>
          <w:lang w:eastAsia="zh-CN" w:bidi="ar-IQ"/>
        </w:rPr>
        <w:t>لإغراض</w:t>
      </w:r>
      <w:proofErr w:type="spellEnd"/>
      <w:r w:rsidRPr="00FE2FAB">
        <w:rPr>
          <w:rFonts w:eastAsia="SimSun" w:hint="cs"/>
          <w:sz w:val="28"/>
          <w:szCs w:val="28"/>
          <w:rtl/>
          <w:lang w:eastAsia="zh-CN" w:bidi="ar-IQ"/>
        </w:rPr>
        <w:t xml:space="preserve"> تعاليم الدين </w:t>
      </w:r>
      <w:proofErr w:type="spellStart"/>
      <w:r w:rsidRPr="00FE2FAB">
        <w:rPr>
          <w:rFonts w:eastAsia="SimSun" w:hint="cs"/>
          <w:sz w:val="28"/>
          <w:szCs w:val="28"/>
          <w:rtl/>
          <w:lang w:eastAsia="zh-CN" w:bidi="ar-IQ"/>
        </w:rPr>
        <w:t>الوعظية</w:t>
      </w:r>
      <w:proofErr w:type="spellEnd"/>
      <w:r w:rsidRPr="00FE2FAB">
        <w:rPr>
          <w:rFonts w:eastAsia="SimSun" w:hint="cs"/>
          <w:sz w:val="28"/>
          <w:szCs w:val="28"/>
          <w:rtl/>
          <w:lang w:eastAsia="zh-CN" w:bidi="ar-IQ"/>
        </w:rPr>
        <w:t xml:space="preserve"> الأخلاقية التوجيهية المقننة لتكون البداية لفن المسرح ولتتسع الدائرة فيما بعد.</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93"/>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والباحث يذهب إلى الرأي القائل إن بدايات المسرح في العراق يرجح أن تكون قبل نصوص (حبش) لاسيما أن </w:t>
      </w:r>
      <w:proofErr w:type="spellStart"/>
      <w:r w:rsidRPr="00FE2FAB">
        <w:rPr>
          <w:rFonts w:eastAsia="SimSun" w:hint="cs"/>
          <w:sz w:val="28"/>
          <w:szCs w:val="28"/>
          <w:rtl/>
          <w:lang w:eastAsia="zh-CN" w:bidi="ar-IQ"/>
        </w:rPr>
        <w:t>مابين</w:t>
      </w:r>
      <w:proofErr w:type="spellEnd"/>
      <w:r w:rsidRPr="00FE2FAB">
        <w:rPr>
          <w:rFonts w:eastAsia="SimSun" w:hint="cs"/>
          <w:sz w:val="28"/>
          <w:szCs w:val="28"/>
          <w:rtl/>
          <w:lang w:eastAsia="zh-CN" w:bidi="ar-IQ"/>
        </w:rPr>
        <w:t xml:space="preserve"> إنشاء كنيسة الآباء الدومنيكان وظهور أول نص مسرحي مائة وثلاثون عاما إضافة إلى أسباب أخرى كرسها المؤرخون في هذا المجال ومنهم رأي الزبيدي الذي يـقول "ما زلت أرشح إن التمثيل الديني العراقي قد سبق سنة 1880 بكثير لأنه تقليد كنسي، ولكن وجود المسيحيي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في بلد إسلامي وضمن أكثرية اجتماعية ودينية وإسلامية في الموصل وبغداد لم يحقق الانتشار الذي حظي به المسرح في أوربا."</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94"/>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ويتضح مما سبق إن ظهور نص ديني أولا كان لصلة حنا حبش بزمنه وبيئته التي حتمت عليه أن يكتب النصوص  </w:t>
      </w:r>
      <w:proofErr w:type="spellStart"/>
      <w:r w:rsidRPr="00FE2FAB">
        <w:rPr>
          <w:rFonts w:eastAsia="SimSun" w:hint="cs"/>
          <w:sz w:val="28"/>
          <w:szCs w:val="28"/>
          <w:rtl/>
          <w:lang w:eastAsia="zh-CN" w:bidi="ar-IQ"/>
        </w:rPr>
        <w:t>الوعظية</w:t>
      </w:r>
      <w:proofErr w:type="spellEnd"/>
      <w:r w:rsidRPr="00FE2FAB">
        <w:rPr>
          <w:rFonts w:eastAsia="SimSun" w:hint="cs"/>
          <w:sz w:val="28"/>
          <w:szCs w:val="28"/>
          <w:rtl/>
          <w:lang w:eastAsia="zh-CN" w:bidi="ar-IQ"/>
        </w:rPr>
        <w:t xml:space="preserve"> الأخلاقية بداية في " فترة كان فيها الفكر الديني قائما على التسليم </w:t>
      </w:r>
      <w:proofErr w:type="spellStart"/>
      <w:r w:rsidRPr="00FE2FAB">
        <w:rPr>
          <w:rFonts w:eastAsia="SimSun" w:hint="cs"/>
          <w:sz w:val="28"/>
          <w:szCs w:val="28"/>
          <w:rtl/>
          <w:lang w:eastAsia="zh-CN" w:bidi="ar-IQ"/>
        </w:rPr>
        <w:t>الإيماني</w:t>
      </w:r>
      <w:proofErr w:type="spellEnd"/>
      <w:r w:rsidRPr="00FE2FAB">
        <w:rPr>
          <w:rFonts w:eastAsia="SimSun" w:hint="cs"/>
          <w:sz w:val="28"/>
          <w:szCs w:val="28"/>
          <w:rtl/>
          <w:lang w:eastAsia="zh-CN" w:bidi="ar-IQ"/>
        </w:rPr>
        <w:t xml:space="preserve"> المطلق، من دون الرجوع إلى منطق العقل في كتابة النصوص الدينية أو ما يمكن تسميته البحث في فلسفة النص الديني. و من ثم يمكن القول إن ممارسة حنا لفعل الكتابة الإبداعية يعد نوعا من التعبد في ذلك الحين."</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95"/>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وكان ذلك توجه جديد داخل الفضاء المغلق (الكنيسة) وان كان باسم الدين فانه حراك ثقافي داخل مؤسسة مقننة عاد بالنفع لطلابها ومعلميها ونظارتها على حد سواء، وما دعم هذا التوجه والحراك طبيعة تأليف وتشكيل النصوص " إذ اتبع حبش تسلسلية متوافقة ومتطابقة مع التسلسل </w:t>
      </w:r>
      <w:proofErr w:type="spellStart"/>
      <w:r w:rsidRPr="00FE2FAB">
        <w:rPr>
          <w:rFonts w:eastAsia="SimSun" w:hint="cs"/>
          <w:sz w:val="28"/>
          <w:szCs w:val="28"/>
          <w:rtl/>
          <w:lang w:eastAsia="zh-CN" w:bidi="ar-IQ"/>
        </w:rPr>
        <w:t>التوراتي</w:t>
      </w:r>
      <w:proofErr w:type="spellEnd"/>
      <w:r w:rsidRPr="00FE2FAB">
        <w:rPr>
          <w:rFonts w:eastAsia="SimSun" w:hint="cs"/>
          <w:sz w:val="28"/>
          <w:szCs w:val="28"/>
          <w:rtl/>
          <w:lang w:eastAsia="zh-CN" w:bidi="ar-IQ"/>
        </w:rPr>
        <w:t xml:space="preserve"> التاريخي في تقديم المرويات، فقد بدا أولا بكوميدية ادم وحواء المأخوذة من سفر التكوين وصولا إلى كوميدي</w:t>
      </w:r>
      <w:r w:rsidRPr="00FE2FAB">
        <w:rPr>
          <w:rFonts w:eastAsia="SimSun" w:hint="eastAsia"/>
          <w:sz w:val="28"/>
          <w:szCs w:val="28"/>
          <w:rtl/>
          <w:lang w:eastAsia="zh-CN" w:bidi="ar-IQ"/>
        </w:rPr>
        <w:t>ة</w:t>
      </w:r>
      <w:r w:rsidRPr="00FE2FAB">
        <w:rPr>
          <w:rFonts w:eastAsia="SimSun" w:hint="cs"/>
          <w:sz w:val="28"/>
          <w:szCs w:val="28"/>
          <w:rtl/>
          <w:lang w:eastAsia="zh-CN" w:bidi="ar-IQ"/>
        </w:rPr>
        <w:t xml:space="preserve"> يوسف الحسن نهاية السفر، منتهيا بكوميدي</w:t>
      </w:r>
      <w:r w:rsidRPr="00FE2FAB">
        <w:rPr>
          <w:rFonts w:eastAsia="SimSun" w:hint="eastAsia"/>
          <w:sz w:val="28"/>
          <w:szCs w:val="28"/>
          <w:rtl/>
          <w:lang w:eastAsia="zh-CN" w:bidi="ar-IQ"/>
        </w:rPr>
        <w:t>ا</w:t>
      </w:r>
      <w:r w:rsidRPr="00FE2FAB">
        <w:rPr>
          <w:rFonts w:eastAsia="SimSun" w:hint="cs"/>
          <w:sz w:val="28"/>
          <w:szCs w:val="28"/>
          <w:rtl/>
          <w:lang w:eastAsia="zh-CN" w:bidi="ar-IQ"/>
        </w:rPr>
        <w:t xml:space="preserve"> طوبيا من سفر طوبيا، ..  جميعا تحمل خطابا واحدا (</w:t>
      </w:r>
      <w:proofErr w:type="spellStart"/>
      <w:r w:rsidRPr="00FE2FAB">
        <w:rPr>
          <w:rFonts w:eastAsia="SimSun" w:hint="cs"/>
          <w:sz w:val="28"/>
          <w:szCs w:val="28"/>
          <w:rtl/>
          <w:lang w:eastAsia="zh-CN" w:bidi="ar-IQ"/>
        </w:rPr>
        <w:t>وعظياً</w:t>
      </w:r>
      <w:proofErr w:type="spellEnd"/>
      <w:r w:rsidRPr="00FE2FAB">
        <w:rPr>
          <w:rFonts w:eastAsia="SimSun" w:hint="cs"/>
          <w:sz w:val="28"/>
          <w:szCs w:val="28"/>
          <w:rtl/>
          <w:lang w:eastAsia="zh-CN" w:bidi="ar-IQ"/>
        </w:rPr>
        <w:t xml:space="preserve">) تشتغل عليها النصوص </w:t>
      </w:r>
      <w:proofErr w:type="spellStart"/>
      <w:r w:rsidRPr="00FE2FAB">
        <w:rPr>
          <w:rFonts w:eastAsia="SimSun" w:hint="cs"/>
          <w:sz w:val="28"/>
          <w:szCs w:val="28"/>
          <w:rtl/>
          <w:lang w:eastAsia="zh-CN" w:bidi="ar-IQ"/>
        </w:rPr>
        <w:t>الثلاثة،وهي</w:t>
      </w:r>
      <w:proofErr w:type="spellEnd"/>
      <w:r w:rsidRPr="00FE2FAB">
        <w:rPr>
          <w:rFonts w:eastAsia="SimSun" w:hint="cs"/>
          <w:sz w:val="28"/>
          <w:szCs w:val="28"/>
          <w:rtl/>
          <w:lang w:eastAsia="zh-CN" w:bidi="ar-IQ"/>
        </w:rPr>
        <w:t xml:space="preserve"> نتيجة ممكن أن يصل إليها القارئ بمنطقية واضحة." </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96"/>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21"/>
        </w:numPr>
        <w:spacing w:after="200" w:line="276" w:lineRule="auto"/>
        <w:jc w:val="lowKashida"/>
        <w:rPr>
          <w:rFonts w:eastAsia="SimSun"/>
          <w:b/>
          <w:bCs/>
          <w:rtl/>
          <w:lang w:eastAsia="zh-CN" w:bidi="ar-IQ"/>
        </w:rPr>
      </w:pPr>
      <w:r w:rsidRPr="00FE2FAB">
        <w:rPr>
          <w:rFonts w:eastAsia="SimSun" w:hint="cs"/>
          <w:b/>
          <w:bCs/>
          <w:rtl/>
          <w:lang w:eastAsia="zh-CN" w:bidi="ar-IQ"/>
        </w:rPr>
        <w:t>الترجمة والمسرحية الاجتماعية.</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في أورقة الكنائس نشطت أيضا حركة الترجمة التي تبناها " المرسلون الدومنيكان في الموصل بمطبوعاتهم الجديدة ومدارسهم."</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97"/>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 ومن تلك المطبوعات عرف أول نص لمسرحية اجتماعية عراقية ( لطيف </w:t>
      </w:r>
      <w:proofErr w:type="spellStart"/>
      <w:r w:rsidRPr="00FE2FAB">
        <w:rPr>
          <w:rFonts w:eastAsia="SimSun" w:hint="cs"/>
          <w:sz w:val="28"/>
          <w:szCs w:val="28"/>
          <w:rtl/>
          <w:lang w:eastAsia="zh-CN" w:bidi="ar-IQ"/>
        </w:rPr>
        <w:t>وخوشابا</w:t>
      </w:r>
      <w:proofErr w:type="spellEnd"/>
      <w:r w:rsidRPr="00FE2FAB">
        <w:rPr>
          <w:rFonts w:eastAsia="SimSun" w:hint="cs"/>
          <w:b/>
          <w:bCs/>
          <w:sz w:val="28"/>
          <w:szCs w:val="28"/>
          <w:rtl/>
          <w:lang w:eastAsia="zh-CN" w:bidi="ar-IQ"/>
        </w:rPr>
        <w:t>)</w:t>
      </w:r>
      <w:r w:rsidRPr="00FE2FAB">
        <w:rPr>
          <w:rFonts w:eastAsia="SimSun" w:hint="cs"/>
          <w:sz w:val="28"/>
          <w:szCs w:val="28"/>
          <w:rtl/>
          <w:lang w:eastAsia="zh-CN" w:bidi="ar-IQ"/>
        </w:rPr>
        <w:t xml:space="preserve"> وهو نص له أهمية كبيرة في تاريخ المسرحية العربية لأسباب كثيرة أهمها تأليفها وتمثيلها في ذلك التاريخ المتقدم، وطبيعة موضوعها الذي كان متباعدا أو بعيدا عن المسرحيات الدينية التي كانت تقدمها المدرسة </w:t>
      </w:r>
      <w:proofErr w:type="spellStart"/>
      <w:r w:rsidRPr="00FE2FAB">
        <w:rPr>
          <w:rFonts w:eastAsia="SimSun" w:hint="cs"/>
          <w:sz w:val="28"/>
          <w:szCs w:val="28"/>
          <w:rtl/>
          <w:lang w:eastAsia="zh-CN" w:bidi="ar-IQ"/>
        </w:rPr>
        <w:t>الاكليركية</w:t>
      </w:r>
      <w:proofErr w:type="spellEnd"/>
      <w:r w:rsidRPr="00FE2FAB">
        <w:rPr>
          <w:rFonts w:eastAsia="SimSun" w:hint="cs"/>
          <w:sz w:val="28"/>
          <w:szCs w:val="28"/>
          <w:rtl/>
          <w:lang w:eastAsia="zh-CN" w:bidi="ar-IQ"/>
        </w:rPr>
        <w:t xml:space="preserve">، إذ كان اجتماعياً تربويا، ثم لأسلوب حوراها الذي تردد بين العامية والفصحى، وأخيرا لطريقة اقتباسها عن الفرنسية </w:t>
      </w:r>
      <w:proofErr w:type="spellStart"/>
      <w:r w:rsidRPr="00FE2FAB">
        <w:rPr>
          <w:rFonts w:eastAsia="SimSun" w:hint="cs"/>
          <w:sz w:val="28"/>
          <w:szCs w:val="28"/>
          <w:rtl/>
          <w:lang w:eastAsia="zh-CN" w:bidi="ar-IQ"/>
        </w:rPr>
        <w:t>وتعريقها</w:t>
      </w:r>
      <w:proofErr w:type="spellEnd"/>
      <w:r w:rsidRPr="00FE2FAB">
        <w:rPr>
          <w:rFonts w:eastAsia="SimSun" w:hint="cs"/>
          <w:sz w:val="28"/>
          <w:szCs w:val="28"/>
          <w:rtl/>
          <w:lang w:eastAsia="zh-CN" w:bidi="ar-IQ"/>
        </w:rPr>
        <w:t>.</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98"/>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IQ"/>
        </w:rPr>
        <w:t xml:space="preserve">     وكانت تلك التجربة الكتابية للنص المسرحي محاولة جادة في تاريخ  المسرح العراقي أقدم عليها </w:t>
      </w:r>
      <w:r w:rsidRPr="00FE2FAB">
        <w:rPr>
          <w:rFonts w:eastAsia="SimSun" w:hint="cs"/>
          <w:sz w:val="28"/>
          <w:szCs w:val="28"/>
          <w:rtl/>
          <w:lang w:eastAsia="zh-CN"/>
        </w:rPr>
        <w:t xml:space="preserve">نعوم فتح الله السحار رائد المسرحية الاجتماعية العراقية، ويظهر إن (سحار) قد استفاد من تجربة سابقيه حبش و هرمز </w:t>
      </w:r>
      <w:proofErr w:type="spellStart"/>
      <w:r w:rsidRPr="00FE2FAB">
        <w:rPr>
          <w:rFonts w:eastAsia="SimSun" w:hint="cs"/>
          <w:sz w:val="28"/>
          <w:szCs w:val="28"/>
          <w:rtl/>
          <w:lang w:eastAsia="zh-CN"/>
        </w:rPr>
        <w:t>نورسو</w:t>
      </w:r>
      <w:proofErr w:type="spellEnd"/>
      <w:r w:rsidRPr="00FE2FAB">
        <w:rPr>
          <w:rFonts w:eastAsia="SimSun" w:hint="cs"/>
          <w:sz w:val="28"/>
          <w:szCs w:val="28"/>
          <w:rtl/>
          <w:lang w:eastAsia="zh-CN"/>
        </w:rPr>
        <w:t xml:space="preserve"> الكلداني </w:t>
      </w:r>
      <w:proofErr w:type="spellStart"/>
      <w:r w:rsidRPr="00FE2FAB">
        <w:rPr>
          <w:rFonts w:eastAsia="SimSun" w:hint="cs"/>
          <w:sz w:val="28"/>
          <w:szCs w:val="28"/>
          <w:rtl/>
          <w:lang w:eastAsia="zh-CN"/>
        </w:rPr>
        <w:t>المارديني</w:t>
      </w:r>
      <w:proofErr w:type="spellEnd"/>
      <w:r w:rsidRPr="00FE2FAB">
        <w:rPr>
          <w:rFonts w:eastAsia="SimSun" w:hint="cs"/>
          <w:sz w:val="28"/>
          <w:szCs w:val="28"/>
          <w:rtl/>
          <w:lang w:eastAsia="zh-CN"/>
        </w:rPr>
        <w:t>، واتجه إلى مخاطبة (عقل) القارئ في مسرحيته وقد ظهر النص</w:t>
      </w:r>
      <w:r w:rsidRPr="00FE2FAB">
        <w:rPr>
          <w:rFonts w:eastAsia="SimSun" w:cs="Times New Roman"/>
          <w:sz w:val="28"/>
          <w:szCs w:val="28"/>
          <w:vertAlign w:val="superscript"/>
          <w:rtl/>
          <w:lang w:eastAsia="zh-CN"/>
        </w:rPr>
        <w:footnoteReference w:customMarkFollows="1" w:id="99"/>
        <w:sym w:font="Symbol" w:char="F0B7"/>
      </w:r>
      <w:r w:rsidRPr="00FE2FAB">
        <w:rPr>
          <w:rFonts w:eastAsia="SimSun" w:hint="cs"/>
          <w:sz w:val="28"/>
          <w:szCs w:val="28"/>
          <w:rtl/>
          <w:lang w:eastAsia="zh-CN"/>
        </w:rPr>
        <w:t xml:space="preserve"> عام 1893م  وطبع في كتاب. وقد عد الباحثون تلك المسرحية أول مسرحية عراقية رائدة ذات أهمية كونها أول مسرحية الفت ومثلت في العراق وسبقت المسرحيات التي الفت بعد تأسيس الدولة العراقية بمدة طويلة."</w:t>
      </w:r>
      <w:r w:rsidRPr="00FE2FAB">
        <w:rPr>
          <w:rFonts w:eastAsia="SimSun" w:hint="cs"/>
          <w:sz w:val="28"/>
          <w:szCs w:val="28"/>
          <w:vertAlign w:val="superscript"/>
          <w:rtl/>
          <w:lang w:eastAsia="zh-CN"/>
        </w:rPr>
        <w:t>(</w:t>
      </w:r>
      <w:r w:rsidRPr="00FE2FAB">
        <w:rPr>
          <w:rFonts w:eastAsia="SimSun" w:cs="Times New Roman"/>
          <w:sz w:val="28"/>
          <w:szCs w:val="28"/>
          <w:vertAlign w:val="superscript"/>
          <w:rtl/>
          <w:lang w:eastAsia="zh-CN"/>
        </w:rPr>
        <w:footnoteReference w:id="100"/>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وما زاد من أهمية النص طريقة معالجته من قبل المترجم والمعد (نعوم السحار) الذي "</w:t>
      </w:r>
      <w:r w:rsidRPr="00FE2FAB">
        <w:rPr>
          <w:rFonts w:eastAsia="SimSun" w:hint="cs"/>
          <w:sz w:val="28"/>
          <w:szCs w:val="28"/>
          <w:rtl/>
          <w:lang w:eastAsia="zh-CN" w:bidi="ar-IQ"/>
        </w:rPr>
        <w:t xml:space="preserve"> لم يبق شيئا من طابعها الفرنسي بل استعار لها جواً عراقياً وشخوصاً عراقيي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وحواراً عامياً </w:t>
      </w:r>
      <w:proofErr w:type="spellStart"/>
      <w:r w:rsidRPr="00FE2FAB">
        <w:rPr>
          <w:rFonts w:eastAsia="SimSun" w:hint="cs"/>
          <w:sz w:val="28"/>
          <w:szCs w:val="28"/>
          <w:rtl/>
          <w:lang w:eastAsia="zh-CN" w:bidi="ar-IQ"/>
        </w:rPr>
        <w:t>موصلياً</w:t>
      </w:r>
      <w:proofErr w:type="spellEnd"/>
      <w:r w:rsidRPr="00FE2FAB">
        <w:rPr>
          <w:rFonts w:eastAsia="SimSun" w:hint="cs"/>
          <w:sz w:val="28"/>
          <w:szCs w:val="28"/>
          <w:rtl/>
          <w:lang w:eastAsia="zh-CN" w:bidi="ar-IQ"/>
        </w:rPr>
        <w:t>."</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01"/>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(نعوم سحار) لم يكتف بترجمة هذا النص بل ترجم نصا آخر "عن الفرنسية باسم (الأمير الأسير) ومثلت على مسرح الآباء الدومنيكان مثلت عام 1895ولم يعثر على غير هاتين المسرحيتين المترجمتين(لنعوم السحار) في الشطر الأخير من القرن التاسع عشر."</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02"/>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وبهذا اطلع العراقيون في الربع الأخير من القرن التاسع عشر على ثقافة الغرب عامة ومسرحه خاصة عن طريق الترجمة عن الفرنسية ولغة مناهج التعليم الأساسية وهي التركية " لغة المدارس ومصادر التعليم ولغة الصحافة ودواوين الشعر آنذاك.</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03"/>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أما بلاد الشام فقد سبقت العراق في معرفتها للمسرح وكان ذلك بفضل حركة الترجمة الواسعة والناشطة، والتي بدأت بالانتشار في المدارس شملت معظم روائع الأدب العالمي في حينها، واهتم أدباء العربية بالترجمة للمسرح منذ وقت مبكر، وانصبت جهود المترجمين على اللغة الفرنسية أولا ثم اللغة الانكليزية ثانيا.</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04"/>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وبفضل تلك الترجمات على اختلاف أنواعها استطاعت اللغة العربية على أداء أغراض مسرحية فنشأت فيها تعبيرات جديدة وتوالت المسرحيات التي ترجمها القسس والمعلمون في المدارس الدينية وهي النواة الأولى في تأليف النصوص المسرحية والعمل المسرحي في العراق.</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05"/>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وتلا تلك الفترة انقطاع في النشاط المسرحي على وجه العموم كتابةً أو ترجمة النصوص على وجه الخصوص وعلى مدى عقد من الزمان جاء نتيجة عوامل عدة  كان أهمها ما تعرضت له الموصل من " شدائد قاسية ونكبات و(مجاعات</w:t>
      </w:r>
      <w:r w:rsidRPr="00FE2FAB">
        <w:rPr>
          <w:rFonts w:eastAsia="SimSun" w:cs="Times New Roman"/>
          <w:sz w:val="28"/>
          <w:szCs w:val="28"/>
          <w:vertAlign w:val="superscript"/>
          <w:rtl/>
          <w:lang w:eastAsia="zh-CN" w:bidi="ar-IQ"/>
        </w:rPr>
        <w:footnoteReference w:customMarkFollows="1" w:id="106"/>
        <w:sym w:font="Symbol" w:char="F0B7"/>
      </w:r>
      <w:r w:rsidRPr="00FE2FAB">
        <w:rPr>
          <w:rFonts w:eastAsia="SimSun" w:hint="cs"/>
          <w:sz w:val="28"/>
          <w:szCs w:val="28"/>
          <w:rtl/>
          <w:lang w:eastAsia="zh-CN" w:bidi="ar-IQ"/>
        </w:rPr>
        <w:t>) متوالية ومحاولات الجيوش الأجنبية السيطرة على مفتاح المنطقة."</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07"/>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 ومما زاد الطين بله الاضطرابات السياسية التي حلت فيما بعد وأحاطت بأركان الدولة العثمانية في عهد السلطان(عبد الحميد الثاني1876- 1909) ليبرز العامل الاقتصادي ويلقي بظلاله على الحياة الاجتماعية في مدينة الموصل ومنها النشاط الفني  حتى عاودت حركة الترجمة نشاطها على يـد "(سليم حسون 1873- 1974) الذي تدرب في ترجمة المسرحية على يد أستاذه سحار في مدرسة الآباء الدومينيكان فقدم مسرحية (استشهاد </w:t>
      </w:r>
      <w:proofErr w:type="spellStart"/>
      <w:r w:rsidRPr="00FE2FAB">
        <w:rPr>
          <w:rFonts w:eastAsia="SimSun" w:hint="cs"/>
          <w:sz w:val="28"/>
          <w:szCs w:val="28"/>
          <w:rtl/>
          <w:lang w:eastAsia="zh-CN" w:bidi="ar-IQ"/>
        </w:rPr>
        <w:t>مارترسيسيوس</w:t>
      </w:r>
      <w:proofErr w:type="spellEnd"/>
      <w:r w:rsidRPr="00FE2FAB">
        <w:rPr>
          <w:rFonts w:eastAsia="SimSun" w:hint="cs"/>
          <w:sz w:val="28"/>
          <w:szCs w:val="28"/>
          <w:rtl/>
          <w:lang w:eastAsia="zh-CN" w:bidi="ar-IQ"/>
        </w:rPr>
        <w:t xml:space="preserve">) عام 1904 ومسرحية (شُعو) عام 1905على مسرح الآباء الدومينكان ... وتدور أحداث المسرحية حول محاولة </w:t>
      </w:r>
      <w:proofErr w:type="spellStart"/>
      <w:r w:rsidRPr="00FE2FAB">
        <w:rPr>
          <w:rFonts w:eastAsia="SimSun" w:hint="cs"/>
          <w:sz w:val="28"/>
          <w:szCs w:val="28"/>
          <w:rtl/>
          <w:lang w:eastAsia="zh-CN" w:bidi="ar-IQ"/>
        </w:rPr>
        <w:t>ترسيسيوس</w:t>
      </w:r>
      <w:proofErr w:type="spellEnd"/>
      <w:r w:rsidRPr="00FE2FAB">
        <w:rPr>
          <w:rFonts w:eastAsia="SimSun" w:hint="cs"/>
          <w:sz w:val="28"/>
          <w:szCs w:val="28"/>
          <w:rtl/>
          <w:lang w:eastAsia="zh-CN" w:bidi="ar-IQ"/>
        </w:rPr>
        <w:t xml:space="preserve"> إنقاذ المسيحيين من الموت في العصر الروماني وإلقاء القبض عليه وتعرضه للتعذيب، وقد تحمل كل  ذلك بشجاعة من دون أن يبوح بإسراره حتى قطع إربا من قبل جلاديه."</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08"/>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أما بطل المسرحية الثانية (شعَو) فهو الصياد الفقير الذي عثر في بطن  سمكة اصطادها على خاتم الأمير الذي سقط منه إثناء استحمامه في النهر ويؤخذ بنظر الاعتبا</w:t>
      </w:r>
      <w:r w:rsidRPr="00FE2FAB">
        <w:rPr>
          <w:rFonts w:eastAsia="SimSun" w:hint="eastAsia"/>
          <w:sz w:val="28"/>
          <w:szCs w:val="28"/>
          <w:rtl/>
          <w:lang w:eastAsia="zh-CN" w:bidi="ar-IQ"/>
        </w:rPr>
        <w:t>ر</w:t>
      </w:r>
      <w:r w:rsidRPr="00FE2FAB">
        <w:rPr>
          <w:rFonts w:eastAsia="SimSun" w:hint="cs"/>
          <w:sz w:val="28"/>
          <w:szCs w:val="28"/>
          <w:rtl/>
          <w:lang w:eastAsia="zh-CN" w:bidi="ar-IQ"/>
        </w:rPr>
        <w:t xml:space="preserve"> إن رجال الدين في المدارس الدينية المسيحية في الموصل هم أيضا كانوا يجيدون اللغة الفرنسية ويعلمونها لطلابهم ومن الطبيعي أن تترجم أولى النصوص المسرحية عن الفرنسية وهي المنهل الأساسي للعروض المقدمة حتى  ثلاثينات القرن العشرين ومن تلك العروض(جان داراك) وهي مسرحية مترجمة عن الفرنسية قدمت من قبل مدرسة القاصد ألرسولي عام 1906، كما عرضت مدرسة (</w:t>
      </w:r>
      <w:proofErr w:type="spellStart"/>
      <w:r w:rsidRPr="00FE2FAB">
        <w:rPr>
          <w:rFonts w:eastAsia="SimSun" w:hint="cs"/>
          <w:sz w:val="28"/>
          <w:szCs w:val="28"/>
          <w:rtl/>
          <w:lang w:eastAsia="zh-CN" w:bidi="ar-IQ"/>
        </w:rPr>
        <w:t>السمنير</w:t>
      </w:r>
      <w:proofErr w:type="spellEnd"/>
      <w:r w:rsidRPr="00FE2FAB">
        <w:rPr>
          <w:rFonts w:eastAsia="SimSun" w:hint="cs"/>
          <w:sz w:val="28"/>
          <w:szCs w:val="28"/>
          <w:rtl/>
          <w:lang w:eastAsia="zh-CN" w:bidi="ar-IQ"/>
        </w:rPr>
        <w:t>) في الموصل عام  1908 مسرحية (الطيور الصغيرة) و (</w:t>
      </w:r>
      <w:proofErr w:type="spellStart"/>
      <w:r w:rsidRPr="00FE2FAB">
        <w:rPr>
          <w:rFonts w:eastAsia="SimSun" w:hint="cs"/>
          <w:sz w:val="28"/>
          <w:szCs w:val="28"/>
          <w:rtl/>
          <w:lang w:eastAsia="zh-CN" w:bidi="ar-IQ"/>
        </w:rPr>
        <w:t>ماركسان</w:t>
      </w:r>
      <w:proofErr w:type="spellEnd"/>
      <w:r w:rsidRPr="00FE2FAB">
        <w:rPr>
          <w:rFonts w:eastAsia="SimSun" w:hint="cs"/>
          <w:sz w:val="28"/>
          <w:szCs w:val="28"/>
          <w:rtl/>
          <w:lang w:eastAsia="zh-CN" w:bidi="ar-IQ"/>
        </w:rPr>
        <w:t>) والمسرحيتان مترجمتان عن الفرنسية أيضا ولم تتوقف حركة الترجمة عن الفرنسية بهاتين المسرحيتي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ولكن هذه المرة وبعد فترة وجيزة ترجم نص مسرحي للشاعر التركي ناطق كمال حمل عنوان (</w:t>
      </w:r>
      <w:proofErr w:type="spellStart"/>
      <w:r w:rsidRPr="00FE2FAB">
        <w:rPr>
          <w:rFonts w:eastAsia="SimSun" w:hint="cs"/>
          <w:sz w:val="28"/>
          <w:szCs w:val="28"/>
          <w:rtl/>
          <w:lang w:eastAsia="zh-CN" w:bidi="ar-IQ"/>
        </w:rPr>
        <w:t>سلسترا</w:t>
      </w:r>
      <w:proofErr w:type="spellEnd"/>
      <w:r w:rsidRPr="00FE2FAB">
        <w:rPr>
          <w:rFonts w:eastAsia="SimSun" w:hint="cs"/>
          <w:sz w:val="28"/>
          <w:szCs w:val="28"/>
          <w:rtl/>
          <w:lang w:eastAsia="zh-CN" w:bidi="ar-IQ"/>
        </w:rPr>
        <w:t>) قدمته مدرسة الكلدان.</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rPr>
        <w:footnoteReference w:id="109"/>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إن الضعف الإداري والسياسي الذي اتصفت به الدولة العثمانية في المرحلة الأخيرة من تأريخها هيأ " مناخاً سياسياً متبدلاً كان احد الأسباب التي ساعدت على ظهور المسرح[واستمراره] وخاصة بعد إعلان الدستور (العثماني) في تموز سنة 1908. وكان المسيحيون العرب في مقدمة المستبشرين بالإصلاح الدستوري، كما كانت المدارس المسيحية بحكم ثقافة معلميها وتلامذتها خير من توفرت فيهم الشروط لأخذ زمام المبادرة تمثيلا وتأليفا."</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10"/>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ليبدأ عهد جديد في ظل</w:t>
      </w:r>
      <w:r w:rsidRPr="00FE2FAB">
        <w:rPr>
          <w:rFonts w:eastAsia="SimSun"/>
          <w:sz w:val="28"/>
          <w:szCs w:val="28"/>
          <w:vertAlign w:val="superscript"/>
          <w:lang w:eastAsia="zh-CN" w:bidi="ar-IQ"/>
        </w:rPr>
        <w:t xml:space="preserve"> </w:t>
      </w:r>
      <w:r w:rsidRPr="00FE2FAB">
        <w:rPr>
          <w:rFonts w:eastAsia="SimSun" w:hint="cs"/>
          <w:sz w:val="28"/>
          <w:szCs w:val="28"/>
          <w:rtl/>
          <w:lang w:eastAsia="zh-CN" w:bidi="ar-IQ"/>
        </w:rPr>
        <w:t>تحولات سياسية مفصلية ألقت بظلالها ليس على الأتراك وحدهم فحسب، بل على جميع الدول التي كانت تأتمر باسم الخلافة، وبالمحصلة نتج عن تلك التبدلات تغيير اجتماعي حاسم في تاريخ العراق، نشب عنه صراعاً عنيفاً ما بين البداوة والحضارة، بين ما هو محافظ وما هو متجدد، بين الاعتدال والتطرف، بين من تشبث بالثقافة التقليدية القديمة ومن اندفع وراء الثقافة الغربية.</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11"/>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التي بدأ نفوذها يتفوق على الثقافات القديمة.</w:t>
      </w:r>
    </w:p>
    <w:p w:rsidR="00FE2FAB" w:rsidRPr="00FE2FAB" w:rsidRDefault="00FE2FAB" w:rsidP="00FE2FAB">
      <w:pPr>
        <w:jc w:val="lowKashida"/>
        <w:rPr>
          <w:rFonts w:eastAsia="SimSun"/>
          <w:sz w:val="28"/>
          <w:szCs w:val="28"/>
          <w:vertAlign w:val="superscript"/>
          <w:rtl/>
          <w:lang w:eastAsia="zh-CN" w:bidi="ar-IQ"/>
        </w:rPr>
      </w:pPr>
      <w:r w:rsidRPr="00FE2FAB">
        <w:rPr>
          <w:rFonts w:eastAsia="SimSun" w:hint="cs"/>
          <w:sz w:val="28"/>
          <w:szCs w:val="28"/>
          <w:rtl/>
          <w:lang w:eastAsia="zh-CN" w:bidi="ar-IQ"/>
        </w:rPr>
        <w:t xml:space="preserve">     وكانت الترجمة التي يجيدها رجال الدين المسيحيون إحدى وسائل الثقافة الجديدة، حيث بدأت</w:t>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ترجمة نصوص مسرحية مختلفة اللغات (حنا رسام1890- 1985) وهو رائد </w:t>
      </w:r>
      <w:proofErr w:type="spellStart"/>
      <w:r w:rsidRPr="00FE2FAB">
        <w:rPr>
          <w:rFonts w:eastAsia="SimSun" w:hint="cs"/>
          <w:sz w:val="28"/>
          <w:szCs w:val="28"/>
          <w:rtl/>
          <w:lang w:eastAsia="zh-CN" w:bidi="ar-IQ"/>
        </w:rPr>
        <w:t>دومينكاني</w:t>
      </w:r>
      <w:proofErr w:type="spellEnd"/>
      <w:r w:rsidRPr="00FE2FAB">
        <w:rPr>
          <w:rFonts w:eastAsia="SimSun" w:hint="cs"/>
          <w:sz w:val="28"/>
          <w:szCs w:val="28"/>
          <w:rtl/>
          <w:lang w:eastAsia="zh-CN" w:bidi="ar-IQ"/>
        </w:rPr>
        <w:t xml:space="preserve"> أخر وإضافة إلى الترجمة والتأليف أجاد الفرنسية الانكليزية والتركية والكردية والسريانية وكرس حياته للناحية الدينية واغرق في نزعة لاهوتية، وله مسرحيات كثيرة بين التأليف والترجمة</w:t>
      </w:r>
      <w:r w:rsidRPr="00FE2FAB">
        <w:rPr>
          <w:rFonts w:eastAsia="SimSun" w:cs="Times New Roman"/>
          <w:sz w:val="28"/>
          <w:szCs w:val="28"/>
          <w:vertAlign w:val="superscript"/>
          <w:rtl/>
          <w:lang w:eastAsia="zh-CN" w:bidi="ar-IQ"/>
        </w:rPr>
        <w:footnoteReference w:customMarkFollows="1" w:id="112"/>
        <w:sym w:font="Symbol" w:char="F0B7"/>
      </w:r>
      <w:r w:rsidRPr="00FE2FAB">
        <w:rPr>
          <w:rFonts w:eastAsia="SimSun" w:hint="cs"/>
          <w:sz w:val="28"/>
          <w:szCs w:val="28"/>
          <w:rtl/>
          <w:lang w:eastAsia="zh-CN" w:bidi="ar-IQ"/>
        </w:rPr>
        <w:t xml:space="preserve"> منها ما هو مطبوع ومنها ما هو مخطوط وهي كثيرة ومعظمها ذات فصل واحد وسار على نهج أستاذه نعوم فتح الله السحار في خط المسرحيات الاجتماعية.</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13"/>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الرسام " مثلت أولى مسرحياته (البريء المقتول) على مسرح المدرسة </w:t>
      </w:r>
      <w:proofErr w:type="spellStart"/>
      <w:r w:rsidRPr="00FE2FAB">
        <w:rPr>
          <w:rFonts w:eastAsia="SimSun" w:hint="cs"/>
          <w:sz w:val="28"/>
          <w:szCs w:val="28"/>
          <w:rtl/>
          <w:lang w:eastAsia="zh-CN" w:bidi="ar-IQ"/>
        </w:rPr>
        <w:t>الاكليركية</w:t>
      </w:r>
      <w:proofErr w:type="spellEnd"/>
      <w:r w:rsidRPr="00FE2FAB">
        <w:rPr>
          <w:rFonts w:eastAsia="SimSun" w:hint="cs"/>
          <w:sz w:val="28"/>
          <w:szCs w:val="28"/>
          <w:rtl/>
          <w:lang w:eastAsia="zh-CN" w:bidi="ar-IQ"/>
        </w:rPr>
        <w:t xml:space="preserve"> عام 1911، وأعيد تمثيلها بعد سنة (1912) باسم (لوجه الله الكريم) بعد أن جرى عليها بعض التعديلات."</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14"/>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وقد جعلها "في أربعة فصول كبيرة مقسمة إلى مشاهد، وقد عالج الحوار بنفس الطريقة التي عالج فيها (السحار) مسرحية لطيف </w:t>
      </w:r>
      <w:proofErr w:type="spellStart"/>
      <w:r w:rsidRPr="00FE2FAB">
        <w:rPr>
          <w:rFonts w:eastAsia="SimSun" w:hint="cs"/>
          <w:sz w:val="28"/>
          <w:szCs w:val="28"/>
          <w:rtl/>
          <w:lang w:eastAsia="zh-CN" w:bidi="ar-IQ"/>
        </w:rPr>
        <w:t>وخوشابا</w:t>
      </w:r>
      <w:proofErr w:type="spellEnd"/>
      <w:r w:rsidRPr="00FE2FAB">
        <w:rPr>
          <w:rFonts w:eastAsia="SimSun" w:hint="cs"/>
          <w:sz w:val="28"/>
          <w:szCs w:val="28"/>
          <w:rtl/>
          <w:lang w:eastAsia="zh-CN" w:bidi="ar-IQ"/>
        </w:rPr>
        <w:t>، فنوع في شخصياته وجعل كل شخصية تتكلم لهجتها العامية المحلية المتأثرة بالبيئة وعاداتها."</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15"/>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ومن ثم ترقب </w:t>
      </w:r>
      <w:proofErr w:type="spellStart"/>
      <w:r w:rsidRPr="00FE2FAB">
        <w:rPr>
          <w:rFonts w:eastAsia="SimSun" w:hint="cs"/>
          <w:sz w:val="28"/>
          <w:szCs w:val="28"/>
          <w:rtl/>
          <w:lang w:eastAsia="zh-CN" w:bidi="ar-IQ"/>
        </w:rPr>
        <w:t>الموصليون</w:t>
      </w:r>
      <w:proofErr w:type="spellEnd"/>
      <w:r w:rsidRPr="00FE2FAB">
        <w:rPr>
          <w:rFonts w:eastAsia="SimSun" w:hint="cs"/>
          <w:sz w:val="28"/>
          <w:szCs w:val="28"/>
          <w:rtl/>
          <w:lang w:eastAsia="zh-CN" w:bidi="ar-IQ"/>
        </w:rPr>
        <w:t xml:space="preserve"> القادم من الأمور حتى قامت الحرب العالمية الأولى ليتجه (القس يوليوس (جرجس قندلا 1889- 1978) بين سنوات الحرب العالمية الأولى( 1914-1918)إلى الترجمة عن المسرح الكلاسيكي الفرنسي بعد أن توقف تقديم العروض المسرحية، فترجم مسرحيتي موليير (</w:t>
      </w:r>
      <w:proofErr w:type="spellStart"/>
      <w:r w:rsidRPr="00FE2FAB">
        <w:rPr>
          <w:rFonts w:eastAsia="SimSun" w:hint="cs"/>
          <w:sz w:val="28"/>
          <w:szCs w:val="28"/>
          <w:rtl/>
          <w:lang w:eastAsia="zh-CN" w:bidi="ar-IQ"/>
        </w:rPr>
        <w:t>المثري</w:t>
      </w:r>
      <w:proofErr w:type="spellEnd"/>
      <w:r w:rsidRPr="00FE2FAB">
        <w:rPr>
          <w:rFonts w:eastAsia="SimSun" w:hint="cs"/>
          <w:sz w:val="28"/>
          <w:szCs w:val="28"/>
          <w:rtl/>
          <w:lang w:eastAsia="zh-CN" w:bidi="ar-IQ"/>
        </w:rPr>
        <w:t xml:space="preserve"> النبيل) و(الطبيب رغما عنه) وترجم مسرحيتي(</w:t>
      </w:r>
      <w:proofErr w:type="spellStart"/>
      <w:r w:rsidRPr="00FE2FAB">
        <w:rPr>
          <w:rFonts w:eastAsia="SimSun" w:hint="cs"/>
          <w:sz w:val="28"/>
          <w:szCs w:val="28"/>
          <w:rtl/>
          <w:lang w:eastAsia="zh-CN" w:bidi="ar-IQ"/>
        </w:rPr>
        <w:t>ماركسان</w:t>
      </w:r>
      <w:proofErr w:type="spellEnd"/>
      <w:r w:rsidRPr="00FE2FAB">
        <w:rPr>
          <w:rFonts w:eastAsia="SimSun" w:hint="cs"/>
          <w:sz w:val="28"/>
          <w:szCs w:val="28"/>
          <w:rtl/>
          <w:lang w:eastAsia="zh-CN" w:bidi="ar-IQ"/>
        </w:rPr>
        <w:t xml:space="preserve"> بائع الخنازير والطيور الصغيرة) .. كما قام في الثلاثينات بإدارة عرض مجموعة مسرحيات مترجمة عن الفرنسية مثل (</w:t>
      </w:r>
      <w:proofErr w:type="spellStart"/>
      <w:r w:rsidRPr="00FE2FAB">
        <w:rPr>
          <w:rFonts w:eastAsia="SimSun" w:hint="cs"/>
          <w:sz w:val="28"/>
          <w:szCs w:val="28"/>
          <w:rtl/>
          <w:lang w:eastAsia="zh-CN" w:bidi="ar-IQ"/>
        </w:rPr>
        <w:t>جنفياف</w:t>
      </w:r>
      <w:proofErr w:type="spellEnd"/>
      <w:r w:rsidRPr="00FE2FAB">
        <w:rPr>
          <w:rFonts w:eastAsia="SimSun" w:hint="cs"/>
          <w:sz w:val="28"/>
          <w:szCs w:val="28"/>
          <w:rtl/>
          <w:lang w:eastAsia="zh-CN" w:bidi="ar-IQ"/>
        </w:rPr>
        <w:t xml:space="preserve"> والزهور) التي قدمت على مسرح </w:t>
      </w:r>
      <w:proofErr w:type="spellStart"/>
      <w:r w:rsidRPr="00FE2FAB">
        <w:rPr>
          <w:rFonts w:eastAsia="SimSun" w:hint="cs"/>
          <w:sz w:val="28"/>
          <w:szCs w:val="28"/>
          <w:rtl/>
          <w:lang w:eastAsia="zh-CN" w:bidi="ar-IQ"/>
        </w:rPr>
        <w:t>مارتوما</w:t>
      </w:r>
      <w:proofErr w:type="spellEnd"/>
      <w:r w:rsidRPr="00FE2FAB">
        <w:rPr>
          <w:rFonts w:eastAsia="SimSun" w:hint="cs"/>
          <w:sz w:val="28"/>
          <w:szCs w:val="28"/>
          <w:rtl/>
          <w:lang w:eastAsia="zh-CN" w:bidi="ar-IQ"/>
        </w:rPr>
        <w:t>، وألف مسرحية (الشهيدان الأسيران) التي عرضت على مسرح مدرسة الأرمن عام 1937.</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16"/>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وتميزت حركة الترجمة في فترتها الأولى منذ نشأتها على يد السحار الذي أجاد الترجمة والإعداد والتعريق وانتهاء بجرجس قندلا الذي لم يكن بمستوى أستاذه حيث لجأ إلى المبالغة والحذلقة ولا تخلو جمله أحيانا من الركاكة. وأستخدم في بعض الأحيان ألفاظا وتراكيباً عامية بثها هنا وهناك في ثنايا الترجمة، وقد تأتي الترجمة أحيانا غير دقيقة حيث يعمد إلى الاختصار والحذف وقد يلجأ إلى الإضافة إلى النص الأصلي ولكن في حدود ضيقة ويرد في ثنايا النص أحيانا ترجمة غريبة وغير مفهومة للقارئ لا يقصدها المؤلف في نص المسرحية، هذا وقد تفاوتت أساليب الترجمة بين من كان أميناً دقيقاً على النص الأصلي مثل(نعوم السحار) </w:t>
      </w:r>
      <w:proofErr w:type="spellStart"/>
      <w:r w:rsidRPr="00FE2FAB">
        <w:rPr>
          <w:rFonts w:eastAsia="SimSun" w:hint="cs"/>
          <w:sz w:val="28"/>
          <w:szCs w:val="28"/>
          <w:rtl/>
          <w:lang w:eastAsia="zh-CN" w:bidi="ar-IQ"/>
        </w:rPr>
        <w:t>ومابين</w:t>
      </w:r>
      <w:proofErr w:type="spellEnd"/>
      <w:r w:rsidRPr="00FE2FAB">
        <w:rPr>
          <w:rFonts w:eastAsia="SimSun" w:hint="cs"/>
          <w:sz w:val="28"/>
          <w:szCs w:val="28"/>
          <w:rtl/>
          <w:lang w:eastAsia="zh-CN" w:bidi="ar-IQ"/>
        </w:rPr>
        <w:t xml:space="preserve"> من وضع نصب عينيه العرض الديني والغرض التعليمي مثل(قندلا) وهو هدف صبا إليه معظم مترجمي المسرحيات الدينية، أما في الفترة الثانية وهي التي أعقبت الحرب العالمية الأولى خفتت حركة الترجمة وخاصة بعد دخول الجمعيات والمدارس الإسلامية ميدان العمل المسرحي الذي نحا باتجاه قومي وطني في مقارعة المحتل الجديد (الانكليز)، كان فيها المثقفون المسيحيون والمسلمون اقل عطاء في مجال الترجمة ولم يشهد القارئ العراقي في تلك الفترة سوى محاولات قليلة جدا كان أبرزها للقس </w:t>
      </w:r>
      <w:proofErr w:type="spellStart"/>
      <w:r w:rsidRPr="00FE2FAB">
        <w:rPr>
          <w:rFonts w:eastAsia="SimSun" w:hint="cs"/>
          <w:sz w:val="28"/>
          <w:szCs w:val="28"/>
          <w:rtl/>
          <w:lang w:eastAsia="zh-CN" w:bidi="ar-IQ"/>
        </w:rPr>
        <w:t>كوركيس</w:t>
      </w:r>
      <w:proofErr w:type="spellEnd"/>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كرمو</w:t>
      </w:r>
      <w:proofErr w:type="spellEnd"/>
      <w:r w:rsidRPr="00FE2FAB">
        <w:rPr>
          <w:rFonts w:eastAsia="SimSun" w:hint="cs"/>
          <w:sz w:val="28"/>
          <w:szCs w:val="28"/>
          <w:rtl/>
          <w:lang w:eastAsia="zh-CN" w:bidi="ar-IQ"/>
        </w:rPr>
        <w:t xml:space="preserve"> في نص مسرحية (أرجوان الملك) التي أصدرتها مجلة النجم الموصلية. ضمن منشوراتها عام 1955. ولم يذكر المترجم اسم مؤلفها وكتب على غلافها(تعريب وتعليق وترتيب) بدلا من ترجمة، وحسنا فعل لأنه تصرف في تعريبها تصرفا تاما كما يبدو عند قراءة المسرحية، وكتب عنها بأنها( مأساة تمثيلية تاريخية عن فوز </w:t>
      </w:r>
      <w:proofErr w:type="spellStart"/>
      <w:r w:rsidRPr="00FE2FAB">
        <w:rPr>
          <w:rFonts w:eastAsia="SimSun" w:hint="cs"/>
          <w:sz w:val="28"/>
          <w:szCs w:val="28"/>
          <w:rtl/>
          <w:lang w:eastAsia="zh-CN" w:bidi="ar-IQ"/>
        </w:rPr>
        <w:t>الكثلكة</w:t>
      </w:r>
      <w:proofErr w:type="spellEnd"/>
      <w:r w:rsidRPr="00FE2FAB">
        <w:rPr>
          <w:rFonts w:eastAsia="SimSun" w:hint="cs"/>
          <w:sz w:val="28"/>
          <w:szCs w:val="28"/>
          <w:rtl/>
          <w:lang w:eastAsia="zh-CN" w:bidi="ar-IQ"/>
        </w:rPr>
        <w:t xml:space="preserve"> في المكسيك). ويمكن أن يعزى  تراجع حركة الترجمة في الفترة الثانية إضافة إلى ما ذكر إلى أسباب عدة ومن تلك الأسباب تراجع وتلاشي النفوذ الفرنسي في المنطقة العربية وبالموصل بالذات بعد احتلال الانكليز للعراق  وأصبحت العربية اللغة الأساسية في التعليم واللغة الانكليزية هي اللغة الأجنبية المعتمدة في المدارس و ضعف النشاط المسرحي داخل أروقة المدارس المسيحية في الموصل مقارنة بنظرائهم في بغداد.</w:t>
      </w:r>
      <w:r w:rsidRPr="00FE2FAB">
        <w:rPr>
          <w:rFonts w:eastAsia="SimSun" w:hint="cs"/>
          <w:sz w:val="28"/>
          <w:szCs w:val="28"/>
          <w:vertAlign w:val="superscript"/>
          <w:rtl/>
          <w:lang w:eastAsia="zh-CN" w:bidi="ar-IQ"/>
        </w:rPr>
        <w:t xml:space="preserve"> (</w:t>
      </w:r>
      <w:r w:rsidRPr="00FE2FAB">
        <w:rPr>
          <w:rFonts w:eastAsia="SimSun" w:cs="Times New Roman"/>
          <w:sz w:val="28"/>
          <w:szCs w:val="28"/>
          <w:vertAlign w:val="superscript"/>
          <w:rtl/>
          <w:lang w:eastAsia="zh-CN" w:bidi="ar-IQ"/>
        </w:rPr>
        <w:footnoteReference w:id="117"/>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مابين</w:t>
      </w:r>
      <w:proofErr w:type="spellEnd"/>
      <w:r w:rsidRPr="00FE2FAB">
        <w:rPr>
          <w:rFonts w:eastAsia="SimSun" w:hint="cs"/>
          <w:sz w:val="28"/>
          <w:szCs w:val="28"/>
          <w:rtl/>
          <w:lang w:eastAsia="zh-CN" w:bidi="ar-IQ"/>
        </w:rPr>
        <w:t xml:space="preserve"> فترة التأسيس مع نصوص حبش </w:t>
      </w:r>
      <w:proofErr w:type="spellStart"/>
      <w:r w:rsidRPr="00FE2FAB">
        <w:rPr>
          <w:rFonts w:eastAsia="SimSun" w:hint="cs"/>
          <w:sz w:val="28"/>
          <w:szCs w:val="28"/>
          <w:rtl/>
          <w:lang w:eastAsia="zh-CN" w:bidi="ar-IQ"/>
        </w:rPr>
        <w:t>الوعظية</w:t>
      </w:r>
      <w:proofErr w:type="spellEnd"/>
      <w:r w:rsidRPr="00FE2FAB">
        <w:rPr>
          <w:rFonts w:eastAsia="SimSun" w:hint="cs"/>
          <w:sz w:val="28"/>
          <w:szCs w:val="28"/>
          <w:rtl/>
          <w:lang w:eastAsia="zh-CN" w:bidi="ar-IQ"/>
        </w:rPr>
        <w:t xml:space="preserve"> حتى تراجع نشاط المسرح المدرسي الكنسي وحركة الترجمة بعد الحرب العالمية الأولى أكثر من ثلاثة عقود من تأريخ المسرح العراقي كانت فيه بيئته الاجتماعية أقل استعداداً لقبول (التمثيل) أو اقل حماسة في الإقبال عليه، من</w:t>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نظريتها في الشام ومصر و تقبل فن غربي لا يعرف عنه شيئاً سوى قلة من العراقيين وهم إما ضباط عراقيين عملوا في الجيش العثماني أو من زار </w:t>
      </w:r>
      <w:proofErr w:type="spellStart"/>
      <w:r w:rsidRPr="00FE2FAB">
        <w:rPr>
          <w:rFonts w:eastAsia="SimSun" w:hint="cs"/>
          <w:sz w:val="28"/>
          <w:szCs w:val="28"/>
          <w:rtl/>
          <w:lang w:eastAsia="zh-CN" w:bidi="ar-IQ"/>
        </w:rPr>
        <w:t>الأستانة</w:t>
      </w:r>
      <w:proofErr w:type="spellEnd"/>
      <w:r w:rsidRPr="00FE2FAB">
        <w:rPr>
          <w:rFonts w:eastAsia="SimSun" w:hint="cs"/>
          <w:sz w:val="28"/>
          <w:szCs w:val="28"/>
          <w:rtl/>
          <w:lang w:eastAsia="zh-CN" w:bidi="ar-IQ"/>
        </w:rPr>
        <w:t xml:space="preserve"> في ذاك الوقت سعيا وراء العلم والتجارة</w:t>
      </w:r>
      <w:r w:rsidRPr="00FE2FAB">
        <w:rPr>
          <w:rFonts w:eastAsia="SimSun" w:cs="Times New Roman"/>
          <w:sz w:val="28"/>
          <w:szCs w:val="28"/>
          <w:vertAlign w:val="superscript"/>
          <w:rtl/>
          <w:lang w:eastAsia="zh-CN" w:bidi="ar-IQ"/>
        </w:rPr>
        <w:footnoteReference w:customMarkFollows="1" w:id="118"/>
        <w:sym w:font="Symbol" w:char="F0B7"/>
      </w:r>
      <w:r w:rsidRPr="00FE2FAB">
        <w:rPr>
          <w:rFonts w:eastAsia="SimSun" w:hint="cs"/>
          <w:sz w:val="28"/>
          <w:szCs w:val="28"/>
          <w:rtl/>
          <w:lang w:eastAsia="zh-CN" w:bidi="ar-IQ"/>
        </w:rPr>
        <w:t xml:space="preserve"> وإن السلطات الحاكمة في العراق سواء أكان (العثمانيين) قبل الحرب العالمية الأولى أو الانكليز ما بعد هذه الحرب العالمية سيان في تعمدهما  خلق العقبات في طريق المسرح في البلدان التي يحتلونها، بدلا في الإسهام في تطوره، لخوفها مما يقوم به من دور في نشر الوعي المناوئ لسياستها.</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19"/>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ولا سيما من الأتراك الذين " عرفوا المسرح ومارسوا التمثيل منذ أواخر القرن الثامن عشر."</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20"/>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وعلى الرغم أن الفترة الأولى من تاريخ المسرح العراقي الممتدة </w:t>
      </w:r>
      <w:proofErr w:type="spellStart"/>
      <w:r w:rsidRPr="00FE2FAB">
        <w:rPr>
          <w:rFonts w:eastAsia="SimSun" w:hint="cs"/>
          <w:sz w:val="28"/>
          <w:szCs w:val="28"/>
          <w:rtl/>
          <w:lang w:eastAsia="zh-CN" w:bidi="ar-IQ"/>
        </w:rPr>
        <w:t>مابين</w:t>
      </w:r>
      <w:proofErr w:type="spellEnd"/>
      <w:r w:rsidRPr="00FE2FAB">
        <w:rPr>
          <w:rFonts w:eastAsia="SimSun" w:hint="cs"/>
          <w:sz w:val="28"/>
          <w:szCs w:val="28"/>
          <w:rtl/>
          <w:lang w:eastAsia="zh-CN" w:bidi="ar-IQ"/>
        </w:rPr>
        <w:t xml:space="preserve"> ظهور نصوص حبش </w:t>
      </w:r>
      <w:proofErr w:type="spellStart"/>
      <w:r w:rsidRPr="00FE2FAB">
        <w:rPr>
          <w:rFonts w:eastAsia="SimSun" w:hint="cs"/>
          <w:sz w:val="28"/>
          <w:szCs w:val="28"/>
          <w:rtl/>
          <w:lang w:eastAsia="zh-CN" w:bidi="ar-IQ"/>
        </w:rPr>
        <w:t>الوعظية</w:t>
      </w:r>
      <w:proofErr w:type="spellEnd"/>
      <w:r w:rsidRPr="00FE2FAB">
        <w:rPr>
          <w:rFonts w:eastAsia="SimSun" w:hint="cs"/>
          <w:sz w:val="28"/>
          <w:szCs w:val="28"/>
          <w:rtl/>
          <w:lang w:eastAsia="zh-CN" w:bidi="ar-IQ"/>
        </w:rPr>
        <w:t xml:space="preserve"> وانتهاء بالحرب العالمية الأولى وتداعياتها من تراجع في نشاط المدارس المسيحية في الموصل  تأليفاً وترجمة وتقديماً إلا إن تلك الفترة شهدت تقديم الكثير من المسرحيات المقتبسة والمترجمة وشهد الجمهور الموصلي ما بين عامي 1880- 1893  عرض ستة مسرحيات في رحاب مدارس الآباء الدومينيكان أو الكلدان أو غيرها من الطوائف المسيحية، حيث وصل الى يد بعض الباحثين في الادب والمسرح أربعة نصوص (مدونة) ثلاثة منها بخط اليد </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21"/>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إلا إن تلك البدايات كانت موضع شك لرأيين متناقضين، الأول ذهب إلى  ابعد من تاريخ نصوص حنا حبش 1880م وله مسوغات استند إليها ومنها رأي الزبيدي " لم أكن مطمئنا إلى صحة هذا التحديد لتاريخ ابتداء المسرح والمسرحية في العراق . و لم أكن مدفوعا بشعور الحذر والشك الذي ينتاب الباحثين في مثل هذه الحالات، بل لان الظروف والأحوال التي كانت سائدة في البلاد العربية منذ بدء النهضة العربية الحديثة أكدت تأثر العراقيي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بهذه النهضة خلال القرن التاسع عشر."</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22"/>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أما الرأي الأخر فانه أما قلل</w:t>
      </w:r>
      <w:r w:rsidRPr="00FE2FAB">
        <w:rPr>
          <w:rFonts w:eastAsia="SimSun" w:cs="Times New Roman"/>
          <w:sz w:val="28"/>
          <w:szCs w:val="28"/>
          <w:vertAlign w:val="superscript"/>
          <w:rtl/>
          <w:lang w:eastAsia="zh-CN" w:bidi="ar-IQ"/>
        </w:rPr>
        <w:footnoteReference w:customMarkFollows="1" w:id="123"/>
        <w:sym w:font="Symbol" w:char="F0B7"/>
      </w:r>
      <w:r w:rsidRPr="00FE2FAB">
        <w:rPr>
          <w:rFonts w:eastAsia="SimSun" w:hint="cs"/>
          <w:sz w:val="28"/>
          <w:szCs w:val="28"/>
          <w:rtl/>
          <w:lang w:eastAsia="zh-CN" w:bidi="ar-IQ"/>
        </w:rPr>
        <w:t xml:space="preserve"> من شأن تلك البدايات تارة  أو أهملها تارة</w:t>
      </w:r>
      <w:r w:rsidRPr="00FE2FAB">
        <w:rPr>
          <w:rFonts w:eastAsia="SimSun" w:cs="Times New Roman"/>
          <w:sz w:val="28"/>
          <w:szCs w:val="28"/>
          <w:vertAlign w:val="superscript"/>
          <w:rtl/>
          <w:lang w:eastAsia="zh-CN" w:bidi="ar-IQ"/>
        </w:rPr>
        <w:footnoteReference w:customMarkFollows="1" w:id="124"/>
        <w:sym w:font="Symbol" w:char="F0B7"/>
      </w:r>
      <w:r w:rsidRPr="00FE2FAB">
        <w:rPr>
          <w:rFonts w:eastAsia="SimSun" w:cs="Times New Roman"/>
          <w:sz w:val="28"/>
          <w:szCs w:val="28"/>
          <w:vertAlign w:val="superscript"/>
          <w:rtl/>
          <w:lang w:eastAsia="zh-CN" w:bidi="ar-IQ"/>
        </w:rPr>
        <w:sym w:font="Symbol" w:char="F0B7"/>
      </w:r>
      <w:r w:rsidRPr="00FE2FAB">
        <w:rPr>
          <w:rFonts w:eastAsia="SimSun" w:hint="cs"/>
          <w:sz w:val="28"/>
          <w:szCs w:val="28"/>
          <w:rtl/>
          <w:lang w:eastAsia="zh-CN" w:bidi="ar-IQ"/>
        </w:rPr>
        <w:t xml:space="preserve"> أخرى معللا ذلك بعدم وجود مسرح عراقـي بالمعنى الصحيح، أو من عاد بالفضل للفرق المصرية</w:t>
      </w:r>
      <w:r w:rsidRPr="00FE2FAB">
        <w:rPr>
          <w:rFonts w:eastAsia="SimSun" w:cs="Times New Roman" w:hint="cs"/>
          <w:sz w:val="24"/>
          <w:szCs w:val="24"/>
          <w:vertAlign w:val="superscript"/>
          <w:rtl/>
          <w:lang w:eastAsia="zh-CN" w:bidi="ar-IQ"/>
        </w:rPr>
        <w:t xml:space="preserve"> </w:t>
      </w:r>
      <w:r w:rsidRPr="00FE2FAB">
        <w:rPr>
          <w:rFonts w:eastAsia="SimSun" w:hint="cs"/>
          <w:sz w:val="28"/>
          <w:szCs w:val="28"/>
          <w:rtl/>
          <w:lang w:eastAsia="zh-CN" w:bidi="ar-IQ"/>
        </w:rPr>
        <w:t xml:space="preserve">في تطور وظهور المسرح في العراق منذ بداياته (المعلنة) معبرا عنها بالشكل </w:t>
      </w:r>
      <w:proofErr w:type="spellStart"/>
      <w:r w:rsidRPr="00FE2FAB">
        <w:rPr>
          <w:rFonts w:eastAsia="SimSun" w:hint="cs"/>
          <w:sz w:val="28"/>
          <w:szCs w:val="28"/>
          <w:rtl/>
          <w:lang w:eastAsia="zh-CN" w:bidi="ar-IQ"/>
        </w:rPr>
        <w:t>الأتي</w:t>
      </w:r>
      <w:proofErr w:type="spellEnd"/>
      <w:r w:rsidRPr="00FE2FAB">
        <w:rPr>
          <w:rFonts w:eastAsia="SimSun" w:hint="cs"/>
          <w:sz w:val="28"/>
          <w:szCs w:val="28"/>
          <w:rtl/>
          <w:lang w:eastAsia="zh-CN" w:bidi="ar-IQ"/>
        </w:rPr>
        <w:t xml:space="preserve"> " وقد وجدت (الحركة) المسرحية العراقية (المحور</w:t>
      </w:r>
      <w:r w:rsidRPr="00FE2FAB">
        <w:rPr>
          <w:rFonts w:eastAsia="SimSun"/>
          <w:sz w:val="28"/>
          <w:szCs w:val="28"/>
          <w:vertAlign w:val="superscript"/>
          <w:rtl/>
          <w:lang w:eastAsia="zh-CN" w:bidi="ar-IQ"/>
        </w:rPr>
        <w:footnoteReference w:customMarkFollows="1" w:id="125"/>
        <w:sym w:font="Symbol" w:char="F0B7"/>
      </w:r>
      <w:r w:rsidRPr="00FE2FAB">
        <w:rPr>
          <w:rFonts w:eastAsia="SimSun"/>
          <w:sz w:val="28"/>
          <w:szCs w:val="28"/>
          <w:vertAlign w:val="superscript"/>
          <w:rtl/>
          <w:lang w:eastAsia="zh-CN" w:bidi="ar-IQ"/>
        </w:rPr>
        <w:sym w:font="Symbol" w:char="F0B7"/>
      </w:r>
      <w:r w:rsidRPr="00FE2FAB">
        <w:rPr>
          <w:rFonts w:eastAsia="SimSun"/>
          <w:sz w:val="28"/>
          <w:szCs w:val="28"/>
          <w:vertAlign w:val="superscript"/>
          <w:rtl/>
          <w:lang w:eastAsia="zh-CN" w:bidi="ar-IQ"/>
        </w:rPr>
        <w:sym w:font="Symbol" w:char="F0B7"/>
      </w:r>
      <w:r w:rsidRPr="00FE2FAB">
        <w:rPr>
          <w:rFonts w:eastAsia="SimSun" w:hint="cs"/>
          <w:sz w:val="28"/>
          <w:szCs w:val="28"/>
          <w:rtl/>
          <w:lang w:eastAsia="zh-CN" w:bidi="ar-IQ"/>
        </w:rPr>
        <w:t>) في زيارة تلك الفرق المصرية."</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26"/>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ويظهر مما سبق إن تلك الآراء تميل إلى "تحديد بدايات المسرح العراقي في مطلع القرن العشرين، أو تميل إلى اتخاذ تأسيس الحكم الوطني بداية لمحاولات جديدة في التأليف المسرحي، وبهذا يصور العراق متخلفا عن لبنان وسوريا ومصر زمنا يزيد على نصف قرن."</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27"/>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21"/>
        </w:numPr>
        <w:spacing w:after="200" w:line="276" w:lineRule="auto"/>
        <w:jc w:val="lowKashida"/>
        <w:rPr>
          <w:rFonts w:eastAsia="SimSun"/>
          <w:b/>
          <w:bCs/>
          <w:lang w:eastAsia="zh-CN" w:bidi="ar-IQ"/>
        </w:rPr>
      </w:pPr>
      <w:r w:rsidRPr="00FE2FAB">
        <w:rPr>
          <w:rFonts w:eastAsia="SimSun" w:hint="cs"/>
          <w:b/>
          <w:bCs/>
          <w:rtl/>
          <w:lang w:eastAsia="zh-CN" w:bidi="ar-IQ"/>
        </w:rPr>
        <w:t xml:space="preserve">المسرحية التاريخية.       </w:t>
      </w:r>
    </w:p>
    <w:p w:rsidR="00FE2FAB" w:rsidRPr="00FE2FAB" w:rsidRDefault="00FE2FAB" w:rsidP="00FE2FAB">
      <w:pPr>
        <w:jc w:val="lowKashida"/>
        <w:rPr>
          <w:rFonts w:eastAsia="SimSun"/>
          <w:b/>
          <w:bCs/>
          <w:rtl/>
          <w:lang w:eastAsia="zh-CN" w:bidi="ar-IQ"/>
        </w:rPr>
      </w:pPr>
      <w:r w:rsidRPr="00FE2FAB">
        <w:rPr>
          <w:rFonts w:eastAsia="SimSun" w:hint="cs"/>
          <w:b/>
          <w:bCs/>
          <w:rtl/>
          <w:lang w:eastAsia="zh-CN" w:bidi="ar-IQ"/>
        </w:rPr>
        <w:t xml:space="preserve">     </w:t>
      </w:r>
      <w:r w:rsidRPr="00FE2FAB">
        <w:rPr>
          <w:rFonts w:eastAsia="SimSun" w:hint="cs"/>
          <w:sz w:val="28"/>
          <w:szCs w:val="28"/>
          <w:rtl/>
          <w:lang w:eastAsia="zh-CN" w:bidi="ar-IQ"/>
        </w:rPr>
        <w:t>محاولة منفردة</w:t>
      </w:r>
      <w:r w:rsidRPr="00FE2FAB">
        <w:rPr>
          <w:rFonts w:eastAsia="SimSun" w:hint="cs"/>
          <w:sz w:val="28"/>
          <w:szCs w:val="28"/>
          <w:rtl/>
          <w:lang w:eastAsia="zh-CN"/>
        </w:rPr>
        <w:t xml:space="preserve"> في حساب السنيين</w:t>
      </w:r>
      <w:r w:rsidRPr="00FE2FAB">
        <w:rPr>
          <w:rFonts w:eastAsia="SimSun" w:hint="cs"/>
          <w:sz w:val="28"/>
          <w:szCs w:val="28"/>
          <w:rtl/>
          <w:lang w:eastAsia="zh-CN" w:bidi="ar-IQ"/>
        </w:rPr>
        <w:t xml:space="preserve"> </w:t>
      </w:r>
      <w:r w:rsidRPr="00FE2FAB">
        <w:rPr>
          <w:rFonts w:eastAsia="SimSun" w:hint="cs"/>
          <w:sz w:val="28"/>
          <w:szCs w:val="28"/>
          <w:rtl/>
          <w:lang w:eastAsia="zh-CN"/>
        </w:rPr>
        <w:t>في تقديم المسرحية التاريخية</w:t>
      </w:r>
      <w:r w:rsidRPr="00FE2FAB">
        <w:rPr>
          <w:rFonts w:eastAsia="SimSun" w:hint="cs"/>
          <w:sz w:val="28"/>
          <w:szCs w:val="28"/>
          <w:rtl/>
          <w:lang w:eastAsia="zh-CN" w:bidi="ar-IQ"/>
        </w:rPr>
        <w:t xml:space="preserve"> قام بها القس </w:t>
      </w:r>
      <w:r w:rsidRPr="00FE2FAB">
        <w:rPr>
          <w:rFonts w:eastAsia="SimSun" w:hint="cs"/>
          <w:sz w:val="28"/>
          <w:szCs w:val="28"/>
          <w:rtl/>
          <w:lang w:eastAsia="zh-CN"/>
        </w:rPr>
        <w:t xml:space="preserve">(هرمز </w:t>
      </w:r>
      <w:proofErr w:type="spellStart"/>
      <w:r w:rsidRPr="00FE2FAB">
        <w:rPr>
          <w:rFonts w:eastAsia="SimSun" w:hint="cs"/>
          <w:sz w:val="28"/>
          <w:szCs w:val="28"/>
          <w:rtl/>
          <w:lang w:eastAsia="zh-CN"/>
        </w:rPr>
        <w:t>نورسو</w:t>
      </w:r>
      <w:proofErr w:type="spellEnd"/>
      <w:r w:rsidRPr="00FE2FAB">
        <w:rPr>
          <w:rFonts w:eastAsia="SimSun" w:hint="cs"/>
          <w:sz w:val="28"/>
          <w:szCs w:val="28"/>
          <w:rtl/>
          <w:lang w:eastAsia="zh-CN"/>
        </w:rPr>
        <w:t xml:space="preserve"> الكلداني </w:t>
      </w:r>
      <w:proofErr w:type="spellStart"/>
      <w:r w:rsidRPr="00FE2FAB">
        <w:rPr>
          <w:rFonts w:eastAsia="SimSun" w:hint="cs"/>
          <w:sz w:val="28"/>
          <w:szCs w:val="28"/>
          <w:rtl/>
          <w:lang w:eastAsia="zh-CN"/>
        </w:rPr>
        <w:t>المارديني</w:t>
      </w:r>
      <w:proofErr w:type="spellEnd"/>
      <w:r w:rsidRPr="00FE2FAB">
        <w:rPr>
          <w:rFonts w:eastAsia="SimSun" w:hint="cs"/>
          <w:sz w:val="28"/>
          <w:szCs w:val="28"/>
          <w:rtl/>
          <w:lang w:eastAsia="zh-CN"/>
        </w:rPr>
        <w:t xml:space="preserve">) عندما كتب نص مسرحية (نبوخذ نصر) عام 1886 والتي مثلت على مسرح المدرسة </w:t>
      </w:r>
      <w:proofErr w:type="spellStart"/>
      <w:r w:rsidRPr="00FE2FAB">
        <w:rPr>
          <w:rFonts w:eastAsia="SimSun" w:hint="cs"/>
          <w:sz w:val="28"/>
          <w:szCs w:val="28"/>
          <w:rtl/>
          <w:lang w:eastAsia="zh-CN"/>
        </w:rPr>
        <w:t>الاكليركية</w:t>
      </w:r>
      <w:proofErr w:type="spellEnd"/>
      <w:r w:rsidRPr="00FE2FAB">
        <w:rPr>
          <w:rFonts w:eastAsia="SimSun" w:hint="cs"/>
          <w:sz w:val="28"/>
          <w:szCs w:val="28"/>
          <w:rtl/>
          <w:lang w:eastAsia="zh-CN"/>
        </w:rPr>
        <w:t xml:space="preserve"> في الموصل عام 1888، والتي كانت حلقة وصل ما بين النصوص الدينية </w:t>
      </w:r>
      <w:proofErr w:type="spellStart"/>
      <w:r w:rsidRPr="00FE2FAB">
        <w:rPr>
          <w:rFonts w:eastAsia="SimSun" w:hint="cs"/>
          <w:sz w:val="28"/>
          <w:szCs w:val="28"/>
          <w:rtl/>
          <w:lang w:eastAsia="zh-CN"/>
        </w:rPr>
        <w:t>الوعظية</w:t>
      </w:r>
      <w:proofErr w:type="spellEnd"/>
      <w:r w:rsidRPr="00FE2FAB">
        <w:rPr>
          <w:rFonts w:eastAsia="SimSun" w:hint="cs"/>
          <w:sz w:val="28"/>
          <w:szCs w:val="28"/>
          <w:rtl/>
          <w:lang w:eastAsia="zh-CN"/>
        </w:rPr>
        <w:t xml:space="preserve"> لحبش وما بين النصوص الاجتماعية لنعوم السحار، أحداث المسرحية تدور حول سبي نبوخذ نصر ملك بابل لليهود وفتحه أورشليم . الأخذ من التاريخ في تلك الفترة جاء نتيجة لعوامل عدة كان من أهمها الفترة التي ظهرت فيها المسرحية الكنسية في العراق والتي شهدت ظلم العثمانيين على العراق لاسيما مسيحي العراق وفي الموصل بالذات التي كانت تضم اكبر عدد منهم. وكان الحكم العثماني يعاني من تردي الوضع في الجهاز الإداري ومن أطماع الدول الأوربية بغية الاستيلاء على أسلاب الإمبراطورية.</w:t>
      </w:r>
      <w:r w:rsidRPr="00FE2FAB">
        <w:rPr>
          <w:rFonts w:eastAsia="SimSun" w:hint="cs"/>
          <w:sz w:val="28"/>
          <w:szCs w:val="28"/>
          <w:vertAlign w:val="superscript"/>
          <w:rtl/>
          <w:lang w:eastAsia="zh-CN"/>
        </w:rPr>
        <w:t>(</w:t>
      </w:r>
      <w:r w:rsidRPr="00FE2FAB">
        <w:rPr>
          <w:rFonts w:eastAsia="SimSun" w:cs="Times New Roman"/>
          <w:sz w:val="28"/>
          <w:szCs w:val="28"/>
          <w:vertAlign w:val="superscript"/>
          <w:rtl/>
          <w:lang w:eastAsia="zh-CN"/>
        </w:rPr>
        <w:footnoteReference w:id="128"/>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b/>
          <w:bCs/>
          <w:rtl/>
          <w:lang w:eastAsia="zh-CN" w:bidi="ar-IQ"/>
        </w:rPr>
      </w:pPr>
      <w:r w:rsidRPr="00FE2FAB">
        <w:rPr>
          <w:rFonts w:eastAsia="SimSun" w:hint="cs"/>
          <w:sz w:val="28"/>
          <w:szCs w:val="28"/>
          <w:rtl/>
          <w:lang w:eastAsia="zh-CN"/>
        </w:rPr>
        <w:t xml:space="preserve">     ولجأ كتاب المسرح إلى الوقائع التاريخية المشهورة التي كانت سبيلا لمعالجة الواقع و لإسقاط فكري و سياسي والتخلص من الرقيب العثماني في ذات الوقت، واستخدام رموز تاريخية مثل (نبوخذ نصر) في طرح فكر مناوئ للمحتل مهد الطريق لظهور مسرحيات عديدة تحمل رموزاً تاريخية</w:t>
      </w:r>
      <w:r w:rsidRPr="00FE2FAB">
        <w:rPr>
          <w:rFonts w:eastAsia="SimSun" w:cs="Times New Roman"/>
          <w:sz w:val="28"/>
          <w:szCs w:val="28"/>
          <w:vertAlign w:val="superscript"/>
          <w:rtl/>
          <w:lang w:eastAsia="zh-CN"/>
        </w:rPr>
        <w:footnoteReference w:customMarkFollows="1" w:id="129"/>
        <w:sym w:font="Symbol" w:char="F0B7"/>
      </w:r>
      <w:r w:rsidRPr="00FE2FAB">
        <w:rPr>
          <w:rFonts w:eastAsia="SimSun" w:hint="cs"/>
          <w:sz w:val="28"/>
          <w:szCs w:val="28"/>
          <w:rtl/>
          <w:lang w:eastAsia="zh-CN" w:bidi="ar-IQ"/>
        </w:rPr>
        <w:t xml:space="preserve">. في فترات لاحقة لاسيما أبان الفترة التي أعقبت ثورة العشرين في العراق وتأسيس الدولة العراقية الحديثة . فبعد مسرحية نبوخذ نصر  ظهرت  </w:t>
      </w:r>
      <w:r w:rsidRPr="00FE2FAB">
        <w:rPr>
          <w:rFonts w:eastAsia="SimSun" w:hint="cs"/>
          <w:sz w:val="28"/>
          <w:szCs w:val="28"/>
          <w:rtl/>
          <w:lang w:eastAsia="zh-CN"/>
        </w:rPr>
        <w:t>المسرحية التاريخية  مرة أخرى لكن بعد مرور سنوات طوال حيث  ظهرت خارج قضاء الموصل وفي كنف الكنيسة أيضا، إذ قدمت مسرحية استير الملكة للمطران (سليمان كجو</w:t>
      </w:r>
      <w:r w:rsidRPr="00FE2FAB">
        <w:rPr>
          <w:rFonts w:eastAsia="SimSun" w:hint="cs"/>
          <w:b/>
          <w:bCs/>
          <w:sz w:val="28"/>
          <w:szCs w:val="28"/>
          <w:rtl/>
          <w:lang w:eastAsia="zh-CN"/>
        </w:rPr>
        <w:t>)</w:t>
      </w:r>
      <w:r w:rsidRPr="00FE2FAB">
        <w:rPr>
          <w:rFonts w:eastAsia="SimSun" w:hint="cs"/>
          <w:sz w:val="28"/>
          <w:szCs w:val="28"/>
          <w:rtl/>
          <w:lang w:eastAsia="zh-CN"/>
        </w:rPr>
        <w:t xml:space="preserve"> وهي مسرحية مقتبسة، في دير مار </w:t>
      </w:r>
      <w:proofErr w:type="spellStart"/>
      <w:r w:rsidRPr="00FE2FAB">
        <w:rPr>
          <w:rFonts w:eastAsia="SimSun" w:hint="cs"/>
          <w:sz w:val="28"/>
          <w:szCs w:val="28"/>
          <w:rtl/>
          <w:lang w:eastAsia="zh-CN"/>
        </w:rPr>
        <w:t>قرداغ</w:t>
      </w:r>
      <w:proofErr w:type="spellEnd"/>
      <w:r w:rsidRPr="00FE2FAB">
        <w:rPr>
          <w:rFonts w:eastAsia="SimSun" w:hint="cs"/>
          <w:sz w:val="28"/>
          <w:szCs w:val="28"/>
          <w:rtl/>
          <w:lang w:eastAsia="zh-CN"/>
        </w:rPr>
        <w:t xml:space="preserve"> الذي يقع ضمن الحدود الإدارية لناحية (القوش) حالياً عام 1912.</w:t>
      </w:r>
      <w:r w:rsidRPr="00FE2FAB">
        <w:rPr>
          <w:rFonts w:eastAsia="SimSun" w:hint="cs"/>
          <w:sz w:val="28"/>
          <w:szCs w:val="28"/>
          <w:vertAlign w:val="superscript"/>
          <w:rtl/>
          <w:lang w:eastAsia="zh-CN"/>
        </w:rPr>
        <w:t>(</w:t>
      </w:r>
      <w:r w:rsidRPr="00FE2FAB">
        <w:rPr>
          <w:rFonts w:eastAsia="SimSun" w:cs="Times New Roman"/>
          <w:sz w:val="28"/>
          <w:szCs w:val="28"/>
          <w:vertAlign w:val="superscript"/>
          <w:rtl/>
          <w:lang w:eastAsia="zh-CN"/>
        </w:rPr>
        <w:footnoteReference w:id="130"/>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لكن تلك المحاولة المسرحية خارج القضاء لم تعني توقف المسرح في الداخل لأن مدرسة الكلدان في الموصل عرضت مسرحية </w:t>
      </w:r>
      <w:proofErr w:type="spellStart"/>
      <w:r w:rsidRPr="00FE2FAB">
        <w:rPr>
          <w:rFonts w:eastAsia="SimSun" w:hint="cs"/>
          <w:sz w:val="28"/>
          <w:szCs w:val="28"/>
          <w:rtl/>
          <w:lang w:eastAsia="zh-CN"/>
        </w:rPr>
        <w:t>ألخوري</w:t>
      </w:r>
      <w:proofErr w:type="spellEnd"/>
      <w:r w:rsidRPr="00FE2FAB">
        <w:rPr>
          <w:rFonts w:eastAsia="SimSun" w:hint="cs"/>
          <w:sz w:val="28"/>
          <w:szCs w:val="28"/>
          <w:rtl/>
          <w:lang w:eastAsia="zh-CN"/>
        </w:rPr>
        <w:t xml:space="preserve"> (أنطوان زبوني) خراب بابل عام 1913. وهي مسرحية تدور أحداثه</w:t>
      </w:r>
      <w:r w:rsidRPr="00FE2FAB">
        <w:rPr>
          <w:rFonts w:eastAsia="SimSun"/>
          <w:sz w:val="28"/>
          <w:szCs w:val="28"/>
          <w:rtl/>
          <w:lang w:eastAsia="zh-CN"/>
        </w:rPr>
        <w:t>ا</w:t>
      </w:r>
      <w:r w:rsidRPr="00FE2FAB">
        <w:rPr>
          <w:rFonts w:eastAsia="SimSun" w:hint="cs"/>
          <w:sz w:val="28"/>
          <w:szCs w:val="28"/>
          <w:rtl/>
          <w:lang w:eastAsia="zh-CN"/>
        </w:rPr>
        <w:t xml:space="preserve"> حول تآمر اليهود مع الفرس على احتلال بابل.</w:t>
      </w:r>
      <w:r w:rsidRPr="00FE2FAB">
        <w:rPr>
          <w:rFonts w:eastAsia="SimSun" w:hint="cs"/>
          <w:sz w:val="28"/>
          <w:szCs w:val="28"/>
          <w:vertAlign w:val="superscript"/>
          <w:rtl/>
          <w:lang w:eastAsia="zh-CN"/>
        </w:rPr>
        <w:t>(</w:t>
      </w:r>
      <w:r w:rsidRPr="00FE2FAB">
        <w:rPr>
          <w:rFonts w:eastAsia="SimSun" w:cs="Times New Roman"/>
          <w:sz w:val="28"/>
          <w:szCs w:val="28"/>
          <w:vertAlign w:val="superscript"/>
          <w:rtl/>
          <w:lang w:eastAsia="zh-CN"/>
        </w:rPr>
        <w:footnoteReference w:id="131"/>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و من ثم توقف نشاط الكنائس والمدارس الدينية المسيحية في سنوات الحرب العالمية الأولى </w:t>
      </w:r>
      <w:r w:rsidRPr="00FE2FAB">
        <w:rPr>
          <w:rFonts w:eastAsia="SimSun" w:hint="cs"/>
          <w:sz w:val="28"/>
          <w:szCs w:val="28"/>
          <w:rtl/>
          <w:lang w:eastAsia="zh-CN" w:bidi="ar-IQ"/>
        </w:rPr>
        <w:t>فلم " تلبث الحرب أن أوقفت حركتهم الفنية وضيقت عليهم الخناق فلم يظهر لهذه المدارس نشاط في هذا المجال خلال السنوات الأربع التالية لانشغال العراقيين بمكافحة المحتلين الانجليز</w:t>
      </w:r>
      <w:r w:rsidRPr="00FE2FAB">
        <w:rPr>
          <w:rFonts w:eastAsia="SimSun"/>
          <w:sz w:val="28"/>
          <w:szCs w:val="28"/>
          <w:vertAlign w:val="superscript"/>
          <w:rtl/>
          <w:lang w:eastAsia="zh-CN" w:bidi="ar-IQ"/>
        </w:rPr>
        <w:footnoteReference w:customMarkFollows="1" w:id="132"/>
        <w:sym w:font="Symbol" w:char="F0B7"/>
      </w:r>
      <w:r w:rsidRPr="00FE2FAB">
        <w:rPr>
          <w:rFonts w:eastAsia="SimSun" w:hint="cs"/>
          <w:sz w:val="28"/>
          <w:szCs w:val="28"/>
          <w:rtl/>
          <w:lang w:eastAsia="zh-CN" w:bidi="ar-IQ"/>
        </w:rPr>
        <w:t xml:space="preserve"> واندلاع الثورة العراقية."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33"/>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والحرب شلت الكثير من مفاصل الحياة الاجتماعية وكان من الطبيعي أن تتأثر الحركة المسرحية في الموصل خلال سنوات الحرب الأربعة تأليفا وتقديما ولم تشهد تلك الفترة تقديم نصوص تاريخية أو اجتماعية عدا مسرحية  </w:t>
      </w:r>
      <w:r w:rsidRPr="00FE2FAB">
        <w:rPr>
          <w:rFonts w:eastAsia="SimSun" w:hint="cs"/>
          <w:sz w:val="28"/>
          <w:szCs w:val="28"/>
          <w:rtl/>
          <w:lang w:eastAsia="zh-CN"/>
        </w:rPr>
        <w:t xml:space="preserve">"جرجيس قندلا (الأميران الأسيران) وهي اقتباس من الكتب الدينية، وتدور حول مقتل </w:t>
      </w:r>
      <w:proofErr w:type="spellStart"/>
      <w:r w:rsidRPr="00FE2FAB">
        <w:rPr>
          <w:rFonts w:eastAsia="SimSun" w:hint="cs"/>
          <w:sz w:val="28"/>
          <w:szCs w:val="28"/>
          <w:rtl/>
          <w:lang w:eastAsia="zh-CN"/>
        </w:rPr>
        <w:t>الماربهنام</w:t>
      </w:r>
      <w:proofErr w:type="spellEnd"/>
      <w:r w:rsidRPr="00FE2FAB">
        <w:rPr>
          <w:rFonts w:eastAsia="SimSun" w:hint="cs"/>
          <w:sz w:val="28"/>
          <w:szCs w:val="28"/>
          <w:rtl/>
          <w:lang w:eastAsia="zh-CN"/>
        </w:rPr>
        <w:t xml:space="preserve"> لأفعوان الهائل الذي أرعب السكان الأمنيين، والتي قدمتها مدرسة الكلدان في الموصل عام 1915."</w:t>
      </w:r>
      <w:r w:rsidRPr="00FE2FAB">
        <w:rPr>
          <w:rFonts w:eastAsia="SimSun" w:hint="cs"/>
          <w:sz w:val="28"/>
          <w:szCs w:val="28"/>
          <w:vertAlign w:val="superscript"/>
          <w:rtl/>
          <w:lang w:eastAsia="zh-CN"/>
        </w:rPr>
        <w:t>(</w:t>
      </w:r>
      <w:r w:rsidRPr="00FE2FAB">
        <w:rPr>
          <w:rFonts w:eastAsia="SimSun" w:cs="Times New Roman"/>
          <w:sz w:val="28"/>
          <w:szCs w:val="28"/>
          <w:vertAlign w:val="superscript"/>
          <w:rtl/>
          <w:lang w:eastAsia="zh-CN"/>
        </w:rPr>
        <w:footnoteReference w:id="134"/>
      </w:r>
      <w:r w:rsidRPr="00FE2FAB">
        <w:rPr>
          <w:rFonts w:eastAsia="SimSun" w:hint="cs"/>
          <w:sz w:val="28"/>
          <w:szCs w:val="28"/>
          <w:vertAlign w:val="superscript"/>
          <w:rtl/>
          <w:lang w:eastAsia="zh-CN"/>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لكن الوضع على الأرض كان قد تغير فبعد احتلال الإنكليز للعراق اندلعت ثورة العشرين " وقد ساعدت أحداث الثورة وفشلها وسيطرة الاستعمار البريطاني ووقوفه في وجه الثقافة الحقيقية لأبناء الشعب على ظهور هذا النوع من المسرحيات"</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35"/>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التاريخية.</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والثورة التي اشتعلت في جنوب ووسط العراق امتدت تأثيراتها إلى كثير من مدن العراق، وظهر واقع جديد حتم على أبناء البلد الواحد التكاتف بوجه المحتلين الجدد وكذلك "حتم منطق الإحداث والظروف السياسية والاجتماعية التي جرت في العراق بعد الحرب العالمية الأولى واتجه الشباب في الموصل، كما هي مدن العراق الأخرى على مقاومة الانكليز أن لا ينحصر تأليف المسرحيات وتقديمها على المدارس المسيحية، وان يتجاوزها إلى الوسط الإسلامي المحيط بها، فيحضر هذه المسرحيات عامة الناس من مسيحيين ومسلمين وعرب وأكراد، أغنياء كانوا أم فقراء."</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36"/>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وكان الملاذ لكتاب النصوص المسرحية في تلك المرحلة اللجوء إلى التاريخ رغبة في استنهاض الهمم فقد "أخذت الحضارة العربية المتوارثة تبعث ما كان قد ضعف منها، وقاومت الحضارة الغربية الوافدة، ونشأ بينهما صراع عنيف، انعكس على الحركة الأدبية والثقافية، فولد التيار التاريخي الذي دفع </w:t>
      </w:r>
      <w:proofErr w:type="spellStart"/>
      <w:r w:rsidRPr="00FE2FAB">
        <w:rPr>
          <w:rFonts w:eastAsia="SimSun" w:hint="cs"/>
          <w:sz w:val="28"/>
          <w:szCs w:val="28"/>
          <w:rtl/>
          <w:lang w:eastAsia="zh-CN" w:bidi="ar-IQ"/>
        </w:rPr>
        <w:t>أدباؤنا</w:t>
      </w:r>
      <w:proofErr w:type="spellEnd"/>
      <w:r w:rsidRPr="00FE2FAB">
        <w:rPr>
          <w:rFonts w:eastAsia="SimSun" w:hint="cs"/>
          <w:sz w:val="28"/>
          <w:szCs w:val="28"/>
          <w:rtl/>
          <w:lang w:eastAsia="zh-CN" w:bidi="ar-IQ"/>
        </w:rPr>
        <w:t xml:space="preserve"> إلى البحث عن موضوعات تاريخية يبعثون فيها أمجاد العرب والمسلمين وبطولاتهم."</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37"/>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وهذا ما يفسر بأن الإنتاج المسرحي الموصلي في عشرينيات القرن الماضي بدأ بعرض مسرحية " (</w:t>
      </w:r>
      <w:proofErr w:type="spellStart"/>
      <w:r w:rsidRPr="00FE2FAB">
        <w:rPr>
          <w:rFonts w:eastAsia="SimSun" w:hint="cs"/>
          <w:sz w:val="28"/>
          <w:szCs w:val="28"/>
          <w:rtl/>
          <w:lang w:eastAsia="zh-CN" w:bidi="ar-IQ"/>
        </w:rPr>
        <w:t>السمؤال</w:t>
      </w:r>
      <w:proofErr w:type="spellEnd"/>
      <w:r w:rsidRPr="00FE2FAB">
        <w:rPr>
          <w:rFonts w:eastAsia="SimSun" w:hint="cs"/>
          <w:sz w:val="28"/>
          <w:szCs w:val="28"/>
          <w:rtl/>
          <w:lang w:eastAsia="zh-CN" w:bidi="ar-IQ"/>
        </w:rPr>
        <w:t xml:space="preserve">) التي قدمتها إدارة النادي الكاثوليكي على رحاب كنيسة الطاهرة، نهاية آذار عام 1921، وتعد رواية </w:t>
      </w:r>
      <w:proofErr w:type="spellStart"/>
      <w:r w:rsidRPr="00FE2FAB">
        <w:rPr>
          <w:rFonts w:eastAsia="SimSun" w:hint="cs"/>
          <w:sz w:val="28"/>
          <w:szCs w:val="28"/>
          <w:rtl/>
          <w:lang w:eastAsia="zh-CN" w:bidi="ar-IQ"/>
        </w:rPr>
        <w:t>السمؤال</w:t>
      </w:r>
      <w:proofErr w:type="spellEnd"/>
      <w:r w:rsidRPr="00FE2FAB">
        <w:rPr>
          <w:rFonts w:eastAsia="SimSun" w:hint="cs"/>
          <w:sz w:val="28"/>
          <w:szCs w:val="28"/>
          <w:rtl/>
          <w:lang w:eastAsia="zh-CN" w:bidi="ar-IQ"/>
        </w:rPr>
        <w:t xml:space="preserve"> من أجمل الروايات التي تتجلى فيها الشمائل العربية الأصيلة."</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38"/>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 قبل قيام الحكم الملكي في العراق بأيام معدودة "جرى تمثيل رواية (صلاح الدين الأيوبي) مساء الجمعة الموافق 12 آب 1921 على ساحة المدرسة الخضرية بالموصل( الإعدادية الشرقية حاليا)... وتعد أول مسرحية تمثل في مدرسة إسلامية في الموصل، وخصص الرواق العلوي من البناية لجلوس عدد من السيدات وعلقت الصحافة الموصلية في حينها على مسرحية صلاح الدين الأيوبي ، وعدتها</w:t>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خطوة اجتماعية مهمة لتخصيص مكان للسيدات وان الرواية تمثل معنى الوطنية والشهامة والشرف."</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39"/>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cs="Times New Roman"/>
          <w:sz w:val="24"/>
          <w:szCs w:val="24"/>
          <w:rtl/>
          <w:lang w:eastAsia="zh-CN"/>
        </w:rPr>
      </w:pPr>
      <w:r w:rsidRPr="00FE2FAB">
        <w:rPr>
          <w:rFonts w:eastAsia="SimSun" w:hint="cs"/>
          <w:sz w:val="28"/>
          <w:szCs w:val="28"/>
          <w:rtl/>
          <w:lang w:eastAsia="zh-CN" w:bidi="ar-IQ"/>
        </w:rPr>
        <w:t xml:space="preserve">     هذا وقد استمد ذلك الاتجاه نحو تأكيد الموضوعات التاريخية بعد تأسيس الدولة العراقية الحديثة (23اب 1921) في إعداد نصوص مسرحية تجعل من حوادث التاريخ وشخصياته المشهورة منطلقا لها " و انبعثت  من نادي (الانتباه العربي) الذي أجيز في الخامس من تشرين الثاني 1921 راية التحضر والتمدن و العلم والثقافة في مواجهة المحتل وانبثق منه(مقهى الحمراء) الذي تكون من مجموعة أدباء </w:t>
      </w:r>
      <w:proofErr w:type="spellStart"/>
      <w:r w:rsidRPr="00FE2FAB">
        <w:rPr>
          <w:rFonts w:eastAsia="SimSun" w:hint="cs"/>
          <w:sz w:val="28"/>
          <w:szCs w:val="28"/>
          <w:rtl/>
          <w:lang w:eastAsia="zh-CN" w:bidi="ar-IQ"/>
        </w:rPr>
        <w:t>موصليون</w:t>
      </w:r>
      <w:proofErr w:type="spellEnd"/>
      <w:r w:rsidRPr="00FE2FAB">
        <w:rPr>
          <w:rFonts w:eastAsia="SimSun" w:hint="cs"/>
          <w:sz w:val="28"/>
          <w:szCs w:val="28"/>
          <w:rtl/>
          <w:lang w:eastAsia="zh-CN" w:bidi="ar-IQ"/>
        </w:rPr>
        <w:t xml:space="preserve"> شكلوا (لجنة للتمثيل</w:t>
      </w:r>
      <w:r w:rsidRPr="00FE2FAB">
        <w:rPr>
          <w:rFonts w:eastAsia="SimSun" w:cs="Times New Roman"/>
          <w:sz w:val="28"/>
          <w:szCs w:val="28"/>
          <w:vertAlign w:val="superscript"/>
          <w:rtl/>
          <w:lang w:eastAsia="zh-CN" w:bidi="ar-IQ"/>
        </w:rPr>
        <w:footnoteReference w:customMarkFollows="1" w:id="140"/>
        <w:sym w:font="Symbol" w:char="F0B7"/>
      </w:r>
      <w:r w:rsidRPr="00FE2FAB">
        <w:rPr>
          <w:rFonts w:eastAsia="SimSun" w:hint="cs"/>
          <w:sz w:val="28"/>
          <w:szCs w:val="28"/>
          <w:rtl/>
          <w:lang w:eastAsia="zh-CN" w:bidi="ar-IQ"/>
        </w:rPr>
        <w:t>)، وقررت هذه اللجنة انتقاء رواية (فتح عمورية</w:t>
      </w:r>
      <w:r w:rsidRPr="00FE2FAB">
        <w:rPr>
          <w:rFonts w:eastAsia="SimSun" w:cs="Times New Roman"/>
          <w:sz w:val="28"/>
          <w:szCs w:val="28"/>
          <w:vertAlign w:val="superscript"/>
          <w:rtl/>
          <w:lang w:eastAsia="zh-CN" w:bidi="ar-IQ"/>
        </w:rPr>
        <w:footnoteReference w:customMarkFollows="1" w:id="141"/>
        <w:sym w:font="Symbol" w:char="F0B7"/>
      </w:r>
      <w:r w:rsidRPr="00FE2FAB">
        <w:rPr>
          <w:rFonts w:eastAsia="SimSun" w:cs="Times New Roman"/>
          <w:sz w:val="28"/>
          <w:szCs w:val="28"/>
          <w:vertAlign w:val="superscript"/>
          <w:rtl/>
          <w:lang w:eastAsia="zh-CN" w:bidi="ar-IQ"/>
        </w:rPr>
        <w:sym w:font="Symbol" w:char="F0B7"/>
      </w:r>
      <w:r w:rsidRPr="00FE2FAB">
        <w:rPr>
          <w:rFonts w:eastAsia="SimSun" w:hint="cs"/>
          <w:sz w:val="28"/>
          <w:szCs w:val="28"/>
          <w:rtl/>
          <w:lang w:eastAsia="zh-CN" w:bidi="ar-IQ"/>
        </w:rPr>
        <w:t>) في باكورة أعمالها."</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42"/>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cs="Times New Roman"/>
          <w:sz w:val="24"/>
          <w:szCs w:val="24"/>
          <w:rtl/>
          <w:lang w:eastAsia="zh-CN" w:bidi="ar-IQ"/>
        </w:rPr>
      </w:pPr>
      <w:r w:rsidRPr="00FE2FAB">
        <w:rPr>
          <w:rFonts w:eastAsia="SimSun" w:hint="cs"/>
          <w:sz w:val="28"/>
          <w:szCs w:val="28"/>
          <w:rtl/>
          <w:lang w:eastAsia="zh-CN" w:bidi="ar-IQ"/>
        </w:rPr>
        <w:t xml:space="preserve">     ونص المسرحية يتناول "الحادثة التاريخية الشهيرة عندما تقع فتاة عربية في اسر قائد روماني وعندما تتعرض للتعذيب و المهانة على يد هذا القائد تصيح صيحتها المشهورة في التاريخ(</w:t>
      </w:r>
      <w:proofErr w:type="spellStart"/>
      <w:r w:rsidRPr="00FE2FAB">
        <w:rPr>
          <w:rFonts w:eastAsia="SimSun" w:hint="cs"/>
          <w:sz w:val="28"/>
          <w:szCs w:val="28"/>
          <w:rtl/>
          <w:lang w:eastAsia="zh-CN" w:bidi="ar-IQ"/>
        </w:rPr>
        <w:t>ومعتصماه</w:t>
      </w:r>
      <w:proofErr w:type="spellEnd"/>
      <w:r w:rsidRPr="00FE2FAB">
        <w:rPr>
          <w:rFonts w:eastAsia="SimSun" w:hint="cs"/>
          <w:sz w:val="28"/>
          <w:szCs w:val="28"/>
          <w:rtl/>
          <w:lang w:eastAsia="zh-CN" w:bidi="ar-IQ"/>
        </w:rPr>
        <w:t>). كما قدموا مسرحيتي (فتح الأندلس)و(شهداء الوطنية الهولنديين) والمسرحية الأخيرة قدمت باسم (شهداء الوطنية) والتي ترجمها سلامة حجازي."</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43"/>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ولم يكتف نادي الانتباه بهذا القدر من المسرحيات الوطنية </w:t>
      </w:r>
      <w:proofErr w:type="spellStart"/>
      <w:r w:rsidRPr="00FE2FAB">
        <w:rPr>
          <w:rFonts w:eastAsia="SimSun" w:hint="cs"/>
          <w:sz w:val="28"/>
          <w:szCs w:val="28"/>
          <w:rtl/>
          <w:lang w:eastAsia="zh-CN" w:bidi="ar-IQ"/>
        </w:rPr>
        <w:t>التعبوية</w:t>
      </w:r>
      <w:proofErr w:type="spellEnd"/>
      <w:r w:rsidRPr="00FE2FAB">
        <w:rPr>
          <w:rFonts w:eastAsia="SimSun" w:hint="cs"/>
          <w:sz w:val="28"/>
          <w:szCs w:val="28"/>
          <w:rtl/>
          <w:lang w:eastAsia="zh-CN" w:bidi="ar-IQ"/>
        </w:rPr>
        <w:t xml:space="preserve"> على مقاومة المحتل الانكليزي فقدم "بعد ذلك مسرحيتي (أبو مسلم الخراسان</w:t>
      </w:r>
      <w:r w:rsidRPr="00FE2FAB">
        <w:rPr>
          <w:rFonts w:eastAsia="SimSun" w:hint="eastAsia"/>
          <w:sz w:val="28"/>
          <w:szCs w:val="28"/>
          <w:rtl/>
          <w:lang w:eastAsia="zh-CN" w:bidi="ar-IQ"/>
        </w:rPr>
        <w:t>ي</w:t>
      </w:r>
      <w:r w:rsidRPr="00FE2FAB">
        <w:rPr>
          <w:rFonts w:eastAsia="SimSun" w:hint="cs"/>
          <w:sz w:val="28"/>
          <w:szCs w:val="28"/>
          <w:rtl/>
          <w:lang w:eastAsia="zh-CN" w:bidi="ar-IQ"/>
        </w:rPr>
        <w:t xml:space="preserve"> وهارون الرشيد و البرامكة) وقد شجع نجاح مسرحية فتح عمورية شباب الموصل لتنمية هذا الفن، فقام يحيى ق عبد الواحد عام 1922 متعاونا مع بعض الشباب بتقديم مسرحية (وفود النعمان إلى كسرى) لمنفعة (المعهد العلمي) الذي أنشأه في بغداد (ثابت عبد النو</w:t>
      </w:r>
      <w:r w:rsidRPr="00FE2FAB">
        <w:rPr>
          <w:rFonts w:eastAsia="SimSun" w:hint="eastAsia"/>
          <w:sz w:val="28"/>
          <w:szCs w:val="28"/>
          <w:rtl/>
          <w:lang w:eastAsia="zh-CN" w:bidi="ar-IQ"/>
        </w:rPr>
        <w:t>ر</w:t>
      </w:r>
      <w:r w:rsidRPr="00FE2FAB">
        <w:rPr>
          <w:rFonts w:eastAsia="SimSun" w:hint="cs"/>
          <w:sz w:val="28"/>
          <w:szCs w:val="28"/>
          <w:rtl/>
          <w:lang w:eastAsia="zh-CN" w:bidi="ar-IQ"/>
        </w:rPr>
        <w:t xml:space="preserve"> الموصلي)."</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44"/>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 بعد ذلك تأسس (دار التمثيل العربي في الموصل) عام 1923 بعد أن أوقف النادي الأدبي نشاطاته وجرى تمثيل مسرحية( العفو عند المقدرة) في مدرسة الطاهرة بدءا من آذار 1923 وقصة المسرحية تدور حول الحادثة بين الأسود بن المنذر ملك الحيرة مع النعمان بن حارث الغساني ملك الشام. محورها عفو أمير عربي عن قاتل أبيه.</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45"/>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وبقى هذا الاتجاه قائما في تقديم المسرحيات التاريخية المحرضة على مقاومة المحتل قائما في دار التمثيل فقدمت عدة مسرحيات تاريخية منها(وفاء العرب )عام 1924، وتدور حول امرئ </w:t>
      </w:r>
      <w:proofErr w:type="spellStart"/>
      <w:r w:rsidRPr="00FE2FAB">
        <w:rPr>
          <w:rFonts w:eastAsia="SimSun" w:hint="cs"/>
          <w:sz w:val="28"/>
          <w:szCs w:val="28"/>
          <w:rtl/>
          <w:lang w:eastAsia="zh-CN" w:bidi="ar-IQ"/>
        </w:rPr>
        <w:t>ألقيس</w:t>
      </w:r>
      <w:proofErr w:type="spellEnd"/>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والسمؤال</w:t>
      </w:r>
      <w:proofErr w:type="spellEnd"/>
      <w:r w:rsidRPr="00FE2FAB">
        <w:rPr>
          <w:rFonts w:eastAsia="SimSun" w:hint="cs"/>
          <w:sz w:val="28"/>
          <w:szCs w:val="28"/>
          <w:rtl/>
          <w:lang w:eastAsia="zh-CN" w:bidi="ar-IQ"/>
        </w:rPr>
        <w:t>. وتحكي المسرحية عن وفاء العرب في حفظ الأمانة ولو كلف ذلك حياتهم أو حياة أبناءهم، وفي العام 1924 أيضا  قدم رائد المسرح الموصلي أبان الحكم الملكي يحيى ق عبد الواحد (1900- 1966) مسرحية (فتح مصر</w:t>
      </w:r>
      <w:r w:rsidRPr="00FE2FAB">
        <w:rPr>
          <w:rFonts w:eastAsia="SimSun" w:cs="Times New Roman"/>
          <w:sz w:val="28"/>
          <w:szCs w:val="28"/>
          <w:vertAlign w:val="superscript"/>
          <w:rtl/>
          <w:lang w:eastAsia="zh-CN" w:bidi="ar-IQ"/>
        </w:rPr>
        <w:footnoteReference w:customMarkFollows="1" w:id="146"/>
        <w:sym w:font="Symbol" w:char="F0B7"/>
      </w:r>
      <w:r w:rsidRPr="00FE2FAB">
        <w:rPr>
          <w:rFonts w:eastAsia="SimSun" w:hint="cs"/>
          <w:sz w:val="28"/>
          <w:szCs w:val="28"/>
          <w:rtl/>
          <w:lang w:eastAsia="zh-CN" w:bidi="ar-IQ"/>
        </w:rPr>
        <w:t>)، يدور موضوعها  حول فتح المسلمين لمصر بقيادة عمرو بن العاص وتعاون الأقباط أبناء البلد الواحد في جلاء الرومان عن مصر ونجاحهم في ذلك، بالرغم من التفوق العسكري للرومان. إلا إن ذلك النشاط المسرحي اقلق السلطات الرسمية التي عمدت إلى تعطيل</w:t>
      </w:r>
      <w:r w:rsidRPr="00FE2FAB">
        <w:rPr>
          <w:rFonts w:eastAsia="SimSun"/>
          <w:sz w:val="28"/>
          <w:szCs w:val="28"/>
          <w:vertAlign w:val="superscript"/>
          <w:rtl/>
          <w:lang w:eastAsia="zh-CN" w:bidi="ar-IQ"/>
        </w:rPr>
        <w:footnoteReference w:customMarkFollows="1" w:id="147"/>
        <w:sym w:font="Symbol" w:char="F0B7"/>
      </w:r>
      <w:r w:rsidRPr="00FE2FAB">
        <w:rPr>
          <w:rFonts w:eastAsia="SimSun"/>
          <w:sz w:val="28"/>
          <w:szCs w:val="28"/>
          <w:vertAlign w:val="superscript"/>
          <w:rtl/>
          <w:lang w:eastAsia="zh-CN" w:bidi="ar-IQ"/>
        </w:rPr>
        <w:sym w:font="Symbol" w:char="F0B7"/>
      </w:r>
      <w:r w:rsidRPr="00FE2FAB">
        <w:rPr>
          <w:rFonts w:eastAsia="SimSun" w:hint="cs"/>
          <w:sz w:val="28"/>
          <w:szCs w:val="28"/>
          <w:rtl/>
          <w:lang w:eastAsia="zh-CN" w:bidi="ar-IQ"/>
        </w:rPr>
        <w:t xml:space="preserve"> نتاجات دار التمثيل العربي، لكن يحيى ق عبد الواحد الذي أسس دار التمثيل العربي  ظل عاكفا على نشاطه المسرحي حتى بعد إغلاق الدار فقدم (فتح الشام) 1926، و(القادسية) 1935.</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48"/>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وكان النشاط المسرحي في مدينة الموصل متميزاً وثراً " فقد كانت الفترة بين سنيين 1921- 1925 زاخرة بالنشاط المسرحي لاسيما في الموصل وفي العراق بعامة، ولم تشهد الموصل نشاط يوازي ذلك النشاط من حيث دوامه وثباته وغزارة إنتاجه ومثابرة العاملين فيه. ولعل أكثر ما يدفعنا إلى الإعجاب بتلك الحركة المحاولات النشطة التي قام بها أعضاء نادي التمثيل العربي في تأليف المسرحيات لاسيما التاريخية منها، ولم تكن المكتبة العربية غنية بالمسرحيات العربية والمترجمة كما هي اليوم."</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49"/>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وبعد تضييق الخناق على أعضاء نادي التمثيل العربي توقف النشاط المسرحي تأليفا وتقديما وذلك عام 1925 بيد أن مسرحيو الموصل عاودوا نشاطهم واستمروا في تقديم المسرحيات التاريخية التحريضية ، فقام عبد العزيز القصاب وهو أحد </w:t>
      </w:r>
      <w:proofErr w:type="spellStart"/>
      <w:r w:rsidRPr="00FE2FAB">
        <w:rPr>
          <w:rFonts w:eastAsia="SimSun" w:hint="cs"/>
          <w:sz w:val="28"/>
          <w:szCs w:val="28"/>
          <w:rtl/>
          <w:lang w:eastAsia="zh-CN" w:bidi="ar-IQ"/>
        </w:rPr>
        <w:t>ألأعضاء</w:t>
      </w:r>
      <w:proofErr w:type="spellEnd"/>
      <w:r w:rsidRPr="00FE2FAB">
        <w:rPr>
          <w:rFonts w:eastAsia="SimSun" w:hint="cs"/>
          <w:sz w:val="28"/>
          <w:szCs w:val="28"/>
          <w:rtl/>
          <w:lang w:eastAsia="zh-CN" w:bidi="ar-IQ"/>
        </w:rPr>
        <w:t xml:space="preserve"> السابقين في دار التمثيل العربي الذي قام بتشكيل فرقة جديدة عام 1926 بعد توقف نشاطات فرفته القديمة وقدمت فرقة القصاب عدة مسرحيات منها(حرب البسوس) تأليف محمد عبد المطلب ومحمد عبد المعطي، وقدموا أيضا مسرحيتي (أبو عبدا لل</w:t>
      </w:r>
      <w:r w:rsidRPr="00FE2FAB">
        <w:rPr>
          <w:rFonts w:eastAsia="SimSun" w:hint="eastAsia"/>
          <w:sz w:val="28"/>
          <w:szCs w:val="28"/>
          <w:rtl/>
          <w:lang w:eastAsia="zh-CN" w:bidi="ar-IQ"/>
        </w:rPr>
        <w:t>ه</w:t>
      </w:r>
      <w:r w:rsidRPr="00FE2FAB">
        <w:rPr>
          <w:rFonts w:eastAsia="SimSun" w:hint="cs"/>
          <w:sz w:val="28"/>
          <w:szCs w:val="28"/>
          <w:rtl/>
          <w:lang w:eastAsia="zh-CN" w:bidi="ar-IQ"/>
        </w:rPr>
        <w:t xml:space="preserve"> الصغير) و(عنترة العبسي) تأليف سليمان القرطاجي، ولكن أعضاء تلك الفرقة نقلوا (أيضا) إلى وظائف في مراكز بعيدة. وانتشر تأليف المسرحية في العراق، والموصل لا سيما في الربع الأول من القرن العشرين، فاستوحوا المواقف القومية التي تدعو إلى الفخر والاعتزاز من التأريخ العربي الإسلامي.</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50"/>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لكن السلطات المحلية آنذاك في الموصل لم يرق لها النشاط المسرحي حيث أدركت  إن نادي التمثيل العربي وشقيقتها فرقة عبد العزيز القصاب وقبلهما نادي الانتباه العربي وإن كانوا فرق وجمعيات تعنى بالثقافة لاسيما فن المسرح وتقديمه إلى عامة الشعب إلا إن الحقيقة الكامنة خلف تلك التجمعات الأدبية الفنية هي السياسة و التحريض على مقاومة المحتل الانكليزي الذي جثم على ارض ما بين النهرين، فعمدت السلطات إلى حل تلك الفرق  المسرحية بتشتيت أعضاءها ونقلهم إلى أماكن بعيدة عن مركز قضاء الموصل وفعلا نجحوا في ذلك المسعى وان كان ذلك بشكل جزئي. أن تلك الفرق والنوادي المسرحية وإن كانت قد توقفت عن نشاطاتها إلا أن المسرح الموصلي لم تنطفئ جذوته وعاود نشاطه ثانية من خلال المدارس ولكن هذه الكرة من خلال المدارس المسيحية و(الرسمية</w:t>
      </w:r>
      <w:r w:rsidRPr="00FE2FAB">
        <w:rPr>
          <w:rFonts w:eastAsia="SimSun" w:cs="Times New Roman"/>
          <w:sz w:val="28"/>
          <w:szCs w:val="28"/>
          <w:vertAlign w:val="superscript"/>
          <w:rtl/>
          <w:lang w:eastAsia="zh-CN" w:bidi="ar-IQ"/>
        </w:rPr>
        <w:footnoteReference w:id="151"/>
      </w:r>
      <w:r w:rsidRPr="00FE2FAB">
        <w:rPr>
          <w:rFonts w:eastAsia="SimSun" w:cs="Times New Roman"/>
          <w:sz w:val="28"/>
          <w:szCs w:val="28"/>
          <w:vertAlign w:val="superscript"/>
          <w:rtl/>
          <w:lang w:eastAsia="zh-CN" w:bidi="ar-IQ"/>
        </w:rPr>
        <w:sym w:font="Symbol" w:char="F0B7"/>
      </w:r>
      <w:r w:rsidRPr="00FE2FAB">
        <w:rPr>
          <w:rFonts w:eastAsia="SimSun" w:hint="cs"/>
          <w:sz w:val="28"/>
          <w:szCs w:val="28"/>
          <w:rtl/>
          <w:lang w:eastAsia="zh-CN" w:bidi="ar-IQ"/>
        </w:rPr>
        <w:t>) جنبا إلى جنب، فمدارس الدومينكان والكلدان مارست بنشاطاتها المسرحية وحركة الترجمة التي تبنتها خدمت المسرح العراقي وذلك منذ الثلث الأخير من القرن التاسع عشر حتى قيام الحكم الملكي في العراق وما بعده هو ما يفسر نشاط أبناء الموصل من مسيحيين ومسلمين بعد ذلك فلقد أثارت الحركة الثقافية والفنية الجديدة اهتمام جمهور الموصلين ونبهتم إلى طرافة وأهمية هذا الفن وكونت لهم فكرة واضحة عنه وخبرة لا بأس بها بطرق أدائه، ومن الجدير بالذك</w:t>
      </w:r>
      <w:r w:rsidRPr="00FE2FAB">
        <w:rPr>
          <w:rFonts w:eastAsia="SimSun" w:hint="eastAsia"/>
          <w:sz w:val="28"/>
          <w:szCs w:val="28"/>
          <w:rtl/>
          <w:lang w:eastAsia="zh-CN" w:bidi="ar-IQ"/>
        </w:rPr>
        <w:t>ر</w:t>
      </w:r>
      <w:r w:rsidRPr="00FE2FAB">
        <w:rPr>
          <w:rFonts w:eastAsia="SimSun" w:hint="cs"/>
          <w:sz w:val="28"/>
          <w:szCs w:val="28"/>
          <w:rtl/>
          <w:lang w:eastAsia="zh-CN" w:bidi="ar-IQ"/>
        </w:rPr>
        <w:t xml:space="preserve"> إن نشاط الرهبان المعلمين لم ينحصر في الموصل ولم يقتصر على مدرسة مسيحية واحدة. إذ سرعان ما انتقل النشاط المسرحي إلى بغداد خلال السنوات الأولى من القرن العشرين، ومضت تلك المدارس وغيرها من المدارس المسيحية في نشاطها التمثيلي خلال السنوات التي أعقبت دخول الانكليز للعراق، والظاهرة البارزة للحركة المسرحية في الموصل بعد قيام الحكم الوطني خروجها أو تجاوزها نطاق المدارس المسيحية إلى الوسط الإسلامي عبر المدارس الحكومية والأندية والجمعيات التي تألفت في المدينة وشارك في أعمالها بعض المسيحيي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من خريجي تلك المدارس، ولعل أهم ما يلفت النظر حينذاك توسع مجال الحركة المسرحية الذي تضاعف  وظهرت له أبعاد وخصائص جديدة. فكان أن اقبل شباب الموصل على التمثيل إقبالا منقطع النظير وان تلك الفرق والجمعيات تميزت بجرأة الطرح واتخاذ المسرح وسيلة للكفاح الوطني.</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52"/>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IQ"/>
        </w:rPr>
        <w:t xml:space="preserve">      </w:t>
      </w:r>
      <w:r w:rsidRPr="00FE2FAB">
        <w:rPr>
          <w:rFonts w:eastAsia="SimSun" w:hint="cs"/>
          <w:sz w:val="28"/>
          <w:szCs w:val="28"/>
          <w:rtl/>
          <w:lang w:eastAsia="zh-CN"/>
        </w:rPr>
        <w:t xml:space="preserve">وكان للقفزة النوعية التي شهدها التعليم في عقد العشرينات وبالتحديد في عام 1926، من حيث المناهج المقررة وازدياد عدد المدارس الرسمية أثره الطيب على عودة النشاط المسرحي المدرسي وعودته كنشاطات لا صفية تقدم في المناسبات الوطنية ، وعلى ذات السياق الوطني الذي جعل من التاريخ وموضوعاته  طريقا لإثارة الحماس والعاطفة وشحذ الهمم ، وتولى القيام بتلك الفعاليات اللجان الخاصة بالخطابة والتمثيل في المدارس .لقد مثل على مسارح الموصل خلال الفترة 1921- 1932 المسرحيات الأدبية </w:t>
      </w:r>
      <w:r w:rsidRPr="00FE2FAB">
        <w:rPr>
          <w:rFonts w:eastAsia="SimSun"/>
          <w:sz w:val="28"/>
          <w:szCs w:val="28"/>
          <w:rtl/>
          <w:lang w:eastAsia="zh-CN"/>
        </w:rPr>
        <w:t>–</w:t>
      </w:r>
      <w:r w:rsidRPr="00FE2FAB">
        <w:rPr>
          <w:rFonts w:eastAsia="SimSun" w:hint="cs"/>
          <w:sz w:val="28"/>
          <w:szCs w:val="28"/>
          <w:rtl/>
          <w:lang w:eastAsia="zh-CN"/>
        </w:rPr>
        <w:t xml:space="preserve"> الأخلاقية. وافتقد المسرح الموصلي لنصوص المسرحيات العاطفية والكوميدية.</w:t>
      </w:r>
      <w:r w:rsidRPr="00FE2FAB">
        <w:rPr>
          <w:rFonts w:eastAsia="SimSun" w:hint="cs"/>
          <w:sz w:val="28"/>
          <w:szCs w:val="28"/>
          <w:vertAlign w:val="superscript"/>
          <w:rtl/>
          <w:lang w:eastAsia="zh-CN"/>
        </w:rPr>
        <w:t>(</w:t>
      </w:r>
      <w:r w:rsidRPr="00FE2FAB">
        <w:rPr>
          <w:rFonts w:eastAsia="SimSun" w:cs="Times New Roman"/>
          <w:sz w:val="28"/>
          <w:szCs w:val="28"/>
          <w:vertAlign w:val="superscript"/>
          <w:rtl/>
          <w:lang w:eastAsia="zh-CN"/>
        </w:rPr>
        <w:footnoteReference w:id="153"/>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p>
    <w:p w:rsidR="00FE2FAB" w:rsidRPr="00FE2FAB" w:rsidRDefault="00FE2FAB" w:rsidP="00FE2FAB">
      <w:pPr>
        <w:numPr>
          <w:ilvl w:val="0"/>
          <w:numId w:val="21"/>
        </w:numPr>
        <w:spacing w:after="200" w:line="276" w:lineRule="auto"/>
        <w:jc w:val="lowKashida"/>
        <w:rPr>
          <w:rFonts w:eastAsia="SimSun"/>
          <w:b/>
          <w:bCs/>
          <w:lang w:eastAsia="zh-CN"/>
        </w:rPr>
      </w:pPr>
      <w:r w:rsidRPr="00FE2FAB">
        <w:rPr>
          <w:rFonts w:eastAsia="SimSun" w:hint="cs"/>
          <w:b/>
          <w:bCs/>
          <w:rtl/>
          <w:lang w:eastAsia="zh-CN"/>
        </w:rPr>
        <w:t>المسرح الشعري والغنائي.</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إضافة إلى الاتجاها</w:t>
      </w:r>
      <w:r w:rsidRPr="00FE2FAB">
        <w:rPr>
          <w:rFonts w:eastAsia="SimSun" w:hint="eastAsia"/>
          <w:sz w:val="28"/>
          <w:szCs w:val="28"/>
          <w:rtl/>
          <w:lang w:eastAsia="zh-CN"/>
        </w:rPr>
        <w:t>ت</w:t>
      </w:r>
      <w:r w:rsidRPr="00FE2FAB">
        <w:rPr>
          <w:rFonts w:eastAsia="SimSun" w:hint="cs"/>
          <w:sz w:val="28"/>
          <w:szCs w:val="28"/>
          <w:rtl/>
          <w:lang w:eastAsia="zh-CN"/>
        </w:rPr>
        <w:t xml:space="preserve"> والبدايات الثلاث الرئيسي</w:t>
      </w:r>
      <w:r w:rsidRPr="00FE2FAB">
        <w:rPr>
          <w:rFonts w:eastAsia="SimSun" w:hint="eastAsia"/>
          <w:sz w:val="28"/>
          <w:szCs w:val="28"/>
          <w:rtl/>
          <w:lang w:eastAsia="zh-CN"/>
        </w:rPr>
        <w:t>ة</w:t>
      </w:r>
      <w:r w:rsidRPr="00FE2FAB">
        <w:rPr>
          <w:rFonts w:eastAsia="SimSun" w:hint="cs"/>
          <w:sz w:val="28"/>
          <w:szCs w:val="28"/>
          <w:rtl/>
          <w:lang w:eastAsia="zh-CN" w:bidi="ar-IQ"/>
        </w:rPr>
        <w:t xml:space="preserve"> في كتابة النص المسرحي وهي النص الديني والنص التاريخي والنص الاجتماعي عرف العراقيون محاولات في كتابة نصوص شعرية وغنائية  فبواكير المسرح الشعري كانت على يد أديب موصلي هو (سليمان غزالة)  حيث كتب </w:t>
      </w:r>
      <w:r w:rsidRPr="00FE2FAB">
        <w:rPr>
          <w:rFonts w:eastAsia="SimSun" w:hint="cs"/>
          <w:sz w:val="28"/>
          <w:szCs w:val="28"/>
          <w:rtl/>
          <w:lang w:eastAsia="zh-CN"/>
        </w:rPr>
        <w:t xml:space="preserve">مسرحيتيه الشعريتين ( لهجة الأبطال1911 ) و (علي </w:t>
      </w:r>
      <w:proofErr w:type="spellStart"/>
      <w:r w:rsidRPr="00FE2FAB">
        <w:rPr>
          <w:rFonts w:eastAsia="SimSun" w:hint="cs"/>
          <w:sz w:val="28"/>
          <w:szCs w:val="28"/>
          <w:rtl/>
          <w:lang w:eastAsia="zh-CN"/>
        </w:rPr>
        <w:t>خوجه</w:t>
      </w:r>
      <w:proofErr w:type="spellEnd"/>
      <w:r w:rsidRPr="00FE2FAB">
        <w:rPr>
          <w:rFonts w:eastAsia="SimSun" w:hint="cs"/>
          <w:sz w:val="28"/>
          <w:szCs w:val="28"/>
          <w:rtl/>
          <w:lang w:eastAsia="zh-CN"/>
        </w:rPr>
        <w:t xml:space="preserve"> 1913) ثم قدم مسرحيته الشعرية الثالثة (رواية الحق والعدالة 1929) وهو الزمن الذي </w:t>
      </w:r>
      <w:proofErr w:type="spellStart"/>
      <w:r w:rsidRPr="00FE2FAB">
        <w:rPr>
          <w:rFonts w:eastAsia="SimSun" w:hint="cs"/>
          <w:sz w:val="28"/>
          <w:szCs w:val="28"/>
          <w:rtl/>
          <w:lang w:eastAsia="zh-CN"/>
        </w:rPr>
        <w:t>الذي</w:t>
      </w:r>
      <w:proofErr w:type="spellEnd"/>
      <w:r w:rsidRPr="00FE2FAB">
        <w:rPr>
          <w:rFonts w:eastAsia="SimSun" w:hint="cs"/>
          <w:sz w:val="28"/>
          <w:szCs w:val="28"/>
          <w:rtl/>
          <w:lang w:eastAsia="zh-CN"/>
        </w:rPr>
        <w:t xml:space="preserve"> ظهرت فيه مسرحيات احمد شوقي الشعرية , وعد فيها احمد شوقي رائدا للمسرحية الشعرية العربية في الوقت الذي أسدل فيه الستار على مسرحيات (سليمان غزالة) ولم يذكرها أحد</w:t>
      </w:r>
      <w:r w:rsidRPr="00FE2FAB">
        <w:rPr>
          <w:rFonts w:eastAsia="SimSun" w:hint="cs"/>
          <w:sz w:val="28"/>
          <w:szCs w:val="28"/>
          <w:vertAlign w:val="superscript"/>
          <w:rtl/>
          <w:lang w:eastAsia="zh-CN"/>
        </w:rPr>
        <w:t xml:space="preserve"> </w:t>
      </w:r>
      <w:r w:rsidRPr="00FE2FAB">
        <w:rPr>
          <w:rFonts w:eastAsia="SimSun" w:hint="cs"/>
          <w:sz w:val="28"/>
          <w:szCs w:val="28"/>
          <w:rtl/>
          <w:lang w:eastAsia="zh-CN"/>
        </w:rPr>
        <w:t>. ومسرحيتيه (لهجة الأبطال) و(علي خوجة) سابقتين على مسرحيات شوقي الشعرية، صحيح أن سليمان غزالة لا يمتلك القدرة الشعرية التي يمتلكها احمد شوقي، ألا أن الأمانة التاريخية تقتضي ذكره حينما يؤرخ للمسرح العراقي.</w:t>
      </w:r>
      <w:r w:rsidRPr="00FE2FAB">
        <w:rPr>
          <w:rFonts w:eastAsia="SimSun" w:hint="cs"/>
          <w:sz w:val="28"/>
          <w:szCs w:val="28"/>
          <w:vertAlign w:val="superscript"/>
          <w:rtl/>
          <w:lang w:eastAsia="zh-CN"/>
        </w:rPr>
        <w:t>(</w:t>
      </w:r>
      <w:r w:rsidRPr="00FE2FAB">
        <w:rPr>
          <w:rFonts w:eastAsia="SimSun" w:cs="Times New Roman"/>
          <w:sz w:val="28"/>
          <w:szCs w:val="28"/>
          <w:vertAlign w:val="superscript"/>
          <w:rtl/>
          <w:lang w:eastAsia="zh-CN"/>
        </w:rPr>
        <w:footnoteReference w:id="154"/>
      </w:r>
      <w:r w:rsidRPr="00FE2FAB">
        <w:rPr>
          <w:rFonts w:eastAsia="SimSun" w:hint="cs"/>
          <w:sz w:val="28"/>
          <w:szCs w:val="28"/>
          <w:vertAlign w:val="superscript"/>
          <w:rtl/>
          <w:lang w:eastAsia="zh-CN"/>
        </w:rPr>
        <w:t>)</w:t>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على صعيد المسرح الغنائي ظهرت محاولة منفردة واحدة في الربع الأخير من القرن التاسع عشر ماتت بموت رائدها (اسكندر زغبي) الذي عاصر (السحار) وكان ملازما له، ولاقت مسرحياته نجاحا كبيرا وحفظتها الصدور، ولعب الكورس دورا مهما في تلك المسرحيات، ، وكانت تشبه ما يعرف عند الغربيين باسم (الاوبريت)، ويغلب على مسرح (اسكندر زغبي) الزجل، وقام بتمثيلها طلبة المدرسة </w:t>
      </w:r>
      <w:proofErr w:type="spellStart"/>
      <w:r w:rsidRPr="00FE2FAB">
        <w:rPr>
          <w:rFonts w:eastAsia="SimSun" w:hint="cs"/>
          <w:sz w:val="28"/>
          <w:szCs w:val="28"/>
          <w:rtl/>
          <w:lang w:eastAsia="zh-CN" w:bidi="ar-IQ"/>
        </w:rPr>
        <w:t>الاكليركية</w:t>
      </w:r>
      <w:proofErr w:type="spellEnd"/>
      <w:r w:rsidRPr="00FE2FAB">
        <w:rPr>
          <w:rFonts w:eastAsia="SimSun" w:hint="cs"/>
          <w:sz w:val="28"/>
          <w:szCs w:val="28"/>
          <w:rtl/>
          <w:lang w:eastAsia="zh-CN" w:bidi="ar-IQ"/>
        </w:rPr>
        <w:t>.</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55"/>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وبناء على ما تقدم يمكن إجمال أسباب ظهور المسرح والنص المسرحي في الموصل بعوامل خارجية هي:</w:t>
      </w:r>
    </w:p>
    <w:p w:rsidR="00FE2FAB" w:rsidRPr="00FE2FAB" w:rsidRDefault="00FE2FAB" w:rsidP="00FE2FAB">
      <w:pPr>
        <w:numPr>
          <w:ilvl w:val="0"/>
          <w:numId w:val="2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 xml:space="preserve">الحملات التبشيرية التي قامت بها فرنسا إلى شمال العراق منذ عام 1750 وإنشاء كنيسة الآباء </w:t>
      </w:r>
      <w:proofErr w:type="spellStart"/>
      <w:r w:rsidRPr="00FE2FAB">
        <w:rPr>
          <w:rFonts w:eastAsia="SimSun" w:hint="cs"/>
          <w:sz w:val="28"/>
          <w:szCs w:val="28"/>
          <w:rtl/>
          <w:lang w:eastAsia="zh-CN" w:bidi="ar-IQ"/>
        </w:rPr>
        <w:t>الدمومينكان</w:t>
      </w:r>
      <w:proofErr w:type="spellEnd"/>
      <w:r w:rsidRPr="00FE2FAB">
        <w:rPr>
          <w:rFonts w:eastAsia="SimSun" w:hint="cs"/>
          <w:sz w:val="28"/>
          <w:szCs w:val="28"/>
          <w:rtl/>
          <w:lang w:eastAsia="zh-CN" w:bidi="ar-IQ"/>
        </w:rPr>
        <w:t xml:space="preserve">. </w:t>
      </w:r>
    </w:p>
    <w:p w:rsidR="00FE2FAB" w:rsidRPr="00FE2FAB" w:rsidRDefault="00FE2FAB" w:rsidP="00FE2FAB">
      <w:pPr>
        <w:numPr>
          <w:ilvl w:val="0"/>
          <w:numId w:val="2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 xml:space="preserve">حركة </w:t>
      </w:r>
      <w:proofErr w:type="spellStart"/>
      <w:r w:rsidRPr="00FE2FAB">
        <w:rPr>
          <w:rFonts w:eastAsia="SimSun" w:hint="cs"/>
          <w:sz w:val="28"/>
          <w:szCs w:val="28"/>
          <w:rtl/>
          <w:lang w:eastAsia="zh-CN" w:bidi="ar-IQ"/>
        </w:rPr>
        <w:t>الأستشراق</w:t>
      </w:r>
      <w:proofErr w:type="spellEnd"/>
      <w:r w:rsidRPr="00FE2FAB">
        <w:rPr>
          <w:rFonts w:eastAsia="SimSun" w:hint="cs"/>
          <w:sz w:val="28"/>
          <w:szCs w:val="28"/>
          <w:rtl/>
          <w:lang w:eastAsia="zh-CN" w:bidi="ar-IQ"/>
        </w:rPr>
        <w:t xml:space="preserve"> وتميز الفرنسيين عن سواهم من الأوربيين إلى الدول العربية (سوريا </w:t>
      </w:r>
      <w:r w:rsidRPr="00FE2FAB">
        <w:rPr>
          <w:rFonts w:eastAsia="SimSun"/>
          <w:sz w:val="28"/>
          <w:szCs w:val="28"/>
          <w:rtl/>
          <w:lang w:eastAsia="zh-CN" w:bidi="ar-IQ"/>
        </w:rPr>
        <w:t>–</w:t>
      </w:r>
      <w:r w:rsidRPr="00FE2FAB">
        <w:rPr>
          <w:rFonts w:eastAsia="SimSun" w:hint="cs"/>
          <w:sz w:val="28"/>
          <w:szCs w:val="28"/>
          <w:rtl/>
          <w:lang w:eastAsia="zh-CN" w:bidi="ar-IQ"/>
        </w:rPr>
        <w:t xml:space="preserve"> لبنان- العراق) وبالأخص المدن التي يسكنها المسيحيون.</w:t>
      </w:r>
    </w:p>
    <w:p w:rsidR="00FE2FAB" w:rsidRPr="00FE2FAB" w:rsidRDefault="00FE2FAB" w:rsidP="00FE2FAB">
      <w:pPr>
        <w:numPr>
          <w:ilvl w:val="0"/>
          <w:numId w:val="2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 xml:space="preserve">أصبحت اللغة الفرنسية اللغة الثانية للتعليم بعد التركية بأمر من السلطات العثمانية منذ الربع الأخير من القرن التاسع عشر. </w:t>
      </w:r>
    </w:p>
    <w:p w:rsidR="00FE2FAB" w:rsidRPr="00FE2FAB" w:rsidRDefault="00FE2FAB" w:rsidP="00FE2FAB">
      <w:pPr>
        <w:numPr>
          <w:ilvl w:val="0"/>
          <w:numId w:val="2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العلاقات المتميزة والمتواصلة التي كانت تتمتع بها كنائس الموصل مع نظيراتها في لبنان وسوريا والتي توطدت بشكل اكبر في نهاية عمر الدولة العثمانية.</w:t>
      </w:r>
    </w:p>
    <w:p w:rsidR="00FE2FAB" w:rsidRPr="00FE2FAB" w:rsidRDefault="00FE2FAB" w:rsidP="00FE2FAB">
      <w:pPr>
        <w:numPr>
          <w:ilvl w:val="0"/>
          <w:numId w:val="2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 xml:space="preserve">البعثات الدراسية للطلبة المتفوقين إلى روما وباريس التي كانت تقوم بها كنائس الموصل. </w:t>
      </w:r>
    </w:p>
    <w:p w:rsidR="00FE2FAB" w:rsidRPr="00FE2FAB" w:rsidRDefault="00FE2FAB" w:rsidP="00FE2FAB">
      <w:pPr>
        <w:numPr>
          <w:ilvl w:val="0"/>
          <w:numId w:val="2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الضباط الذين خدموا بإمرة الجيش العثماني وطلاب العلم من العراقيي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الذي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توفر لهم مشاهدة المسرح التركي في </w:t>
      </w:r>
      <w:proofErr w:type="spellStart"/>
      <w:r w:rsidRPr="00FE2FAB">
        <w:rPr>
          <w:rFonts w:eastAsia="SimSun" w:hint="cs"/>
          <w:sz w:val="28"/>
          <w:szCs w:val="28"/>
          <w:rtl/>
          <w:lang w:eastAsia="zh-CN" w:bidi="ar-IQ"/>
        </w:rPr>
        <w:t>الأستانة</w:t>
      </w:r>
      <w:proofErr w:type="spellEnd"/>
      <w:r w:rsidRPr="00FE2FAB">
        <w:rPr>
          <w:rFonts w:eastAsia="SimSun" w:hint="cs"/>
          <w:sz w:val="28"/>
          <w:szCs w:val="28"/>
          <w:rtl/>
          <w:lang w:eastAsia="zh-CN" w:bidi="ar-IQ"/>
        </w:rPr>
        <w:t>.</w:t>
      </w:r>
    </w:p>
    <w:p w:rsidR="00FE2FAB" w:rsidRPr="00FE2FAB" w:rsidRDefault="00FE2FAB" w:rsidP="00FE2FAB">
      <w:pPr>
        <w:jc w:val="lowKashida"/>
        <w:rPr>
          <w:rFonts w:eastAsia="SimSun"/>
          <w:sz w:val="28"/>
          <w:szCs w:val="28"/>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وهناك عوامل داخلية تتلخص بما يأتي:</w:t>
      </w:r>
    </w:p>
    <w:p w:rsidR="00FE2FAB" w:rsidRPr="00FE2FAB" w:rsidRDefault="00FE2FAB" w:rsidP="00FE2FAB">
      <w:pPr>
        <w:numPr>
          <w:ilvl w:val="0"/>
          <w:numId w:val="23"/>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تأثير العامل الديني وابتداع أسلوب جديد في تجسيد صور من الكتاب المقدس على شكل تمثيليا</w:t>
      </w:r>
      <w:r w:rsidRPr="00FE2FAB">
        <w:rPr>
          <w:rFonts w:eastAsia="SimSun" w:hint="eastAsia"/>
          <w:sz w:val="28"/>
          <w:szCs w:val="28"/>
          <w:rtl/>
          <w:lang w:eastAsia="zh-CN" w:bidi="ar-IQ"/>
        </w:rPr>
        <w:t>ت</w:t>
      </w:r>
      <w:r w:rsidRPr="00FE2FAB">
        <w:rPr>
          <w:rFonts w:eastAsia="SimSun" w:hint="cs"/>
          <w:sz w:val="28"/>
          <w:szCs w:val="28"/>
          <w:rtl/>
          <w:lang w:eastAsia="zh-CN" w:bidi="ar-IQ"/>
        </w:rPr>
        <w:t xml:space="preserve"> قصيرة لإضفاء عناصر التجديد والشرح والتشويق للتعاليم الدينية التربوية الأخلاقية.</w:t>
      </w:r>
    </w:p>
    <w:p w:rsidR="00FE2FAB" w:rsidRPr="00FE2FAB" w:rsidRDefault="00FE2FAB" w:rsidP="00FE2FAB">
      <w:pPr>
        <w:numPr>
          <w:ilvl w:val="0"/>
          <w:numId w:val="23"/>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الترجمة عن اللغات الأجنبية وبالأخص الفرنسية وأحيانا عن التركية أو الانكليزية في رحاب  الكنائس والمدارس المسيحية.</w:t>
      </w:r>
    </w:p>
    <w:p w:rsidR="00FE2FAB" w:rsidRPr="00FE2FAB" w:rsidRDefault="00FE2FAB" w:rsidP="00FE2FAB">
      <w:pPr>
        <w:numPr>
          <w:ilvl w:val="0"/>
          <w:numId w:val="23"/>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 xml:space="preserve">دور المدارس النظامية </w:t>
      </w:r>
      <w:proofErr w:type="spellStart"/>
      <w:r w:rsidRPr="00FE2FAB">
        <w:rPr>
          <w:rFonts w:eastAsia="SimSun" w:hint="cs"/>
          <w:sz w:val="28"/>
          <w:szCs w:val="28"/>
          <w:rtl/>
          <w:lang w:eastAsia="zh-CN" w:bidi="ar-IQ"/>
        </w:rPr>
        <w:t>الأكلريكية</w:t>
      </w:r>
      <w:proofErr w:type="spellEnd"/>
      <w:r w:rsidRPr="00FE2FAB">
        <w:rPr>
          <w:rFonts w:eastAsia="SimSun" w:hint="cs"/>
          <w:sz w:val="28"/>
          <w:szCs w:val="28"/>
          <w:rtl/>
          <w:lang w:eastAsia="zh-CN" w:bidi="ar-IQ"/>
        </w:rPr>
        <w:t xml:space="preserve"> والكلدانية وغيرها من المدارس المسيحية الايجابي في ظهور النص المسرحي وترجمته  وتبني الحركة الثقافية وديمومتها حتى قيام الحكم الوطني وما بعده." ظهور الجمعيات في العراق على اثر الاحتكاك بالحضارة الغربية، وسيادة الشعور القومي بين المتعلمين من العراقيين، والشعور بالظلم.. إضافة إلى عامل التراث العربي المتمثل في الحكواتي وخيال الظل </w:t>
      </w:r>
      <w:proofErr w:type="spellStart"/>
      <w:r w:rsidRPr="00FE2FAB">
        <w:rPr>
          <w:rFonts w:eastAsia="SimSun" w:hint="cs"/>
          <w:sz w:val="28"/>
          <w:szCs w:val="28"/>
          <w:rtl/>
          <w:lang w:eastAsia="zh-CN" w:bidi="ar-IQ"/>
        </w:rPr>
        <w:t>والقرقوز</w:t>
      </w:r>
      <w:proofErr w:type="spellEnd"/>
      <w:r w:rsidRPr="00FE2FAB">
        <w:rPr>
          <w:rFonts w:eastAsia="SimSun" w:hint="cs"/>
          <w:sz w:val="28"/>
          <w:szCs w:val="28"/>
          <w:rtl/>
          <w:lang w:eastAsia="zh-CN" w:bidi="ar-IQ"/>
        </w:rPr>
        <w:t>."</w:t>
      </w:r>
      <w:r w:rsidRPr="00FE2FAB">
        <w:rPr>
          <w:rFonts w:eastAsia="SimSun" w:hint="cs"/>
          <w:sz w:val="28"/>
          <w:szCs w:val="28"/>
          <w:vertAlign w:val="superscript"/>
          <w:rtl/>
          <w:lang w:eastAsia="zh-CN" w:bidi="ar-IQ"/>
        </w:rPr>
        <w:t>(</w:t>
      </w:r>
      <w:r w:rsidRPr="00FE2FAB">
        <w:rPr>
          <w:rFonts w:eastAsia="SimSun" w:cs="Times New Roman"/>
          <w:sz w:val="28"/>
          <w:szCs w:val="28"/>
          <w:vertAlign w:val="superscript"/>
          <w:rtl/>
          <w:lang w:eastAsia="zh-CN" w:bidi="ar-IQ"/>
        </w:rPr>
        <w:footnoteReference w:id="156"/>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numPr>
          <w:ilvl w:val="0"/>
          <w:numId w:val="23"/>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المتبدلا</w:t>
      </w:r>
      <w:r w:rsidRPr="00FE2FAB">
        <w:rPr>
          <w:rFonts w:eastAsia="SimSun" w:hint="eastAsia"/>
          <w:sz w:val="28"/>
          <w:szCs w:val="28"/>
          <w:rtl/>
          <w:lang w:eastAsia="zh-CN" w:bidi="ar-IQ"/>
        </w:rPr>
        <w:t>ت</w:t>
      </w:r>
      <w:r w:rsidRPr="00FE2FAB">
        <w:rPr>
          <w:rFonts w:eastAsia="SimSun" w:hint="cs"/>
          <w:sz w:val="28"/>
          <w:szCs w:val="28"/>
          <w:rtl/>
          <w:lang w:eastAsia="zh-CN" w:bidi="ar-IQ"/>
        </w:rPr>
        <w:t xml:space="preserve"> والتحولات السياسية والاجتماعية التي تأثر بها </w:t>
      </w:r>
      <w:proofErr w:type="spellStart"/>
      <w:r w:rsidRPr="00FE2FAB">
        <w:rPr>
          <w:rFonts w:eastAsia="SimSun" w:hint="cs"/>
          <w:sz w:val="28"/>
          <w:szCs w:val="28"/>
          <w:rtl/>
          <w:lang w:eastAsia="zh-CN" w:bidi="ar-IQ"/>
        </w:rPr>
        <w:t>الموصليون</w:t>
      </w:r>
      <w:proofErr w:type="spellEnd"/>
      <w:r w:rsidRPr="00FE2FAB">
        <w:rPr>
          <w:rFonts w:eastAsia="SimSun" w:hint="cs"/>
          <w:sz w:val="28"/>
          <w:szCs w:val="28"/>
          <w:rtl/>
          <w:lang w:eastAsia="zh-CN" w:bidi="ar-IQ"/>
        </w:rPr>
        <w:t xml:space="preserve"> وخاصة بعد إعلان الدستور العثماني عام 1908.</w:t>
      </w:r>
    </w:p>
    <w:p w:rsidR="00FE2FAB" w:rsidRPr="00FE2FAB" w:rsidRDefault="00FE2FAB" w:rsidP="00FE2FAB">
      <w:pPr>
        <w:numPr>
          <w:ilvl w:val="0"/>
          <w:numId w:val="23"/>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جعل المسرح أداة للتعبير عن أراء الشعب ووسيلة للكفاح بوجه المحتل.</w:t>
      </w:r>
    </w:p>
    <w:p w:rsidR="00FE2FAB" w:rsidRPr="00FE2FAB" w:rsidRDefault="00FE2FAB" w:rsidP="00FE2FAB">
      <w:pPr>
        <w:numPr>
          <w:ilvl w:val="0"/>
          <w:numId w:val="23"/>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 xml:space="preserve">الجغرافية من حيث أن الموصل هي الأقرب إلى تركيا وسوريا ولبنان وهم جميعا عرفوا المسرح ومارسوه قبل </w:t>
      </w:r>
      <w:proofErr w:type="spellStart"/>
      <w:r w:rsidRPr="00FE2FAB">
        <w:rPr>
          <w:rFonts w:eastAsia="SimSun" w:hint="cs"/>
          <w:sz w:val="28"/>
          <w:szCs w:val="28"/>
          <w:rtl/>
          <w:lang w:eastAsia="zh-CN" w:bidi="ar-IQ"/>
        </w:rPr>
        <w:t>العراقيين.كما</w:t>
      </w:r>
      <w:proofErr w:type="spellEnd"/>
      <w:r w:rsidRPr="00FE2FAB">
        <w:rPr>
          <w:rFonts w:eastAsia="SimSun" w:hint="cs"/>
          <w:sz w:val="28"/>
          <w:szCs w:val="28"/>
          <w:rtl/>
          <w:lang w:eastAsia="zh-CN" w:bidi="ar-IQ"/>
        </w:rPr>
        <w:t xml:space="preserve"> كان لعامل البيئة الذي تتمتع به الموصل دورا في تأليف وترجمة النص المسرحي.</w:t>
      </w:r>
    </w:p>
    <w:p w:rsidR="00FE2FAB" w:rsidRPr="00FE2FAB" w:rsidRDefault="00FE2FAB" w:rsidP="00FE2FAB">
      <w:pPr>
        <w:jc w:val="lowKashida"/>
        <w:rPr>
          <w:rFonts w:eastAsia="SimSun"/>
          <w:sz w:val="28"/>
          <w:szCs w:val="28"/>
          <w:lang w:eastAsia="zh-CN" w:bidi="ar-IQ"/>
        </w:rPr>
      </w:pPr>
    </w:p>
    <w:p w:rsidR="00FE2FAB" w:rsidRPr="00FE2FAB" w:rsidRDefault="00FE2FAB" w:rsidP="00FE2FAB">
      <w:pPr>
        <w:jc w:val="lowKashida"/>
        <w:rPr>
          <w:rFonts w:eastAsia="SimSun" w:cs="Times New Roman"/>
          <w:sz w:val="24"/>
          <w:szCs w:val="24"/>
          <w:lang w:eastAsia="zh-CN"/>
        </w:rPr>
      </w:pPr>
    </w:p>
    <w:p w:rsidR="00FE2FAB" w:rsidRPr="00FE2FAB" w:rsidRDefault="00FE2FAB" w:rsidP="00FE2FAB">
      <w:pPr>
        <w:jc w:val="lowKashida"/>
        <w:rPr>
          <w:rFonts w:eastAsia="SimSun" w:cs="Times New Roman"/>
          <w:sz w:val="24"/>
          <w:szCs w:val="24"/>
          <w:lang w:eastAsia="zh-CN"/>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spacing w:after="200" w:line="276" w:lineRule="auto"/>
        <w:jc w:val="right"/>
        <w:rPr>
          <w:rFonts w:asciiTheme="minorHAnsi" w:eastAsiaTheme="minorHAnsi" w:hAnsiTheme="minorHAnsi" w:cstheme="minorBidi"/>
          <w:sz w:val="22"/>
          <w:szCs w:val="22"/>
          <w:lang w:eastAsia="en-US"/>
        </w:rPr>
      </w:pPr>
    </w:p>
    <w:p w:rsidR="00FE2FAB" w:rsidRPr="00FE2FAB" w:rsidRDefault="00FE2FAB" w:rsidP="00FE2FAB">
      <w:pPr>
        <w:jc w:val="center"/>
        <w:rPr>
          <w:rFonts w:eastAsia="SimSun"/>
          <w:b/>
          <w:bCs/>
          <w:rtl/>
          <w:lang w:eastAsia="zh-CN" w:bidi="ar-IQ"/>
        </w:rPr>
      </w:pPr>
      <w:r w:rsidRPr="00FE2FAB">
        <w:rPr>
          <w:rFonts w:eastAsia="SimSun" w:hint="cs"/>
          <w:b/>
          <w:bCs/>
          <w:rtl/>
          <w:lang w:eastAsia="zh-CN" w:bidi="ar-IQ"/>
        </w:rPr>
        <w:t>المبحث الثالث: مدخل إلى بنية النص المسرحي.</w:t>
      </w:r>
    </w:p>
    <w:p w:rsidR="00FE2FAB" w:rsidRPr="00FE2FAB" w:rsidRDefault="00FE2FAB" w:rsidP="00FE2FAB">
      <w:pPr>
        <w:jc w:val="center"/>
        <w:rPr>
          <w:rFonts w:eastAsia="SimSun"/>
          <w:b/>
          <w:bCs/>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كان من الطبيعي أن يختلف شكل ومضمون النص المسرحي بحسب تطبيق كتاب المسرح العالميين والعرب للمذاهب الأدبية بتنوعها، الكلاسيكي</w:t>
      </w:r>
      <w:r w:rsidRPr="00FE2FAB">
        <w:rPr>
          <w:rFonts w:eastAsia="SimSun"/>
          <w:sz w:val="28"/>
          <w:szCs w:val="28"/>
          <w:rtl/>
          <w:lang w:eastAsia="zh-CN"/>
        </w:rPr>
        <w:t>ة</w:t>
      </w:r>
      <w:r w:rsidRPr="00FE2FAB">
        <w:rPr>
          <w:rFonts w:eastAsia="SimSun" w:hint="cs"/>
          <w:sz w:val="28"/>
          <w:szCs w:val="28"/>
          <w:rtl/>
          <w:lang w:eastAsia="zh-CN"/>
        </w:rPr>
        <w:t xml:space="preserve"> القديمة التي سار </w:t>
      </w:r>
      <w:r w:rsidRPr="00FE2FAB">
        <w:rPr>
          <w:rFonts w:ascii="Arial" w:eastAsia="SimSun" w:hAnsi="Arial" w:hint="cs"/>
          <w:sz w:val="28"/>
          <w:szCs w:val="28"/>
          <w:rtl/>
          <w:lang w:eastAsia="zh-CN" w:bidi="ar-EG"/>
        </w:rPr>
        <w:t>على نهجها معظم الكتاب</w:t>
      </w:r>
      <w:r w:rsidRPr="00FE2FAB">
        <w:rPr>
          <w:rFonts w:eastAsia="SimSun" w:hint="cs"/>
          <w:sz w:val="28"/>
          <w:szCs w:val="28"/>
          <w:rtl/>
          <w:lang w:eastAsia="zh-CN" w:bidi="ar-EG"/>
        </w:rPr>
        <w:t xml:space="preserve"> والثانية ما بعد الواقعية التي بدأها كتاب مسرح </w:t>
      </w:r>
      <w:r w:rsidRPr="00FE2FAB">
        <w:rPr>
          <w:rFonts w:ascii="Arial" w:eastAsia="SimSun" w:hAnsi="Arial" w:hint="cs"/>
          <w:sz w:val="28"/>
          <w:szCs w:val="28"/>
          <w:rtl/>
          <w:lang w:eastAsia="zh-CN" w:bidi="ar-EG"/>
        </w:rPr>
        <w:t xml:space="preserve">أمثال غيوم </w:t>
      </w:r>
      <w:proofErr w:type="spellStart"/>
      <w:r w:rsidRPr="00FE2FAB">
        <w:rPr>
          <w:rFonts w:ascii="Arial" w:eastAsia="SimSun" w:hAnsi="Arial" w:hint="cs"/>
          <w:sz w:val="28"/>
          <w:szCs w:val="28"/>
          <w:rtl/>
          <w:lang w:eastAsia="zh-CN" w:bidi="ar-EG"/>
        </w:rPr>
        <w:t>أبولنير</w:t>
      </w:r>
      <w:proofErr w:type="spellEnd"/>
      <w:r w:rsidRPr="00FE2FAB">
        <w:rPr>
          <w:rFonts w:ascii="Arial" w:eastAsia="SimSun" w:hAnsi="Arial" w:hint="cs"/>
          <w:sz w:val="28"/>
          <w:szCs w:val="28"/>
          <w:rtl/>
          <w:lang w:eastAsia="zh-CN" w:bidi="ar-EG"/>
        </w:rPr>
        <w:t xml:space="preserve">، الفرد جاري، </w:t>
      </w:r>
      <w:proofErr w:type="spellStart"/>
      <w:r w:rsidRPr="00FE2FAB">
        <w:rPr>
          <w:rFonts w:ascii="Arial" w:eastAsia="SimSun" w:hAnsi="Arial" w:hint="cs"/>
          <w:sz w:val="28"/>
          <w:szCs w:val="28"/>
          <w:rtl/>
          <w:lang w:eastAsia="zh-CN" w:bidi="ar-EG"/>
        </w:rPr>
        <w:t>بروتولد</w:t>
      </w:r>
      <w:proofErr w:type="spellEnd"/>
      <w:r w:rsidRPr="00FE2FAB">
        <w:rPr>
          <w:rFonts w:ascii="Arial" w:eastAsia="SimSun" w:hAnsi="Arial" w:hint="cs"/>
          <w:sz w:val="28"/>
          <w:szCs w:val="28"/>
          <w:rtl/>
          <w:lang w:eastAsia="zh-CN" w:bidi="ar-EG"/>
        </w:rPr>
        <w:t xml:space="preserve"> </w:t>
      </w:r>
      <w:proofErr w:type="spellStart"/>
      <w:r w:rsidRPr="00FE2FAB">
        <w:rPr>
          <w:rFonts w:ascii="Arial" w:eastAsia="SimSun" w:hAnsi="Arial" w:hint="cs"/>
          <w:sz w:val="28"/>
          <w:szCs w:val="28"/>
          <w:rtl/>
          <w:lang w:eastAsia="zh-CN" w:bidi="ar-EG"/>
        </w:rPr>
        <w:t>برخت</w:t>
      </w:r>
      <w:proofErr w:type="spellEnd"/>
      <w:r w:rsidRPr="00FE2FAB">
        <w:rPr>
          <w:rFonts w:ascii="Arial" w:eastAsia="SimSun" w:hAnsi="Arial" w:hint="cs"/>
          <w:sz w:val="28"/>
          <w:szCs w:val="28"/>
          <w:rtl/>
          <w:lang w:eastAsia="zh-CN" w:bidi="ar-EG"/>
        </w:rPr>
        <w:t xml:space="preserve">، يوجين يونسكو، اوجين </w:t>
      </w:r>
      <w:proofErr w:type="spellStart"/>
      <w:r w:rsidRPr="00FE2FAB">
        <w:rPr>
          <w:rFonts w:ascii="Arial" w:eastAsia="SimSun" w:hAnsi="Arial" w:hint="cs"/>
          <w:sz w:val="28"/>
          <w:szCs w:val="28"/>
          <w:rtl/>
          <w:lang w:eastAsia="zh-CN" w:bidi="ar-EG"/>
        </w:rPr>
        <w:t>أونيل</w:t>
      </w:r>
      <w:proofErr w:type="spellEnd"/>
      <w:r w:rsidRPr="00FE2FAB">
        <w:rPr>
          <w:rFonts w:ascii="Arial" w:eastAsia="SimSun" w:hAnsi="Arial" w:hint="cs"/>
          <w:sz w:val="28"/>
          <w:szCs w:val="28"/>
          <w:rtl/>
          <w:lang w:eastAsia="zh-CN" w:bidi="ar-EG"/>
        </w:rPr>
        <w:t xml:space="preserve">، </w:t>
      </w:r>
      <w:proofErr w:type="spellStart"/>
      <w:r w:rsidRPr="00FE2FAB">
        <w:rPr>
          <w:rFonts w:ascii="Arial" w:eastAsia="SimSun" w:hAnsi="Arial" w:hint="cs"/>
          <w:sz w:val="28"/>
          <w:szCs w:val="28"/>
          <w:rtl/>
          <w:lang w:eastAsia="zh-CN" w:bidi="ar-EG"/>
        </w:rPr>
        <w:t>المررايس</w:t>
      </w:r>
      <w:proofErr w:type="spellEnd"/>
      <w:r w:rsidRPr="00FE2FAB">
        <w:rPr>
          <w:rFonts w:ascii="Arial" w:eastAsia="SimSun" w:hAnsi="Arial" w:hint="cs"/>
          <w:sz w:val="28"/>
          <w:szCs w:val="28"/>
          <w:rtl/>
          <w:lang w:eastAsia="zh-CN" w:bidi="ar-EG"/>
        </w:rPr>
        <w:t>، صموئيل بكت، جورج شحاذة وغيرهم اللذين أحدثوا تطبيقاًًًً جديداً في شكل وبناء النص المسرحي بما يتوافق مع توجهاتهم وأفكارهم، فما البنية القديمة للنص المسرحي ؟ وما هي البنائية الحديثة ؟  وما هي عناصر البنية</w:t>
      </w:r>
      <w:r w:rsidRPr="00FE2FAB">
        <w:rPr>
          <w:rFonts w:eastAsia="SimSun" w:hint="cs"/>
          <w:sz w:val="28"/>
          <w:szCs w:val="28"/>
          <w:rtl/>
          <w:lang w:eastAsia="zh-CN" w:bidi="ar-EG"/>
        </w:rPr>
        <w:t xml:space="preserve"> ؟ </w:t>
      </w:r>
      <w:r w:rsidRPr="00FE2FAB">
        <w:rPr>
          <w:rFonts w:ascii="Arial" w:eastAsia="SimSun" w:hAnsi="Arial" w:hint="cs"/>
          <w:sz w:val="28"/>
          <w:szCs w:val="28"/>
          <w:rtl/>
          <w:lang w:eastAsia="zh-CN" w:bidi="ar-EG"/>
        </w:rPr>
        <w:t>و على أي منها حاول تطبيقها كتاب المسرح في الموصل في نصوصهم أو اقتربوا أكثر من تراكيبها</w:t>
      </w:r>
      <w:r w:rsidRPr="00FE2FAB">
        <w:rPr>
          <w:rFonts w:eastAsia="SimSun" w:hint="cs"/>
          <w:sz w:val="28"/>
          <w:szCs w:val="28"/>
          <w:rtl/>
          <w:lang w:eastAsia="zh-CN" w:bidi="ar-EG"/>
        </w:rPr>
        <w:t>.</w:t>
      </w:r>
    </w:p>
    <w:p w:rsidR="00FE2FAB" w:rsidRPr="00FE2FAB" w:rsidRDefault="00FE2FAB" w:rsidP="00FE2FAB">
      <w:pPr>
        <w:jc w:val="lowKashida"/>
        <w:rPr>
          <w:rFonts w:eastAsia="SimSun"/>
          <w:sz w:val="28"/>
          <w:szCs w:val="28"/>
          <w:rtl/>
          <w:lang w:eastAsia="zh-CN"/>
        </w:rPr>
      </w:pPr>
      <w:r w:rsidRPr="00FE2FAB">
        <w:rPr>
          <w:rFonts w:eastAsia="SimSun" w:hint="cs"/>
          <w:b/>
          <w:bCs/>
          <w:sz w:val="28"/>
          <w:szCs w:val="28"/>
          <w:rtl/>
          <w:lang w:eastAsia="zh-CN" w:bidi="ar-IQ"/>
        </w:rPr>
        <w:t xml:space="preserve">     </w:t>
      </w:r>
      <w:r w:rsidRPr="00FE2FAB">
        <w:rPr>
          <w:rFonts w:eastAsia="SimSun" w:hint="cs"/>
          <w:b/>
          <w:bCs/>
          <w:sz w:val="28"/>
          <w:szCs w:val="28"/>
          <w:rtl/>
          <w:lang w:eastAsia="zh-CN"/>
        </w:rPr>
        <w:t>البنية</w:t>
      </w:r>
      <w:r w:rsidRPr="00FE2FAB">
        <w:rPr>
          <w:rFonts w:eastAsia="SimSun" w:hint="cs"/>
          <w:sz w:val="28"/>
          <w:szCs w:val="28"/>
          <w:rtl/>
          <w:lang w:eastAsia="zh-CN"/>
        </w:rPr>
        <w:t>:</w:t>
      </w:r>
      <w:r w:rsidRPr="00FE2FAB">
        <w:rPr>
          <w:rFonts w:eastAsia="SimSun" w:hint="cs"/>
          <w:sz w:val="28"/>
          <w:szCs w:val="28"/>
          <w:rtl/>
          <w:lang w:eastAsia="zh-CN" w:bidi="ar-IQ"/>
        </w:rPr>
        <w:t xml:space="preserve"> لفظة متعددة الدلالات </w:t>
      </w:r>
      <w:proofErr w:type="spellStart"/>
      <w:r w:rsidRPr="00FE2FAB">
        <w:rPr>
          <w:rFonts w:eastAsia="SimSun"/>
          <w:sz w:val="28"/>
          <w:szCs w:val="28"/>
          <w:lang w:eastAsia="zh-CN" w:bidi="ar-IQ"/>
        </w:rPr>
        <w:t>Polysemique</w:t>
      </w:r>
      <w:proofErr w:type="spellEnd"/>
      <w:r w:rsidRPr="00FE2FAB">
        <w:rPr>
          <w:rFonts w:eastAsia="SimSun"/>
          <w:sz w:val="28"/>
          <w:szCs w:val="28"/>
          <w:lang w:eastAsia="zh-CN" w:bidi="ar-IQ"/>
        </w:rPr>
        <w:t>)</w:t>
      </w:r>
      <w:r w:rsidRPr="00FE2FAB">
        <w:rPr>
          <w:rFonts w:eastAsia="SimSun" w:hint="cs"/>
          <w:sz w:val="28"/>
          <w:szCs w:val="28"/>
          <w:rtl/>
          <w:lang w:eastAsia="zh-CN" w:bidi="ar-IQ"/>
        </w:rPr>
        <w:t>) وتأتي مرادفة لكلمات مثل(النسق)،(النظام)،(اللغة) والبنية لم تعد مفهوم علمي أو فلسفي يجري على ألسنة علماء اللغة و الانثروبولوجيا، وأصحاب التحليل النفسي، وفلاسفة (</w:t>
      </w:r>
      <w:proofErr w:type="spellStart"/>
      <w:r w:rsidRPr="00FE2FAB">
        <w:rPr>
          <w:rFonts w:eastAsia="SimSun" w:hint="cs"/>
          <w:sz w:val="28"/>
          <w:szCs w:val="28"/>
          <w:rtl/>
          <w:lang w:eastAsia="zh-CN" w:bidi="ar-IQ"/>
        </w:rPr>
        <w:t>الابستومولوجي</w:t>
      </w:r>
      <w:r w:rsidRPr="00FE2FAB">
        <w:rPr>
          <w:rFonts w:eastAsia="SimSun" w:hint="eastAsia"/>
          <w:sz w:val="28"/>
          <w:szCs w:val="28"/>
          <w:rtl/>
          <w:lang w:eastAsia="zh-CN" w:bidi="ar-IQ"/>
        </w:rPr>
        <w:t>ا</w:t>
      </w:r>
      <w:proofErr w:type="spellEnd"/>
      <w:r w:rsidRPr="00FE2FAB">
        <w:rPr>
          <w:rFonts w:eastAsia="SimSun" w:hint="cs"/>
          <w:sz w:val="28"/>
          <w:szCs w:val="28"/>
          <w:rtl/>
          <w:lang w:eastAsia="zh-CN" w:bidi="ar-IQ"/>
        </w:rPr>
        <w:t xml:space="preserve">) أو المهتمين بتاريخ الثقافة فحسب، بل أصبحت أيضا المفتاح العام </w:t>
      </w:r>
      <w:r w:rsidRPr="00FE2FAB">
        <w:rPr>
          <w:rFonts w:eastAsia="SimSun"/>
          <w:sz w:val="28"/>
          <w:szCs w:val="28"/>
          <w:lang w:eastAsia="zh-CN" w:bidi="ar-IQ"/>
        </w:rPr>
        <w:t>pass-partout</w:t>
      </w:r>
      <w:r w:rsidRPr="00FE2FAB">
        <w:rPr>
          <w:rFonts w:eastAsia="SimSun" w:hint="cs"/>
          <w:sz w:val="28"/>
          <w:szCs w:val="28"/>
          <w:rtl/>
          <w:lang w:eastAsia="zh-CN" w:bidi="ar-IQ"/>
        </w:rPr>
        <w:t xml:space="preserve"> الذي يدخل في شتى ميادين الحياة التربوية والأدبية والفنية، أما في مجال علم الاجتماع فـ(البنية) تشير إلى التركيب أو البناء الذي يكون من إنشاء الفكر العقلاني.</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57"/>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و لقد أشار صلاح فضل الى إن جذور كلمة (بنية) "مشتق من اللغات الأوربية ومن الأصل اللاتيني (</w:t>
      </w:r>
      <w:proofErr w:type="spellStart"/>
      <w:r w:rsidRPr="00FE2FAB">
        <w:rPr>
          <w:rFonts w:eastAsia="SimSun"/>
          <w:sz w:val="28"/>
          <w:szCs w:val="28"/>
          <w:lang w:eastAsia="zh-CN"/>
        </w:rPr>
        <w:t>Stuere</w:t>
      </w:r>
      <w:proofErr w:type="spellEnd"/>
      <w:r w:rsidRPr="00FE2FAB">
        <w:rPr>
          <w:rFonts w:eastAsia="SimSun" w:hint="cs"/>
          <w:sz w:val="28"/>
          <w:szCs w:val="28"/>
          <w:rtl/>
          <w:lang w:eastAsia="zh-CN" w:bidi="ar-IQ"/>
        </w:rPr>
        <w:t>) الذي يعني البناء أو الطريقة التي يقام بها مبنى ما، ثم امتد مفهوم الكلمة ليشمل وضع الأجزاء في مبنى ما من وجهة النظر الفنية المعمارية وبما يؤدي إليه من جمال تشكيلي.. ولا يبتعد هذا كثيرا عن أصل الكلمة في الاستخدام العربي القديم للدلالة على التشييد والبناء والتركيب."</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58"/>
      </w:r>
      <w:r w:rsidRPr="00FE2FAB">
        <w:rPr>
          <w:rFonts w:eastAsia="SimSun" w:hint="cs"/>
          <w:sz w:val="28"/>
          <w:szCs w:val="28"/>
          <w:vertAlign w:val="superscript"/>
          <w:rtl/>
          <w:lang w:eastAsia="zh-CN" w:bidi="ar-IQ"/>
        </w:rPr>
        <w:t>)</w:t>
      </w:r>
      <w:r w:rsidRPr="00FE2FAB">
        <w:rPr>
          <w:rFonts w:eastAsia="SimSun" w:hint="cs"/>
          <w:sz w:val="28"/>
          <w:szCs w:val="28"/>
          <w:rtl/>
          <w:lang w:eastAsia="zh-CN"/>
        </w:rPr>
        <w:t xml:space="preserve"> </w:t>
      </w:r>
      <w:r w:rsidRPr="00FE2FAB">
        <w:rPr>
          <w:rFonts w:eastAsia="SimSun" w:hint="cs"/>
          <w:sz w:val="28"/>
          <w:szCs w:val="28"/>
          <w:rtl/>
          <w:lang w:eastAsia="zh-CN" w:bidi="ar-IQ"/>
        </w:rPr>
        <w:t>فالمعنى الاشتقاقي لتلك الكلمة ينطوي على دلالة معمارية يرتد بها إلى الفعل الثلاثي( بنى، يبني، وبناء، وبناية، وبنية). و في العربية تكون كلمة (بنية) قريبة من معنى (تكوين) شيء ما، ولكن الكلمة قد تعني أيضا (الكيفية التي يشيد نحوها البناء. و من هنا يمكن الحديث عن (بنية المجتمع) أو (بنية الشخصية) أو (بنية اللغة).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59"/>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أي إن البنية هي عبارة عن</w:t>
      </w:r>
      <w:r w:rsidRPr="00FE2FAB">
        <w:rPr>
          <w:rFonts w:eastAsia="SimSun" w:hint="cs"/>
          <w:sz w:val="28"/>
          <w:szCs w:val="28"/>
          <w:rtl/>
          <w:lang w:eastAsia="zh-CN"/>
        </w:rPr>
        <w:t xml:space="preserve">  "مجموعة</w:t>
      </w:r>
      <w:r w:rsidRPr="00FE2FAB">
        <w:rPr>
          <w:rFonts w:eastAsia="SimSun" w:hint="cs"/>
          <w:sz w:val="28"/>
          <w:szCs w:val="28"/>
          <w:rtl/>
          <w:lang w:eastAsia="zh-CN" w:bidi="ar-IQ"/>
        </w:rPr>
        <w:t xml:space="preserve"> متشابكة من العلاقات تتوقف فيها الأجزاء والعناصر على بعضها البعض من ناحية وعلى علاقاتها بالكل من الناحية الأخرى."</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60"/>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 البنية في المعجم الفلسفي عند (صليبا) تعني </w:t>
      </w:r>
      <w:r w:rsidRPr="00FE2FAB">
        <w:rPr>
          <w:rFonts w:ascii="Arial" w:eastAsia="SimSun" w:hAnsi="Arial" w:hint="cs"/>
          <w:sz w:val="28"/>
          <w:szCs w:val="28"/>
          <w:rtl/>
          <w:lang w:eastAsia="zh-CN" w:bidi="ar-EG"/>
        </w:rPr>
        <w:t>" ترتيب الأجزاء المختلفة التي يتألف منها الشيء ولها معنى، وتطلق على الكل المؤلف من الظواهر المتضامنة، بحيث تكون كل ظاهرة منها تابعة للظواهر الأخرى ومتعلقة بها."</w:t>
      </w:r>
      <w:r w:rsidRPr="00FE2FAB">
        <w:rPr>
          <w:rFonts w:ascii="Arial" w:eastAsia="SimSun" w:hAnsi="Arial" w:hint="cs"/>
          <w:sz w:val="28"/>
          <w:szCs w:val="28"/>
          <w:vertAlign w:val="superscript"/>
          <w:rtl/>
          <w:lang w:eastAsia="zh-CN" w:bidi="ar-EG"/>
        </w:rPr>
        <w:t>(</w:t>
      </w:r>
      <w:r w:rsidRPr="00FE2FAB">
        <w:rPr>
          <w:rFonts w:ascii="Arial" w:eastAsia="SimSun" w:hAnsi="Arial"/>
          <w:sz w:val="28"/>
          <w:szCs w:val="28"/>
          <w:vertAlign w:val="superscript"/>
          <w:rtl/>
          <w:lang w:eastAsia="zh-CN" w:bidi="ar-EG"/>
        </w:rPr>
        <w:footnoteReference w:id="161"/>
      </w:r>
      <w:r w:rsidRPr="00FE2FAB">
        <w:rPr>
          <w:rFonts w:ascii="Arial" w:eastAsia="SimSun" w:hAnsi="Arial" w:hint="cs"/>
          <w:sz w:val="28"/>
          <w:szCs w:val="28"/>
          <w:vertAlign w:val="superscript"/>
          <w:rtl/>
          <w:lang w:eastAsia="zh-CN" w:bidi="ar-EG"/>
        </w:rPr>
        <w:t>)</w:t>
      </w:r>
      <w:r w:rsidRPr="00FE2FAB">
        <w:rPr>
          <w:rFonts w:eastAsia="SimSun" w:hint="cs"/>
          <w:sz w:val="28"/>
          <w:szCs w:val="28"/>
          <w:rtl/>
          <w:lang w:eastAsia="zh-CN" w:bidi="ar-IQ"/>
        </w:rPr>
        <w:t xml:space="preserve"> وغير بعيد عن هذا المعنى للبنية فقد رأى (</w:t>
      </w:r>
      <w:proofErr w:type="spellStart"/>
      <w:r w:rsidRPr="00FE2FAB">
        <w:rPr>
          <w:rFonts w:eastAsia="SimSun" w:hint="cs"/>
          <w:sz w:val="28"/>
          <w:szCs w:val="28"/>
          <w:rtl/>
          <w:lang w:eastAsia="zh-CN" w:bidi="ar-IQ"/>
        </w:rPr>
        <w:t>غارودي</w:t>
      </w:r>
      <w:proofErr w:type="spellEnd"/>
      <w:r w:rsidRPr="00FE2FAB">
        <w:rPr>
          <w:rFonts w:eastAsia="SimSun" w:hint="cs"/>
          <w:sz w:val="28"/>
          <w:szCs w:val="28"/>
          <w:rtl/>
          <w:lang w:eastAsia="zh-CN" w:bidi="ar-IQ"/>
        </w:rPr>
        <w:t>) بأنها "</w:t>
      </w:r>
      <w:r w:rsidRPr="00FE2FAB">
        <w:rPr>
          <w:rFonts w:ascii="Arial" w:eastAsia="SimSun" w:hAnsi="Arial" w:hint="cs"/>
          <w:sz w:val="28"/>
          <w:szCs w:val="28"/>
          <w:rtl/>
          <w:lang w:eastAsia="zh-CN" w:bidi="ar-EG"/>
        </w:rPr>
        <w:t>منظومة من علاقات وقواعد تركيب ومبادلة تربط بين مختلف حدود المجموعة الواحدة بحيث تعين هذه القواعد معنى كل عنصر من العناصر."</w:t>
      </w:r>
      <w:r w:rsidRPr="00FE2FAB">
        <w:rPr>
          <w:rFonts w:ascii="Arial" w:eastAsia="SimSun" w:hAnsi="Arial"/>
          <w:sz w:val="28"/>
          <w:szCs w:val="28"/>
          <w:vertAlign w:val="superscript"/>
          <w:rtl/>
          <w:lang w:eastAsia="zh-CN" w:bidi="ar-EG"/>
        </w:rPr>
        <w:t>(</w:t>
      </w:r>
      <w:r w:rsidRPr="00FE2FAB">
        <w:rPr>
          <w:rFonts w:ascii="Arial" w:eastAsia="SimSun" w:hAnsi="Arial"/>
          <w:sz w:val="28"/>
          <w:szCs w:val="28"/>
          <w:vertAlign w:val="superscript"/>
          <w:rtl/>
          <w:lang w:eastAsia="zh-CN" w:bidi="ar-EG"/>
        </w:rPr>
        <w:footnoteReference w:id="162"/>
      </w:r>
      <w:r w:rsidRPr="00FE2FAB">
        <w:rPr>
          <w:rFonts w:ascii="Arial" w:eastAsia="SimSun" w:hAnsi="Arial"/>
          <w:sz w:val="28"/>
          <w:szCs w:val="28"/>
          <w:vertAlign w:val="superscript"/>
          <w:rtl/>
          <w:lang w:eastAsia="zh-CN" w:bidi="ar-EG"/>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ويمكننا ان نستعير تعريفاًً لغوياً ورد عند (</w:t>
      </w:r>
      <w:proofErr w:type="spellStart"/>
      <w:r w:rsidRPr="00FE2FAB">
        <w:rPr>
          <w:rFonts w:eastAsia="SimSun" w:hint="cs"/>
          <w:sz w:val="28"/>
          <w:szCs w:val="28"/>
          <w:rtl/>
          <w:lang w:eastAsia="zh-CN" w:bidi="ar-IQ"/>
        </w:rPr>
        <w:t>أزوياس</w:t>
      </w:r>
      <w:proofErr w:type="spellEnd"/>
      <w:r w:rsidRPr="00FE2FAB">
        <w:rPr>
          <w:rFonts w:eastAsia="SimSun" w:hint="cs"/>
          <w:sz w:val="28"/>
          <w:szCs w:val="28"/>
          <w:rtl/>
          <w:lang w:eastAsia="zh-CN" w:bidi="ar-IQ"/>
        </w:rPr>
        <w:t>) يصفها بأنها عبارة عن " ترابط داخلي بين الوحدات التي تشكل منظومة لغوية."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63"/>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لكن البنية في الأدب والفن ليست مصطلحا عاما يصلح لكل الأزمنة، فهناك دائما ما هو مخصص في الأدب والفن، والحديث عن بنية نص ما يعني الحديث عن ذلك النص بوصفه وحدة نصية، وإذ كان النقاد قد انحازوا في السنوات الأخيرة على تكرار ذكر كلمة (البناء) دون ذكر كلمة (الشكل) وهما المترادفان اللذان يكمل احدهما الأخر. وحيث لا وجود للشكل المطلق أيضا ليس هناك بناء مطلق، فلكل عمل أدبي أو فني شكله أو بناؤه الذي يحدده المنجز نفسه والذي يختلف من عمل إلى أخر، وتلك هي نقطة البدء في فهم البناء الدرامي والمقصود هنا بالبناء الدرامي جوهره والتي يتخذ من المفارقة الفنية والمواقف الدرامية والرمز عناصر له تساعد الأديب على حياكة نسيج نصه الأدبي.</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64"/>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IQ"/>
        </w:rPr>
        <w:t xml:space="preserve">     وعلى سبيل المثال الشعر وهو </w:t>
      </w:r>
      <w:r w:rsidRPr="00FE2FAB">
        <w:rPr>
          <w:rFonts w:eastAsia="SimSun" w:hint="cs"/>
          <w:sz w:val="28"/>
          <w:szCs w:val="28"/>
          <w:rtl/>
          <w:lang w:eastAsia="zh-CN"/>
        </w:rPr>
        <w:t>أحد أجناس الأدب له</w:t>
      </w:r>
      <w:r w:rsidRPr="00FE2FAB">
        <w:rPr>
          <w:rFonts w:eastAsia="SimSun" w:hint="cs"/>
          <w:sz w:val="28"/>
          <w:szCs w:val="28"/>
          <w:rtl/>
          <w:lang w:eastAsia="zh-CN" w:bidi="ar-IQ"/>
        </w:rPr>
        <w:t xml:space="preserve"> بنية تتكون من موسيقى </w:t>
      </w:r>
      <w:r w:rsidRPr="00FE2FAB">
        <w:rPr>
          <w:rFonts w:eastAsia="SimSun" w:hint="cs"/>
          <w:sz w:val="28"/>
          <w:szCs w:val="28"/>
          <w:rtl/>
          <w:lang w:eastAsia="zh-CN"/>
        </w:rPr>
        <w:t>الإيقاع الداخلي أولاً ومن الصورة ثانياً التي هي بدورها تتكون من تعدد المستويات إضافة إلى الصور الداخلية والخارجية المعبرة.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65"/>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وللرواية بنيتها التي عادة ما تكون قريبة إلى بنية النص المسرحي فهي  تشتمل على </w:t>
      </w:r>
      <w:r w:rsidRPr="00FE2FAB">
        <w:rPr>
          <w:rFonts w:eastAsia="SimSun" w:hint="cs"/>
          <w:sz w:val="28"/>
          <w:szCs w:val="28"/>
          <w:rtl/>
          <w:lang w:eastAsia="zh-CN" w:bidi="ar-IQ"/>
        </w:rPr>
        <w:t xml:space="preserve">(التوازن </w:t>
      </w:r>
      <w:r w:rsidRPr="00FE2FAB">
        <w:rPr>
          <w:rFonts w:eastAsia="SimSun"/>
          <w:sz w:val="28"/>
          <w:szCs w:val="28"/>
          <w:rtl/>
          <w:lang w:eastAsia="zh-CN" w:bidi="ar-IQ"/>
        </w:rPr>
        <w:t>–</w:t>
      </w:r>
      <w:r w:rsidRPr="00FE2FAB">
        <w:rPr>
          <w:rFonts w:eastAsia="SimSun" w:hint="cs"/>
          <w:sz w:val="28"/>
          <w:szCs w:val="28"/>
          <w:rtl/>
          <w:lang w:eastAsia="zh-CN" w:bidi="ar-IQ"/>
        </w:rPr>
        <w:t xml:space="preserve"> مسرحة الحالة </w:t>
      </w:r>
      <w:r w:rsidRPr="00FE2FAB">
        <w:rPr>
          <w:rFonts w:eastAsia="SimSun"/>
          <w:sz w:val="28"/>
          <w:szCs w:val="28"/>
          <w:rtl/>
          <w:lang w:eastAsia="zh-CN" w:bidi="ar-IQ"/>
        </w:rPr>
        <w:t>–</w:t>
      </w:r>
      <w:r w:rsidRPr="00FE2FAB">
        <w:rPr>
          <w:rFonts w:eastAsia="SimSun" w:hint="cs"/>
          <w:sz w:val="28"/>
          <w:szCs w:val="28"/>
          <w:rtl/>
          <w:lang w:eastAsia="zh-CN" w:bidi="ar-IQ"/>
        </w:rPr>
        <w:t xml:space="preserve"> الترقب- النهاية). وهي عناصر تميز بنية الرواية عن باقي الأجناس الأدبية الأخرى.</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66"/>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IQ"/>
        </w:rPr>
        <w:t xml:space="preserve">     وإذ كان العمل الأدبي شعراً أو روايةً أو نصاًً مسرحياً وبمختلف أجناسه هو تضافر الشكل الخارجي مع المضمون الداخلي فأن </w:t>
      </w:r>
      <w:r w:rsidRPr="00FE2FAB">
        <w:rPr>
          <w:rFonts w:eastAsia="SimSun"/>
          <w:sz w:val="28"/>
          <w:szCs w:val="28"/>
          <w:rtl/>
          <w:lang w:eastAsia="zh-CN"/>
        </w:rPr>
        <w:t>حلقة الوصل التي تربط ما بين</w:t>
      </w:r>
      <w:r w:rsidRPr="00FE2FAB">
        <w:rPr>
          <w:rFonts w:eastAsia="SimSun" w:hint="cs"/>
          <w:sz w:val="28"/>
          <w:szCs w:val="28"/>
          <w:rtl/>
          <w:lang w:eastAsia="zh-CN"/>
        </w:rPr>
        <w:t xml:space="preserve"> الشكل والمضمون</w:t>
      </w:r>
      <w:r w:rsidRPr="00FE2FAB">
        <w:rPr>
          <w:rFonts w:eastAsia="SimSun"/>
          <w:sz w:val="28"/>
          <w:szCs w:val="28"/>
          <w:rtl/>
          <w:lang w:eastAsia="zh-CN"/>
        </w:rPr>
        <w:t xml:space="preserve"> هي</w:t>
      </w:r>
      <w:r w:rsidRPr="00FE2FAB">
        <w:rPr>
          <w:rFonts w:eastAsia="SimSun" w:hint="cs"/>
          <w:sz w:val="28"/>
          <w:szCs w:val="28"/>
          <w:rtl/>
          <w:lang w:eastAsia="zh-CN"/>
        </w:rPr>
        <w:t xml:space="preserve"> </w:t>
      </w:r>
      <w:r w:rsidRPr="00FE2FAB">
        <w:rPr>
          <w:rFonts w:eastAsia="SimSun"/>
          <w:sz w:val="28"/>
          <w:szCs w:val="28"/>
          <w:rtl/>
          <w:lang w:eastAsia="zh-CN"/>
        </w:rPr>
        <w:t xml:space="preserve">التقنية </w:t>
      </w:r>
      <w:r w:rsidRPr="00FE2FAB">
        <w:rPr>
          <w:rFonts w:eastAsia="SimSun" w:hint="cs"/>
          <w:sz w:val="28"/>
          <w:szCs w:val="28"/>
          <w:rtl/>
          <w:lang w:eastAsia="zh-CN"/>
        </w:rPr>
        <w:t>و</w:t>
      </w:r>
      <w:r w:rsidRPr="00FE2FAB">
        <w:rPr>
          <w:rFonts w:eastAsia="SimSun"/>
          <w:sz w:val="28"/>
          <w:szCs w:val="28"/>
          <w:rtl/>
          <w:lang w:eastAsia="zh-CN"/>
        </w:rPr>
        <w:t xml:space="preserve">التي هي الفن </w:t>
      </w:r>
      <w:proofErr w:type="spellStart"/>
      <w:r w:rsidRPr="00FE2FAB">
        <w:rPr>
          <w:rFonts w:eastAsia="SimSun"/>
          <w:sz w:val="28"/>
          <w:szCs w:val="28"/>
          <w:rtl/>
          <w:lang w:eastAsia="zh-CN"/>
        </w:rPr>
        <w:t>والصنعة</w:t>
      </w:r>
      <w:proofErr w:type="spellEnd"/>
      <w:r w:rsidRPr="00FE2FAB">
        <w:rPr>
          <w:rFonts w:eastAsia="SimSun"/>
          <w:sz w:val="28"/>
          <w:szCs w:val="28"/>
          <w:rtl/>
          <w:lang w:eastAsia="zh-CN"/>
        </w:rPr>
        <w:t xml:space="preserve"> اللتان يتخذ المضمون </w:t>
      </w:r>
      <w:r w:rsidRPr="00FE2FAB">
        <w:rPr>
          <w:rFonts w:eastAsia="SimSun" w:hint="cs"/>
          <w:sz w:val="28"/>
          <w:szCs w:val="28"/>
          <w:rtl/>
          <w:lang w:eastAsia="zh-CN"/>
        </w:rPr>
        <w:t>فيهما</w:t>
      </w:r>
      <w:r w:rsidRPr="00FE2FAB">
        <w:rPr>
          <w:rFonts w:eastAsia="SimSun"/>
          <w:sz w:val="28"/>
          <w:szCs w:val="28"/>
          <w:rtl/>
          <w:lang w:eastAsia="zh-CN"/>
        </w:rPr>
        <w:t xml:space="preserve"> شكلاً معيناً. والتقنية هي مجموعة من الوسائل التي يلجأ </w:t>
      </w:r>
      <w:r w:rsidRPr="00FE2FAB">
        <w:rPr>
          <w:rFonts w:eastAsia="SimSun" w:hint="cs"/>
          <w:sz w:val="28"/>
          <w:szCs w:val="28"/>
          <w:rtl/>
          <w:lang w:eastAsia="zh-CN"/>
        </w:rPr>
        <w:t>إليها</w:t>
      </w:r>
      <w:r w:rsidRPr="00FE2FAB">
        <w:rPr>
          <w:rFonts w:eastAsia="SimSun"/>
          <w:sz w:val="28"/>
          <w:szCs w:val="28"/>
          <w:rtl/>
          <w:lang w:eastAsia="zh-CN"/>
        </w:rPr>
        <w:t xml:space="preserve"> الكاتب لكي يجسد موضوعهُ على صورة عمل فني محكم البناء.</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67"/>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وليست البنية ( المضمون-الداخلي) بمعزل عن (الشكل-الخارجي) اللذان يكونان "عالماً مستقلاً. عالم يساعد استقلاله على إقناعنا به أدباً متميزاً ببنيته، بما هو نسق هذه البنية، هيأتها ونظامها. وعليه فأن النظر في العلاقات الداخلية في النص ليس مرحلة أولى تليها مرحلة ثانية يتم فيها الربط بين هذه العلاقات بعد كشفها وبين ما اسمه (الخارج) في النص، بل إن النظر في العلاقات الداخلية هو أيضا، وفي الوقت نفسه النظر في حضور الخارج في هذه العلاقات.</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68"/>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ذلك لأن محصلة تلاحم الشكل مع المضمون النص وهو "نسيج من الكلمات يترابط بعضه البعض كالخيوط التي تجمع عناصر الشيء المتباعدة في كيان كلي متماسك."</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69"/>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وهذا المنتج كان السبيل الذي مكن</w:t>
      </w:r>
      <w:r w:rsidRPr="00FE2FAB">
        <w:rPr>
          <w:rFonts w:eastAsia="SimSun" w:hint="cs"/>
          <w:sz w:val="28"/>
          <w:szCs w:val="28"/>
          <w:rtl/>
          <w:lang w:eastAsia="zh-CN" w:bidi="ar-IQ"/>
        </w:rPr>
        <w:t xml:space="preserve"> القراء والباحثين والدارسين التعرف على تاريخ الأمم والشعوب ومنهم الإغريق بمنجزاتهم في شتى ميادين الحياة ومنها المجال الأدبي والفني لا سيما (النص المسرحي)، فقد ترك لنا </w:t>
      </w:r>
      <w:proofErr w:type="spellStart"/>
      <w:r w:rsidRPr="00FE2FAB">
        <w:rPr>
          <w:rFonts w:eastAsia="SimSun" w:hint="cs"/>
          <w:sz w:val="28"/>
          <w:szCs w:val="28"/>
          <w:rtl/>
          <w:lang w:eastAsia="zh-CN" w:bidi="ar-IQ"/>
        </w:rPr>
        <w:t>ألإغريق</w:t>
      </w:r>
      <w:proofErr w:type="spellEnd"/>
      <w:r w:rsidRPr="00FE2FAB">
        <w:rPr>
          <w:rFonts w:eastAsia="SimSun" w:hint="cs"/>
          <w:sz w:val="28"/>
          <w:szCs w:val="28"/>
          <w:rtl/>
          <w:lang w:eastAsia="zh-CN" w:bidi="ar-IQ"/>
        </w:rPr>
        <w:t xml:space="preserve"> ملاحم ونصوص مسرحية، ليشكل ذلك المنجز اللبنة الأساسية الأولى في فن المسرح.</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IQ"/>
        </w:rPr>
        <w:t xml:space="preserve">     إن ما تركه لنا </w:t>
      </w:r>
      <w:proofErr w:type="spellStart"/>
      <w:r w:rsidRPr="00FE2FAB">
        <w:rPr>
          <w:rFonts w:eastAsia="SimSun"/>
          <w:sz w:val="28"/>
          <w:szCs w:val="28"/>
          <w:rtl/>
          <w:lang w:eastAsia="zh-CN"/>
        </w:rPr>
        <w:t>اسخيلوس</w:t>
      </w:r>
      <w:proofErr w:type="spellEnd"/>
      <w:r w:rsidRPr="00FE2FAB">
        <w:rPr>
          <w:rFonts w:eastAsia="SimSun"/>
          <w:sz w:val="28"/>
          <w:szCs w:val="28"/>
          <w:rtl/>
          <w:lang w:eastAsia="zh-CN"/>
        </w:rPr>
        <w:t xml:space="preserve">، </w:t>
      </w:r>
      <w:proofErr w:type="spellStart"/>
      <w:r w:rsidRPr="00FE2FAB">
        <w:rPr>
          <w:rFonts w:eastAsia="SimSun"/>
          <w:sz w:val="28"/>
          <w:szCs w:val="28"/>
          <w:rtl/>
          <w:lang w:eastAsia="zh-CN"/>
        </w:rPr>
        <w:t>وسوفوكليس</w:t>
      </w:r>
      <w:proofErr w:type="spellEnd"/>
      <w:r w:rsidRPr="00FE2FAB">
        <w:rPr>
          <w:rFonts w:eastAsia="SimSun"/>
          <w:sz w:val="28"/>
          <w:szCs w:val="28"/>
          <w:rtl/>
          <w:lang w:eastAsia="zh-CN"/>
        </w:rPr>
        <w:t xml:space="preserve">، </w:t>
      </w:r>
      <w:proofErr w:type="spellStart"/>
      <w:r w:rsidRPr="00FE2FAB">
        <w:rPr>
          <w:rFonts w:eastAsia="SimSun" w:hint="cs"/>
          <w:sz w:val="28"/>
          <w:szCs w:val="28"/>
          <w:rtl/>
          <w:lang w:eastAsia="zh-CN"/>
        </w:rPr>
        <w:t>و</w:t>
      </w:r>
      <w:r w:rsidRPr="00FE2FAB">
        <w:rPr>
          <w:rFonts w:eastAsia="SimSun"/>
          <w:sz w:val="28"/>
          <w:szCs w:val="28"/>
          <w:rtl/>
          <w:lang w:eastAsia="zh-CN"/>
        </w:rPr>
        <w:t>يوربيدس</w:t>
      </w:r>
      <w:proofErr w:type="spellEnd"/>
      <w:r w:rsidRPr="00FE2FAB">
        <w:rPr>
          <w:rFonts w:eastAsia="SimSun" w:hint="cs"/>
          <w:sz w:val="28"/>
          <w:szCs w:val="28"/>
          <w:rtl/>
          <w:lang w:eastAsia="zh-CN"/>
        </w:rPr>
        <w:t xml:space="preserve"> من نصوص مسرحية وما وصل ألينا عبر</w:t>
      </w:r>
      <w:r w:rsidRPr="00FE2FAB">
        <w:rPr>
          <w:rFonts w:eastAsia="SimSun" w:hint="cs"/>
          <w:sz w:val="28"/>
          <w:szCs w:val="28"/>
          <w:rtl/>
          <w:lang w:eastAsia="zh-CN" w:bidi="ar-IQ"/>
        </w:rPr>
        <w:t xml:space="preserve"> الكتاب النقدي للمسرح عبر العصور (فن الشعر) لأرسطو طاليس من قوانين وعناصر بنائية يجب أن تتوافر كلها في النص المسرحي ، بحيث إذا غاب منها شيء، أو ضعف اهتز (البناء) كله اهتزازاً محسوساً وبدا كالبيت </w:t>
      </w:r>
      <w:proofErr w:type="spellStart"/>
      <w:r w:rsidRPr="00FE2FAB">
        <w:rPr>
          <w:rFonts w:eastAsia="SimSun" w:hint="cs"/>
          <w:sz w:val="28"/>
          <w:szCs w:val="28"/>
          <w:rtl/>
          <w:lang w:eastAsia="zh-CN" w:bidi="ar-IQ"/>
        </w:rPr>
        <w:t>المتداعي</w:t>
      </w:r>
      <w:proofErr w:type="spellEnd"/>
      <w:r w:rsidRPr="00FE2FAB">
        <w:rPr>
          <w:rFonts w:eastAsia="SimSun" w:hint="cs"/>
          <w:sz w:val="28"/>
          <w:szCs w:val="28"/>
          <w:rtl/>
          <w:lang w:eastAsia="zh-CN" w:bidi="ar-IQ"/>
        </w:rPr>
        <w:t xml:space="preserve"> الأيل للسقوط تمثل البنية </w:t>
      </w:r>
      <w:proofErr w:type="spellStart"/>
      <w:r w:rsidRPr="00FE2FAB">
        <w:rPr>
          <w:rFonts w:eastAsia="SimSun" w:hint="cs"/>
          <w:sz w:val="28"/>
          <w:szCs w:val="28"/>
          <w:rtl/>
          <w:lang w:eastAsia="zh-CN"/>
        </w:rPr>
        <w:t>الأرسطية</w:t>
      </w:r>
      <w:proofErr w:type="spellEnd"/>
      <w:r w:rsidRPr="00FE2FAB">
        <w:rPr>
          <w:rFonts w:eastAsia="SimSun" w:hint="cs"/>
          <w:sz w:val="28"/>
          <w:szCs w:val="28"/>
          <w:rtl/>
          <w:lang w:eastAsia="zh-CN"/>
        </w:rPr>
        <w:t xml:space="preserve"> القائمة على بداية ووسط ونهاية وقوانينها التي هيمنت على أسلوب كتابة النص المسرحي على مدى أكثر من إلفي عام. إلى أن جاء من خرج عن تلك الاسس من كتاب التعبيرية والسريالية و(برشت) في مسرحه الملحمي وكتاب اللامعقول، بيد أن أولئك المجددون لم يخرجوا كلية عن تلك الأسس إنما اجتهدو</w:t>
      </w:r>
      <w:r w:rsidRPr="00FE2FAB">
        <w:rPr>
          <w:rFonts w:eastAsia="SimSun" w:hint="eastAsia"/>
          <w:sz w:val="28"/>
          <w:szCs w:val="28"/>
          <w:rtl/>
          <w:lang w:eastAsia="zh-CN"/>
        </w:rPr>
        <w:t>ا</w:t>
      </w:r>
      <w:r w:rsidRPr="00FE2FAB">
        <w:rPr>
          <w:rFonts w:eastAsia="SimSun" w:hint="cs"/>
          <w:sz w:val="28"/>
          <w:szCs w:val="28"/>
          <w:rtl/>
          <w:lang w:eastAsia="zh-CN"/>
        </w:rPr>
        <w:t xml:space="preserve"> وانشئوا قوانين أو قواعد خاصة بهم تلاءم أعمالهم وتجاربهم على وفق المتغيرات السريعة والمتلاحقة التي عاصروها في القرن العشرين و الواقع انه لا يقدر على </w:t>
      </w:r>
      <w:proofErr w:type="spellStart"/>
      <w:r w:rsidRPr="00FE2FAB">
        <w:rPr>
          <w:rFonts w:eastAsia="SimSun" w:hint="cs"/>
          <w:sz w:val="28"/>
          <w:szCs w:val="28"/>
          <w:rtl/>
          <w:lang w:eastAsia="zh-CN"/>
        </w:rPr>
        <w:t>أعطاء</w:t>
      </w:r>
      <w:proofErr w:type="spellEnd"/>
      <w:r w:rsidRPr="00FE2FAB">
        <w:rPr>
          <w:rFonts w:eastAsia="SimSun" w:hint="cs"/>
          <w:sz w:val="28"/>
          <w:szCs w:val="28"/>
          <w:rtl/>
          <w:lang w:eastAsia="zh-CN"/>
        </w:rPr>
        <w:t xml:space="preserve"> الجديد حقا إلا من درس القديم وأتقنه ثم ثار على تقاليده ، فسلكوا طريقا شاقاً، وعدوا روادا في عالم الفكر حتى وان كانت بدياتهم بسيطة في بادئ الأمر.</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70"/>
      </w:r>
      <w:r w:rsidRPr="00FE2FAB">
        <w:rPr>
          <w:rFonts w:eastAsia="SimSun" w:hint="cs"/>
          <w:sz w:val="28"/>
          <w:szCs w:val="28"/>
          <w:vertAlign w:val="superscript"/>
          <w:rtl/>
          <w:lang w:eastAsia="zh-CN"/>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ان </w:t>
      </w:r>
      <w:r w:rsidRPr="00FE2FAB">
        <w:rPr>
          <w:rFonts w:eastAsia="SimSun" w:hint="cs"/>
          <w:sz w:val="28"/>
          <w:szCs w:val="28"/>
          <w:rtl/>
          <w:lang w:eastAsia="zh-CN"/>
        </w:rPr>
        <w:t xml:space="preserve">مجمل المراحل في كتابة النص المسرحي قديما وحديثا تجعله </w:t>
      </w:r>
      <w:r w:rsidRPr="00FE2FAB">
        <w:rPr>
          <w:rFonts w:eastAsia="SimSun" w:hint="cs"/>
          <w:sz w:val="28"/>
          <w:szCs w:val="28"/>
          <w:rtl/>
          <w:lang w:eastAsia="zh-CN" w:bidi="ar-IQ"/>
        </w:rPr>
        <w:t xml:space="preserve">منه </w:t>
      </w:r>
      <w:r w:rsidRPr="00FE2FAB">
        <w:rPr>
          <w:rFonts w:eastAsia="SimSun" w:hint="cs"/>
          <w:sz w:val="28"/>
          <w:szCs w:val="28"/>
          <w:rtl/>
          <w:lang w:eastAsia="zh-CN"/>
        </w:rPr>
        <w:t xml:space="preserve">بنية </w:t>
      </w:r>
      <w:r w:rsidRPr="00FE2FAB">
        <w:rPr>
          <w:rFonts w:eastAsia="SimSun"/>
          <w:sz w:val="28"/>
          <w:szCs w:val="28"/>
          <w:lang w:eastAsia="zh-CN"/>
        </w:rPr>
        <w:t>Structure</w:t>
      </w:r>
      <w:r w:rsidRPr="00FE2FAB">
        <w:rPr>
          <w:rFonts w:eastAsia="SimSun" w:hint="cs"/>
          <w:sz w:val="28"/>
          <w:szCs w:val="28"/>
          <w:rtl/>
          <w:lang w:eastAsia="zh-CN" w:bidi="ar-IQ"/>
        </w:rPr>
        <w:t>. ترتبط عناصرها بعلاقات نسقية متزامنة ومفعمة بالوحدة، وهو ما يميز النص المسرحي ببنية متفردة تقوم على ما بداخله من علاقات بين عناصره، ومعنى هذا أن كل عنصر في النص (جملة أو عبارة) يعتمد دائما على عنصر أخر، كأن يفترض أن يبنى احدهما  الأخر، أو كأن لا يدرك معنى الواحد منهما إلا بالعودة إلى الثاني.</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71"/>
      </w:r>
      <w:r w:rsidRPr="00FE2FAB">
        <w:rPr>
          <w:rFonts w:eastAsia="SimSun" w:hint="cs"/>
          <w:sz w:val="28"/>
          <w:szCs w:val="28"/>
          <w:vertAlign w:val="superscript"/>
          <w:rtl/>
          <w:lang w:eastAsia="zh-CN" w:bidi="ar-IQ"/>
        </w:rPr>
        <w:t>)</w:t>
      </w:r>
      <w:r w:rsidRPr="00FE2FAB">
        <w:rPr>
          <w:rFonts w:eastAsia="SimSun" w:hint="cs"/>
          <w:sz w:val="28"/>
          <w:szCs w:val="28"/>
          <w:rtl/>
          <w:lang w:eastAsia="zh-CN"/>
        </w:rPr>
        <w:t xml:space="preserve"> </w:t>
      </w:r>
      <w:r w:rsidRPr="00FE2FAB">
        <w:rPr>
          <w:rFonts w:eastAsia="SimSun" w:hint="cs"/>
          <w:sz w:val="28"/>
          <w:szCs w:val="28"/>
          <w:rtl/>
          <w:lang w:eastAsia="zh-CN" w:bidi="ar-IQ"/>
        </w:rPr>
        <w:t xml:space="preserve"> </w:t>
      </w:r>
    </w:p>
    <w:p w:rsidR="00FE2FAB" w:rsidRPr="00FE2FAB" w:rsidRDefault="00FE2FAB" w:rsidP="00FE2FAB">
      <w:pPr>
        <w:jc w:val="lowKashida"/>
        <w:rPr>
          <w:rFonts w:ascii="Arial" w:eastAsia="SimSun" w:hAnsi="Arial"/>
          <w:sz w:val="28"/>
          <w:szCs w:val="28"/>
          <w:rtl/>
          <w:lang w:eastAsia="zh-CN" w:bidi="ar-EG"/>
        </w:rPr>
      </w:pPr>
      <w:r w:rsidRPr="00FE2FAB">
        <w:rPr>
          <w:rFonts w:eastAsia="SimSun" w:hint="cs"/>
          <w:sz w:val="28"/>
          <w:szCs w:val="28"/>
          <w:rtl/>
          <w:lang w:eastAsia="zh-CN" w:bidi="ar-IQ"/>
        </w:rPr>
        <w:t xml:space="preserve">      و من هنا أكتسب بناء النص المسرحي </w:t>
      </w:r>
      <w:r w:rsidRPr="00FE2FAB">
        <w:rPr>
          <w:rFonts w:ascii="Arial" w:eastAsia="SimSun" w:hAnsi="Arial" w:hint="cs"/>
          <w:sz w:val="28"/>
          <w:szCs w:val="28"/>
          <w:rtl/>
          <w:lang w:eastAsia="zh-CN" w:bidi="ar-EG"/>
        </w:rPr>
        <w:t>أهميته في مجمل العملية الفنية، فأن اتصفت بنيته بالوحدة والتماسك تميز النص بمتعة القراءة وإمكانية المشاهدة فيما بعد.</w:t>
      </w:r>
    </w:p>
    <w:p w:rsidR="00FE2FAB" w:rsidRPr="00FE2FAB" w:rsidRDefault="00FE2FAB" w:rsidP="00FE2FAB">
      <w:pPr>
        <w:jc w:val="lowKashida"/>
        <w:rPr>
          <w:rFonts w:ascii="Arial" w:eastAsia="SimSun" w:hAnsi="Arial"/>
          <w:sz w:val="28"/>
          <w:szCs w:val="28"/>
          <w:rtl/>
          <w:lang w:eastAsia="zh-CN" w:bidi="ar-EG"/>
        </w:rPr>
      </w:pPr>
      <w:r w:rsidRPr="00FE2FAB">
        <w:rPr>
          <w:rFonts w:ascii="Arial" w:eastAsia="SimSun" w:hAnsi="Arial" w:hint="cs"/>
          <w:sz w:val="28"/>
          <w:szCs w:val="28"/>
          <w:rtl/>
          <w:lang w:eastAsia="zh-CN" w:bidi="ar-EG"/>
        </w:rPr>
        <w:t xml:space="preserve">      وتناول الباحثون المعاصرون موضوعة النص وبما يسمى نصاً وأطلقوا عليه (علم النص) الذي يختص في وصف العلاقات الداخلية والخارجية للبنى النصية بمستوياتها المختلفة، وشرح المظاهر العديدة لإشكال التواصل واستخدام اللغة وتحليل النصوص وتأويلها في الدراسات اللغوية التي تعنى بالوصف المحدد للنصوص الأدبية.</w:t>
      </w:r>
      <w:r w:rsidRPr="00FE2FAB">
        <w:rPr>
          <w:rFonts w:ascii="Arial" w:eastAsia="SimSun" w:hAnsi="Arial" w:hint="cs"/>
          <w:sz w:val="28"/>
          <w:szCs w:val="28"/>
          <w:vertAlign w:val="superscript"/>
          <w:rtl/>
          <w:lang w:eastAsia="zh-CN" w:bidi="ar-EG"/>
        </w:rPr>
        <w:t>(</w:t>
      </w:r>
      <w:r w:rsidRPr="00FE2FAB">
        <w:rPr>
          <w:rFonts w:ascii="Arial" w:eastAsia="SimSun" w:hAnsi="Arial"/>
          <w:sz w:val="28"/>
          <w:szCs w:val="28"/>
          <w:vertAlign w:val="superscript"/>
          <w:rtl/>
          <w:lang w:eastAsia="zh-CN" w:bidi="ar-EG"/>
        </w:rPr>
        <w:footnoteReference w:id="172"/>
      </w:r>
      <w:r w:rsidRPr="00FE2FAB">
        <w:rPr>
          <w:rFonts w:ascii="Arial" w:eastAsia="SimSun" w:hAnsi="Arial" w:hint="cs"/>
          <w:sz w:val="28"/>
          <w:szCs w:val="28"/>
          <w:vertAlign w:val="superscript"/>
          <w:rtl/>
          <w:lang w:eastAsia="zh-CN" w:bidi="ar-EG"/>
        </w:rPr>
        <w:t>)</w:t>
      </w:r>
    </w:p>
    <w:p w:rsidR="00FE2FAB" w:rsidRPr="00FE2FAB" w:rsidRDefault="00FE2FAB" w:rsidP="00FE2FAB">
      <w:pPr>
        <w:jc w:val="lowKashida"/>
        <w:rPr>
          <w:rFonts w:eastAsia="SimSun"/>
          <w:sz w:val="28"/>
          <w:szCs w:val="28"/>
          <w:rtl/>
          <w:lang w:eastAsia="zh-CN" w:bidi="ar-IQ"/>
        </w:rPr>
      </w:pPr>
      <w:r w:rsidRPr="00FE2FAB">
        <w:rPr>
          <w:rFonts w:ascii="Arial" w:eastAsia="SimSun" w:hAnsi="Arial" w:hint="cs"/>
          <w:sz w:val="28"/>
          <w:szCs w:val="28"/>
          <w:rtl/>
          <w:lang w:eastAsia="zh-CN" w:bidi="ar-EG"/>
        </w:rPr>
        <w:t>فقد أهتم (</w:t>
      </w:r>
      <w:proofErr w:type="spellStart"/>
      <w:r w:rsidRPr="00FE2FAB">
        <w:rPr>
          <w:rFonts w:ascii="Arial" w:eastAsia="SimSun" w:hAnsi="Arial" w:hint="cs"/>
          <w:sz w:val="28"/>
          <w:szCs w:val="28"/>
          <w:rtl/>
          <w:lang w:eastAsia="zh-CN" w:bidi="ar-EG"/>
        </w:rPr>
        <w:t>لوسيان</w:t>
      </w:r>
      <w:proofErr w:type="spellEnd"/>
      <w:r w:rsidRPr="00FE2FAB">
        <w:rPr>
          <w:rFonts w:ascii="Arial" w:eastAsia="SimSun" w:hAnsi="Arial" w:hint="cs"/>
          <w:sz w:val="28"/>
          <w:szCs w:val="28"/>
          <w:rtl/>
          <w:lang w:eastAsia="zh-CN" w:bidi="ar-EG"/>
        </w:rPr>
        <w:t xml:space="preserve"> </w:t>
      </w:r>
      <w:proofErr w:type="spellStart"/>
      <w:r w:rsidRPr="00FE2FAB">
        <w:rPr>
          <w:rFonts w:ascii="Arial" w:eastAsia="SimSun" w:hAnsi="Arial" w:hint="cs"/>
          <w:sz w:val="28"/>
          <w:szCs w:val="28"/>
          <w:rtl/>
          <w:lang w:eastAsia="zh-CN" w:bidi="ar-EG"/>
        </w:rPr>
        <w:t>غولدمان</w:t>
      </w:r>
      <w:proofErr w:type="spellEnd"/>
      <w:r w:rsidRPr="00FE2FAB">
        <w:rPr>
          <w:rFonts w:ascii="Arial" w:eastAsia="SimSun" w:hAnsi="Arial" w:hint="cs"/>
          <w:sz w:val="28"/>
          <w:szCs w:val="28"/>
          <w:rtl/>
          <w:lang w:eastAsia="zh-CN" w:bidi="ar-EG"/>
        </w:rPr>
        <w:t xml:space="preserve">) بتأصيل منهجه النقدي عن طريق </w:t>
      </w:r>
      <w:r w:rsidRPr="00FE2FAB">
        <w:rPr>
          <w:rFonts w:eastAsia="SimSun" w:hint="cs"/>
          <w:sz w:val="28"/>
          <w:szCs w:val="28"/>
          <w:rtl/>
          <w:lang w:eastAsia="zh-CN" w:bidi="ar-IQ"/>
        </w:rPr>
        <w:t>دراسة بنية النص الأدبي دراسة تكشف عن الدرجة التي يجسد بها النص بنية الفكر أو رؤية العالم عند طبقة أو مجموعة اجتماعية ينتمي إليها ذلك الكاتب، وعلى أساس أنه إذا اقترب النص اقتراباً دقيقاً من التعبير الكامل المتجانس عن رؤية العالم كان أعظم تلاحما في صفاته الفنية.</w:t>
      </w:r>
      <w:r w:rsidRPr="00FE2FAB">
        <w:rPr>
          <w:rFonts w:eastAsia="SimSun"/>
          <w:sz w:val="28"/>
          <w:szCs w:val="28"/>
          <w:vertAlign w:val="superscript"/>
          <w:rtl/>
          <w:lang w:eastAsia="zh-CN" w:bidi="ar-IQ"/>
        </w:rPr>
        <w:footnoteReference w:id="173"/>
      </w:r>
    </w:p>
    <w:p w:rsidR="00FE2FAB" w:rsidRPr="00FE2FAB" w:rsidRDefault="00FE2FAB" w:rsidP="00FE2FAB">
      <w:pPr>
        <w:jc w:val="lowKashida"/>
        <w:rPr>
          <w:rFonts w:ascii="Arial" w:eastAsia="SimSun" w:hAnsi="Arial"/>
          <w:sz w:val="28"/>
          <w:szCs w:val="28"/>
          <w:rtl/>
          <w:lang w:eastAsia="zh-CN" w:bidi="ar-EG"/>
        </w:rPr>
      </w:pPr>
      <w:r w:rsidRPr="00FE2FAB">
        <w:rPr>
          <w:rFonts w:ascii="Arial" w:eastAsia="SimSun" w:hAnsi="Arial" w:hint="cs"/>
          <w:sz w:val="28"/>
          <w:szCs w:val="28"/>
          <w:rtl/>
          <w:lang w:eastAsia="zh-CN" w:bidi="ar-EG"/>
        </w:rPr>
        <w:t xml:space="preserve">      وكانت مفاهيم (</w:t>
      </w:r>
      <w:proofErr w:type="spellStart"/>
      <w:r w:rsidRPr="00FE2FAB">
        <w:rPr>
          <w:rFonts w:ascii="Arial" w:eastAsia="SimSun" w:hAnsi="Arial" w:hint="cs"/>
          <w:sz w:val="28"/>
          <w:szCs w:val="28"/>
          <w:rtl/>
          <w:lang w:eastAsia="zh-CN" w:bidi="ar-EG"/>
        </w:rPr>
        <w:t>غولدمان</w:t>
      </w:r>
      <w:proofErr w:type="spellEnd"/>
      <w:r w:rsidRPr="00FE2FAB">
        <w:rPr>
          <w:rFonts w:ascii="Arial" w:eastAsia="SimSun" w:hAnsi="Arial" w:hint="cs"/>
          <w:sz w:val="28"/>
          <w:szCs w:val="28"/>
          <w:rtl/>
          <w:lang w:eastAsia="zh-CN" w:bidi="ar-EG"/>
        </w:rPr>
        <w:t xml:space="preserve">) في علم الاجتماع الأدبي قائمة على فرضية تحاول تحديد ما </w:t>
      </w:r>
      <w:proofErr w:type="spellStart"/>
      <w:r w:rsidRPr="00FE2FAB">
        <w:rPr>
          <w:rFonts w:ascii="Arial" w:eastAsia="SimSun" w:hAnsi="Arial" w:hint="cs"/>
          <w:sz w:val="28"/>
          <w:szCs w:val="28"/>
          <w:rtl/>
          <w:lang w:eastAsia="zh-CN" w:bidi="ar-EG"/>
        </w:rPr>
        <w:t>هية</w:t>
      </w:r>
      <w:proofErr w:type="spellEnd"/>
      <w:r w:rsidRPr="00FE2FAB">
        <w:rPr>
          <w:rFonts w:ascii="Arial" w:eastAsia="SimSun" w:hAnsi="Arial" w:hint="cs"/>
          <w:sz w:val="28"/>
          <w:szCs w:val="28"/>
          <w:rtl/>
          <w:lang w:eastAsia="zh-CN" w:bidi="ar-EG"/>
        </w:rPr>
        <w:t xml:space="preserve"> العمل الأدبي وبنيته الفنية وخصائصه الحضارية الأدبية والفلسفية والاجتماعية، وذلك بربط العمل الأدبي بشكل رئيسي مع مؤلفه بحيث تفسر الوحدة الداخلية للعمل الأدبي الكل والأجزاء مع المحيط والبيئة التي عاش فيها الكاتب.</w:t>
      </w:r>
      <w:r w:rsidRPr="00FE2FAB">
        <w:rPr>
          <w:rFonts w:ascii="Arial" w:eastAsia="SimSun" w:hAnsi="Arial" w:hint="cs"/>
          <w:sz w:val="28"/>
          <w:szCs w:val="28"/>
          <w:vertAlign w:val="superscript"/>
          <w:rtl/>
          <w:lang w:eastAsia="zh-CN" w:bidi="ar-EG"/>
        </w:rPr>
        <w:t>(</w:t>
      </w:r>
      <w:r w:rsidRPr="00FE2FAB">
        <w:rPr>
          <w:rFonts w:ascii="Arial" w:eastAsia="SimSun" w:hAnsi="Arial"/>
          <w:sz w:val="28"/>
          <w:szCs w:val="28"/>
          <w:vertAlign w:val="superscript"/>
          <w:rtl/>
          <w:lang w:eastAsia="zh-CN" w:bidi="ar-EG"/>
        </w:rPr>
        <w:footnoteReference w:id="174"/>
      </w:r>
      <w:r w:rsidRPr="00FE2FAB">
        <w:rPr>
          <w:rFonts w:ascii="Arial" w:eastAsia="SimSun" w:hAnsi="Arial" w:hint="cs"/>
          <w:sz w:val="28"/>
          <w:szCs w:val="28"/>
          <w:vertAlign w:val="superscript"/>
          <w:rtl/>
          <w:lang w:eastAsia="zh-CN" w:bidi="ar-EG"/>
        </w:rPr>
        <w:t>)</w:t>
      </w:r>
      <w:r w:rsidRPr="00FE2FAB">
        <w:rPr>
          <w:rFonts w:ascii="Arial" w:eastAsia="SimSun" w:hAnsi="Arial" w:hint="cs"/>
          <w:sz w:val="28"/>
          <w:szCs w:val="28"/>
          <w:rtl/>
          <w:lang w:eastAsia="zh-CN" w:bidi="ar-EG"/>
        </w:rPr>
        <w:t xml:space="preserve"> </w:t>
      </w:r>
    </w:p>
    <w:p w:rsidR="00FE2FAB" w:rsidRPr="00FE2FAB" w:rsidRDefault="00FE2FAB" w:rsidP="00FE2FAB">
      <w:pPr>
        <w:jc w:val="lowKashida"/>
        <w:rPr>
          <w:rFonts w:eastAsia="SimSun"/>
          <w:sz w:val="28"/>
          <w:szCs w:val="28"/>
          <w:rtl/>
          <w:lang w:eastAsia="zh-CN" w:bidi="ar-IQ"/>
        </w:rPr>
      </w:pPr>
      <w:r w:rsidRPr="00FE2FAB">
        <w:rPr>
          <w:rFonts w:ascii="Arial" w:eastAsia="SimSun" w:hAnsi="Arial" w:hint="cs"/>
          <w:sz w:val="28"/>
          <w:szCs w:val="28"/>
          <w:rtl/>
          <w:lang w:eastAsia="zh-CN" w:bidi="ar-EG"/>
        </w:rPr>
        <w:t xml:space="preserve">     مع </w:t>
      </w:r>
      <w:r w:rsidRPr="00FE2FAB">
        <w:rPr>
          <w:rFonts w:eastAsia="SimSun" w:hint="cs"/>
          <w:sz w:val="28"/>
          <w:szCs w:val="28"/>
          <w:rtl/>
          <w:lang w:eastAsia="zh-CN" w:bidi="ar-IQ"/>
        </w:rPr>
        <w:t xml:space="preserve">تعقب كافة المؤثرات التي أثرت في حياة الكاتب سواء أكانت تلك المؤثرات من صنع جيله أو من صنع الأجيال السابقة، وهل استوحى الفكرة من غيره أو أقتبسها من التاريخ القريب أو البعيد، أو خضع فيها لتأثير فلسفة أو مذهب معينين، والرجوع إلى هكذا معطيات توفر في أحيان كثيرة للمتتبع والباحث الخطوات التي اتبعها الكاتب في تكوين نصه المسرحي وحتى طريقة بنائه الفني، والعناصر التي استفاد منها، ويتأتى ذلك من خلال تتبع الحوار في متن النص ولغته ليس بظاهر الشيء وحده، بل والكشف ما استخفى وراء الكلمات وما ارتبطت به من دلالات </w:t>
      </w:r>
      <w:proofErr w:type="spellStart"/>
      <w:r w:rsidRPr="00FE2FAB">
        <w:rPr>
          <w:rFonts w:eastAsia="SimSun" w:hint="cs"/>
          <w:sz w:val="28"/>
          <w:szCs w:val="28"/>
          <w:rtl/>
          <w:lang w:eastAsia="zh-CN" w:bidi="ar-IQ"/>
        </w:rPr>
        <w:t>متقصيا</w:t>
      </w:r>
      <w:proofErr w:type="spellEnd"/>
      <w:r w:rsidRPr="00FE2FAB">
        <w:rPr>
          <w:rFonts w:eastAsia="SimSun" w:hint="cs"/>
          <w:sz w:val="28"/>
          <w:szCs w:val="28"/>
          <w:rtl/>
          <w:lang w:eastAsia="zh-CN" w:bidi="ar-IQ"/>
        </w:rPr>
        <w:t xml:space="preserve"> مجمل العناصر الإيحائية المستخدمة من النص المدون، والتي يحاول فيها المؤلف أن يبرر موقفا أو يثير قضية أو يشير إلى فكرة أو فلسفة ما.</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75"/>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 حتى لفظ الكلمة في النص الأدبي يبنى على معنيين هما:</w:t>
      </w:r>
      <w:r w:rsidRPr="00FE2FAB">
        <w:rPr>
          <w:rFonts w:eastAsia="SimSun" w:hint="cs"/>
          <w:sz w:val="28"/>
          <w:szCs w:val="28"/>
          <w:rtl/>
          <w:lang w:eastAsia="zh-CN"/>
        </w:rPr>
        <w:t xml:space="preserve"> </w:t>
      </w:r>
      <w:r w:rsidRPr="00FE2FAB">
        <w:rPr>
          <w:rFonts w:eastAsia="SimSun" w:hint="cs"/>
          <w:sz w:val="28"/>
          <w:szCs w:val="28"/>
          <w:rtl/>
          <w:lang w:eastAsia="zh-CN" w:bidi="ar-IQ"/>
        </w:rPr>
        <w:t>لفظ ــــــ معنى أول ــــــ معنى ثان. ألأول ظاهر والأخر مستتر وليس هذا التغيير عبثا، فبين المعنى الأول والثاني علاقة يستطيع من خلالها الباحث أن يوجد عناصر تحليل النص الأدبي، وذلك الترميز في اللغة عملية تقع في المستوى ألنسقي.</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76"/>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 لذلك فأن بنية النص تتحقق </w:t>
      </w:r>
      <w:r w:rsidRPr="00FE2FAB">
        <w:rPr>
          <w:rFonts w:ascii="Arial" w:eastAsia="SimSun" w:hAnsi="Arial" w:hint="cs"/>
          <w:sz w:val="28"/>
          <w:szCs w:val="28"/>
          <w:rtl/>
          <w:lang w:eastAsia="zh-CN" w:bidi="ar-EG"/>
        </w:rPr>
        <w:t xml:space="preserve">بثلاثة مستويات وهي: مستوى قصدي، ومستوى نسقي، ومستوى بنائي، ويرى (زكريا) إن </w:t>
      </w:r>
      <w:r w:rsidRPr="00FE2FAB">
        <w:rPr>
          <w:rFonts w:eastAsia="SimSun" w:hint="cs"/>
          <w:sz w:val="28"/>
          <w:szCs w:val="28"/>
          <w:rtl/>
          <w:lang w:eastAsia="zh-CN" w:bidi="ar-IQ"/>
        </w:rPr>
        <w:t>الاستعمال الدقيق لهذا اللفظ لا يتم في الحقيقة إلا على المستوى الثالث.</w:t>
      </w:r>
      <w:r w:rsidRPr="00FE2FAB">
        <w:rPr>
          <w:rFonts w:eastAsia="SimSun" w:hint="cs"/>
          <w:sz w:val="28"/>
          <w:szCs w:val="28"/>
          <w:vertAlign w:val="superscript"/>
          <w:rtl/>
          <w:lang w:eastAsia="zh-CN" w:bidi="ar-IQ"/>
        </w:rPr>
        <w:t>(</w:t>
      </w:r>
      <w:r w:rsidRPr="00FE2FAB">
        <w:rPr>
          <w:rFonts w:ascii="Arial" w:eastAsia="SimSun" w:hAnsi="Arial"/>
          <w:sz w:val="28"/>
          <w:szCs w:val="28"/>
          <w:vertAlign w:val="superscript"/>
          <w:rtl/>
          <w:lang w:eastAsia="zh-CN" w:bidi="ar-IQ"/>
        </w:rPr>
        <w:footnoteReference w:id="177"/>
      </w:r>
      <w:r w:rsidRPr="00FE2FAB">
        <w:rPr>
          <w:rFonts w:ascii="Arial" w:eastAsia="SimSun" w:hAnsi="Arial" w:hint="cs"/>
          <w:sz w:val="28"/>
          <w:szCs w:val="28"/>
          <w:vertAlign w:val="superscript"/>
          <w:rtl/>
          <w:lang w:eastAsia="zh-CN" w:bidi="ar-IQ"/>
        </w:rPr>
        <w:t>)</w:t>
      </w:r>
      <w:r w:rsidRPr="00FE2FAB">
        <w:rPr>
          <w:rFonts w:ascii="Arial" w:eastAsia="SimSun" w:hAnsi="Arial" w:hint="cs"/>
          <w:sz w:val="28"/>
          <w:szCs w:val="28"/>
          <w:rtl/>
          <w:lang w:eastAsia="zh-CN" w:bidi="ar-IQ"/>
        </w:rPr>
        <w:t xml:space="preserve"> </w:t>
      </w:r>
    </w:p>
    <w:p w:rsidR="00FE2FAB" w:rsidRPr="00FE2FAB" w:rsidRDefault="00FE2FAB" w:rsidP="00FE2FAB">
      <w:pPr>
        <w:jc w:val="lowKashida"/>
        <w:rPr>
          <w:rFonts w:eastAsia="SimSun"/>
          <w:sz w:val="28"/>
          <w:szCs w:val="28"/>
          <w:rtl/>
          <w:lang w:eastAsia="zh-CN"/>
        </w:rPr>
      </w:pPr>
      <w:r w:rsidRPr="00FE2FAB">
        <w:rPr>
          <w:rFonts w:ascii="Arial" w:eastAsia="SimSun" w:hAnsi="Arial" w:hint="cs"/>
          <w:sz w:val="28"/>
          <w:szCs w:val="28"/>
          <w:rtl/>
          <w:lang w:eastAsia="zh-CN" w:bidi="ar-IQ"/>
        </w:rPr>
        <w:t xml:space="preserve">     أي أن النص الأدبي لا يقتصر</w:t>
      </w:r>
      <w:r w:rsidRPr="00FE2FAB">
        <w:rPr>
          <w:rFonts w:eastAsia="SimSun" w:hint="cs"/>
          <w:sz w:val="28"/>
          <w:szCs w:val="28"/>
          <w:rtl/>
          <w:lang w:eastAsia="zh-CN" w:bidi="ar-IQ"/>
        </w:rPr>
        <w:t xml:space="preserve"> على بنية واحدة بل أن هناك بنى أصغر تشكل في مجموعها البنية النهائية للنص الذي هو عبارة عن " نظام يأتلف مع أنظمة مختلفة متداخلة متضافرة، هي: التركيبي، والزمني، </w:t>
      </w:r>
      <w:proofErr w:type="spellStart"/>
      <w:r w:rsidRPr="00FE2FAB">
        <w:rPr>
          <w:rFonts w:eastAsia="SimSun" w:hint="cs"/>
          <w:sz w:val="28"/>
          <w:szCs w:val="28"/>
          <w:rtl/>
          <w:lang w:eastAsia="zh-CN" w:bidi="ar-IQ"/>
        </w:rPr>
        <w:t>والأحالي</w:t>
      </w:r>
      <w:proofErr w:type="spellEnd"/>
      <w:r w:rsidRPr="00FE2FAB">
        <w:rPr>
          <w:rFonts w:eastAsia="SimSun" w:hint="cs"/>
          <w:sz w:val="28"/>
          <w:szCs w:val="28"/>
          <w:rtl/>
          <w:lang w:eastAsia="zh-CN" w:bidi="ar-IQ"/>
        </w:rPr>
        <w:t xml:space="preserve"> (الاشاري)، وان أي دراسة لانسجام نص، واتساقه، وتماسكه، لا تستطيع أن تتخطى واحدا من هذه الأنظمة الثلاثة، فالوقوف على البنية الزمنية وما تستخدمه من روابط، والبنية </w:t>
      </w:r>
      <w:proofErr w:type="spellStart"/>
      <w:r w:rsidRPr="00FE2FAB">
        <w:rPr>
          <w:rFonts w:eastAsia="SimSun" w:hint="cs"/>
          <w:sz w:val="28"/>
          <w:szCs w:val="28"/>
          <w:rtl/>
          <w:lang w:eastAsia="zh-CN" w:bidi="ar-IQ"/>
        </w:rPr>
        <w:t>الاحالية</w:t>
      </w:r>
      <w:proofErr w:type="spellEnd"/>
      <w:r w:rsidRPr="00FE2FAB">
        <w:rPr>
          <w:rFonts w:eastAsia="SimSun" w:hint="cs"/>
          <w:sz w:val="28"/>
          <w:szCs w:val="28"/>
          <w:rtl/>
          <w:lang w:eastAsia="zh-CN" w:bidi="ar-IQ"/>
        </w:rPr>
        <w:t xml:space="preserve"> وما تستخدمه من روابط هي الأخرى، ذلك كله يكشف عن أفاق الجزء الخفي من جبل الجليد العائم في البحر المحيط."</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78"/>
      </w:r>
      <w:r w:rsidRPr="00FE2FAB">
        <w:rPr>
          <w:rFonts w:eastAsia="SimSun" w:hint="cs"/>
          <w:sz w:val="28"/>
          <w:szCs w:val="28"/>
          <w:vertAlign w:val="superscript"/>
          <w:rtl/>
          <w:lang w:eastAsia="zh-CN" w:bidi="ar-IQ"/>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إن تلك المفاهيم التي تدور حول بنية النص</w:t>
      </w:r>
      <w:r w:rsidRPr="00FE2FAB">
        <w:rPr>
          <w:rFonts w:ascii="Arial" w:eastAsia="SimSun" w:hAnsi="Arial" w:hint="cs"/>
          <w:sz w:val="28"/>
          <w:szCs w:val="28"/>
          <w:rtl/>
          <w:lang w:eastAsia="zh-CN" w:bidi="ar-IQ"/>
        </w:rPr>
        <w:t xml:space="preserve"> الأدبي والمسرحي ومستوياته وشكله هي من الأبحاث والدراسات المنشورة في العقود الثلاثة المنصرمة، إلا إنها برأي الباحث لا يمكن أن تعطي مفهوما واضحا حول ما </w:t>
      </w:r>
      <w:proofErr w:type="spellStart"/>
      <w:r w:rsidRPr="00FE2FAB">
        <w:rPr>
          <w:rFonts w:ascii="Arial" w:eastAsia="SimSun" w:hAnsi="Arial" w:hint="cs"/>
          <w:sz w:val="28"/>
          <w:szCs w:val="28"/>
          <w:rtl/>
          <w:lang w:eastAsia="zh-CN" w:bidi="ar-IQ"/>
        </w:rPr>
        <w:t>هية</w:t>
      </w:r>
      <w:proofErr w:type="spellEnd"/>
      <w:r w:rsidRPr="00FE2FAB">
        <w:rPr>
          <w:rFonts w:ascii="Arial" w:eastAsia="SimSun" w:hAnsi="Arial" w:hint="cs"/>
          <w:sz w:val="28"/>
          <w:szCs w:val="28"/>
          <w:rtl/>
          <w:lang w:eastAsia="zh-CN" w:bidi="ar-IQ"/>
        </w:rPr>
        <w:t xml:space="preserve"> النص وبناءه دون العودة إلى جذور تلك المحددات التي وردت عن النص التراجيدي في كتاب (فن الشعر).</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IQ"/>
        </w:rPr>
        <w:t xml:space="preserve">     </w:t>
      </w:r>
      <w:r w:rsidRPr="00FE2FAB">
        <w:rPr>
          <w:rFonts w:eastAsia="SimSun" w:hint="cs"/>
          <w:sz w:val="28"/>
          <w:szCs w:val="28"/>
          <w:rtl/>
          <w:lang w:eastAsia="zh-CN"/>
        </w:rPr>
        <w:t xml:space="preserve">وهي مراحل البنية </w:t>
      </w:r>
      <w:proofErr w:type="spellStart"/>
      <w:r w:rsidRPr="00FE2FAB">
        <w:rPr>
          <w:rFonts w:eastAsia="SimSun" w:hint="cs"/>
          <w:sz w:val="28"/>
          <w:szCs w:val="28"/>
          <w:rtl/>
          <w:lang w:eastAsia="zh-CN"/>
        </w:rPr>
        <w:t>الأرسطية</w:t>
      </w:r>
      <w:proofErr w:type="spellEnd"/>
      <w:r w:rsidRPr="00FE2FAB">
        <w:rPr>
          <w:rFonts w:eastAsia="SimSun" w:hint="cs"/>
          <w:sz w:val="28"/>
          <w:szCs w:val="28"/>
          <w:rtl/>
          <w:lang w:eastAsia="zh-CN"/>
        </w:rPr>
        <w:t xml:space="preserve"> الثلاث المكونة للنص المسرحي (التي وردت سابقاً في متن الدراسة) البداية والوسط والنهاية  " المتصلة مع بعضها اتصالا عضويا ... أي بالحتمية."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79"/>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أما عناصر تلك البنية من (الداخل- المضمون) فهي ستة عناصر وهي التي تحدد هويته  الأدبية، وقيمته النوعية والعناصر هي: </w:t>
      </w:r>
      <w:r w:rsidRPr="00FE2FAB">
        <w:rPr>
          <w:rFonts w:ascii="Arial" w:eastAsia="SimSun" w:hAnsi="Arial" w:hint="cs"/>
          <w:sz w:val="28"/>
          <w:szCs w:val="28"/>
          <w:rtl/>
          <w:lang w:eastAsia="zh-CN" w:bidi="ar-IQ"/>
        </w:rPr>
        <w:t xml:space="preserve"> الحبكة </w:t>
      </w:r>
      <w:r w:rsidRPr="00FE2FAB">
        <w:rPr>
          <w:rFonts w:eastAsia="SimSun" w:hint="cs"/>
          <w:sz w:val="28"/>
          <w:szCs w:val="28"/>
          <w:rtl/>
          <w:lang w:eastAsia="zh-CN"/>
        </w:rPr>
        <w:t>-</w:t>
      </w:r>
      <w:r w:rsidRPr="00FE2FAB">
        <w:rPr>
          <w:rFonts w:ascii="Arial" w:eastAsia="SimSun" w:hAnsi="Arial" w:hint="cs"/>
          <w:sz w:val="28"/>
          <w:szCs w:val="28"/>
          <w:rtl/>
          <w:lang w:eastAsia="zh-CN" w:bidi="ar-IQ"/>
        </w:rPr>
        <w:t xml:space="preserve">الشخصية - اللغة </w:t>
      </w:r>
      <w:r w:rsidRPr="00FE2FAB">
        <w:rPr>
          <w:rFonts w:eastAsia="SimSun"/>
          <w:sz w:val="28"/>
          <w:szCs w:val="28"/>
          <w:rtl/>
          <w:lang w:eastAsia="zh-CN"/>
        </w:rPr>
        <w:t>–</w:t>
      </w:r>
      <w:r w:rsidRPr="00FE2FAB">
        <w:rPr>
          <w:rFonts w:eastAsia="SimSun" w:hint="cs"/>
          <w:sz w:val="28"/>
          <w:szCs w:val="28"/>
          <w:rtl/>
          <w:lang w:eastAsia="zh-CN"/>
        </w:rPr>
        <w:t xml:space="preserve"> ا</w:t>
      </w:r>
      <w:r w:rsidRPr="00FE2FAB">
        <w:rPr>
          <w:rFonts w:ascii="Arial" w:eastAsia="SimSun" w:hAnsi="Arial" w:hint="cs"/>
          <w:sz w:val="28"/>
          <w:szCs w:val="28"/>
          <w:rtl/>
          <w:lang w:eastAsia="zh-CN" w:bidi="ar-IQ"/>
        </w:rPr>
        <w:t>لفكر</w:t>
      </w:r>
      <w:r w:rsidRPr="00FE2FAB">
        <w:rPr>
          <w:rFonts w:eastAsia="SimSun" w:hint="cs"/>
          <w:sz w:val="28"/>
          <w:szCs w:val="28"/>
          <w:rtl/>
          <w:lang w:eastAsia="zh-CN"/>
        </w:rPr>
        <w:t>-</w:t>
      </w:r>
      <w:r w:rsidRPr="00FE2FAB">
        <w:rPr>
          <w:rFonts w:ascii="Arial" w:eastAsia="SimSun" w:hAnsi="Arial" w:hint="cs"/>
          <w:sz w:val="28"/>
          <w:szCs w:val="28"/>
          <w:rtl/>
          <w:lang w:eastAsia="zh-CN" w:bidi="ar-IQ"/>
        </w:rPr>
        <w:t xml:space="preserve">المرئيات المسرحية- الغناء، ويشكل الجزآن الأخيران من تلك الأجزاء مادة المحاكاة، أي (العرض)، أما الأجزاء الأربعة الأولى فتتعلق بالنص، </w:t>
      </w:r>
      <w:r w:rsidRPr="00FE2FAB">
        <w:rPr>
          <w:rFonts w:eastAsia="SimSun" w:hint="cs"/>
          <w:sz w:val="28"/>
          <w:szCs w:val="28"/>
          <w:rtl/>
          <w:lang w:eastAsia="zh-CN"/>
        </w:rPr>
        <w:t>ولا شيء يضاف إلى تلك الأجزاء الستة. وقد استخدم معظم الشعراء الإغريق الدراميين تلك الأجزاء البنائية، لأنه من الطبيعي إن كل مسرحية تحتوي على عناصر لبناء النص وأخرى للمشاهدة.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bidi="ar-IQ"/>
        </w:rPr>
        <w:footnoteReference w:id="180"/>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rPr>
        <w:t>الحبكة</w:t>
      </w:r>
      <w:r w:rsidRPr="00FE2FAB">
        <w:rPr>
          <w:rFonts w:eastAsia="SimSun"/>
          <w:b/>
          <w:bCs/>
          <w:sz w:val="28"/>
          <w:szCs w:val="28"/>
          <w:lang w:eastAsia="zh-CN"/>
        </w:rPr>
        <w:t xml:space="preserve">  </w:t>
      </w:r>
      <w:r w:rsidRPr="00FE2FAB">
        <w:rPr>
          <w:rFonts w:eastAsia="SimSun" w:hint="cs"/>
          <w:b/>
          <w:bCs/>
          <w:sz w:val="28"/>
          <w:szCs w:val="28"/>
          <w:rtl/>
          <w:lang w:eastAsia="zh-CN" w:bidi="ar-IQ"/>
        </w:rPr>
        <w:t xml:space="preserve"> </w:t>
      </w:r>
      <w:r w:rsidRPr="00FE2FAB">
        <w:rPr>
          <w:rFonts w:eastAsia="SimSun"/>
          <w:b/>
          <w:bCs/>
          <w:sz w:val="28"/>
          <w:szCs w:val="28"/>
          <w:lang w:eastAsia="zh-CN" w:bidi="ar-IQ"/>
        </w:rPr>
        <w:t>Plot.</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مع تعدد المفاهيم حول كلمة حبكة والتراجم  هناك من يترجمها بالقصة أو الحكاية</w:t>
      </w:r>
      <w:r w:rsidRPr="00FE2FAB">
        <w:rPr>
          <w:rFonts w:eastAsia="SimSun"/>
          <w:sz w:val="28"/>
          <w:szCs w:val="28"/>
          <w:vertAlign w:val="superscript"/>
          <w:rtl/>
          <w:lang w:eastAsia="zh-CN" w:bidi="ar-IQ"/>
        </w:rPr>
        <w:footnoteReference w:customMarkFollows="1" w:id="181"/>
        <w:sym w:font="Symbol" w:char="F0B7"/>
      </w:r>
      <w:r w:rsidRPr="00FE2FAB">
        <w:rPr>
          <w:rFonts w:eastAsia="SimSun" w:hint="cs"/>
          <w:sz w:val="28"/>
          <w:szCs w:val="28"/>
          <w:rtl/>
          <w:lang w:eastAsia="zh-CN"/>
        </w:rPr>
        <w:t>، ويعني بها (أرسطو) نظم المعلومات، وبالأخلاق ما نستطيع بواسطته تحديد طباع الشخصيات المشاركة بالفعل، وبالفكر ما يثبت به المتكلمون رأيا أو به يعبرون عن وجهات نظرهم، ويرى فيها أرسطو أن نظم الإعمال أي الحبكة هي أعظم أجزاء التراجيديا.</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82"/>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وهي على نوعين بسيطة ومعقدة، و يعنى أرسطو بالبسيطة ذلك الفعل الواحد المتواصل والذي يتغير فيه خط البطل دون حدوث تحول أو تعرف، أما الحبكة المعقدة فهي أن يتغير فيها حظ البطل أما عن طريق (التحول) وإما عن طريق (التعرف) وإما بهما معا، والتحول والتعرف من الأجزاء الأساسية في الحبكة ويعني (أرسطو) بالتحول هو تغيير مجرى الفعل على عكس اتجاهه على أن يتفق مع قاعدة الاحتمال والحتمية. ففي تراجيديا أوديب مثلا يأتي الرسول، وفي تقديره انه سيفرح أوديب ويخلصه من مخاوفه المتعلقة بأمه، ولكنه يحدث عكس التأثير المرجو، عندما يطلعه على سر مولده. والتعرف هو الانتقال من الجهل إلى المعرفة مما يؤدي إلى المحبة أو الكراهية بين الشخوص الذين قدرت عليهم السعادة أو الشقاء، وأجود أنواع التعرف هو (التعرف) المقرون بـ (التحول) كما هو الحال في تراجيديا أوديب.</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83"/>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 يمر بناء الحبكة بثلاثة مراحل: أولها التمهيد ( الاستهلال ) وتسمى مرحلة تقديم المعلومات، والمرحلة الثانية (الوسط) التي يتضح فيها سير الشخصيات ويتشكل النص, ثم المرحلة الثالثة والأخيرة (النهاية)  ففي التمهيد (الاستهلال ) يقدم الكاتب شخصياته ويرمي الخيوط الأولى للحكاية , وفي الوسط يزج بالشخصيات في لحظة تأزم الصراع وهنا تأتي العقدة أو أزمة المسرحية ثم الحل </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84"/>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والحبكة</w:t>
      </w:r>
      <w:r w:rsidRPr="00FE2FAB">
        <w:rPr>
          <w:rFonts w:eastAsia="SimSun" w:hint="cs"/>
          <w:sz w:val="28"/>
          <w:szCs w:val="28"/>
          <w:rtl/>
          <w:lang w:eastAsia="zh-CN" w:bidi="ar-IQ"/>
        </w:rPr>
        <w:t>: عنى بها أرسطو المادة الأولية وطريقة نظم الأفعال، وتأتي مرادفة لكلمة حكاية التي تعني تسلسل الحدث أو وقائع المسرحية بالمعنى البسيط، واعتبرت الحبكة (البؤرة) التي تلتقي عندها تلك الوقائع بعلاقات سببية ضمن تسلسل يمتد بين بداية ووسط أو ذروة فنهاية. أي إن الحبكة هي (بناء) تتركب على النواة البسيطة التي هي الحكاية، مع وجوب أن تحتوي على صراع الشخصيات، وبالتالي فان الحبكة تغيب في المسرح الذي لا يقوم على صراع. و هناك نصوص يقتضي فيهما وجود حبكتين أحداهما رئيسة والأخرى ثانوية مكملة لأولى هي تكرارا لها.</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85"/>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IQ"/>
        </w:rPr>
        <w:t xml:space="preserve">     كما في</w:t>
      </w:r>
      <w:r w:rsidRPr="00FE2FAB">
        <w:rPr>
          <w:rFonts w:eastAsia="SimSun" w:hint="cs"/>
          <w:sz w:val="28"/>
          <w:szCs w:val="28"/>
          <w:rtl/>
          <w:lang w:eastAsia="zh-CN" w:bidi="ar-JO"/>
        </w:rPr>
        <w:t xml:space="preserve"> الكلاسيكية الجديدة فقد</w:t>
      </w:r>
      <w:r w:rsidRPr="00FE2FAB">
        <w:rPr>
          <w:rFonts w:eastAsia="SimSun" w:hint="cs"/>
          <w:sz w:val="28"/>
          <w:szCs w:val="28"/>
          <w:rtl/>
          <w:lang w:eastAsia="zh-CN" w:bidi="ar-IQ"/>
        </w:rPr>
        <w:t xml:space="preserve"> </w:t>
      </w:r>
      <w:r w:rsidRPr="00FE2FAB">
        <w:rPr>
          <w:rFonts w:eastAsia="SimSun" w:hint="cs"/>
          <w:sz w:val="28"/>
          <w:szCs w:val="28"/>
          <w:rtl/>
          <w:lang w:eastAsia="zh-CN" w:bidi="ar-JO"/>
        </w:rPr>
        <w:t>اتصفت الحبكة المسرحية فيها</w:t>
      </w:r>
      <w:r w:rsidRPr="00FE2FAB">
        <w:rPr>
          <w:rFonts w:eastAsia="SimSun" w:hint="cs"/>
          <w:sz w:val="28"/>
          <w:szCs w:val="28"/>
          <w:rtl/>
          <w:lang w:eastAsia="zh-CN" w:bidi="ar-IQ"/>
        </w:rPr>
        <w:t xml:space="preserve"> بالحفاظ على العناصر البانية للنص ومحاكاة قدامى </w:t>
      </w:r>
      <w:r w:rsidRPr="00FE2FAB">
        <w:rPr>
          <w:rFonts w:eastAsia="SimSun" w:hint="cs"/>
          <w:sz w:val="28"/>
          <w:szCs w:val="28"/>
          <w:rtl/>
          <w:lang w:eastAsia="zh-CN" w:bidi="ar-JO"/>
        </w:rPr>
        <w:t xml:space="preserve">اليونان في مسرحياتهم من حيث البناء مع وجود بعض الاستثناءات منها انه من الممكن وجود حبكة ثانوية لكن بشرط أن لا تضعف الحبكة الأساسية, وتوسيع دائرة وحدة الزمان فلا تشتمل على دورة شمسية واحدة ويمكن أن تمتد إلى ثلاثة أيام وإمكانية امتداد وحدة المكان إلى غيره من الأمكنة </w:t>
      </w:r>
      <w:proofErr w:type="spellStart"/>
      <w:r w:rsidRPr="00FE2FAB">
        <w:rPr>
          <w:rFonts w:eastAsia="SimSun" w:hint="cs"/>
          <w:sz w:val="28"/>
          <w:szCs w:val="28"/>
          <w:rtl/>
          <w:lang w:eastAsia="zh-CN" w:bidi="ar-JO"/>
        </w:rPr>
        <w:t>ومحافظتها</w:t>
      </w:r>
      <w:proofErr w:type="spellEnd"/>
      <w:r w:rsidRPr="00FE2FAB">
        <w:rPr>
          <w:rFonts w:eastAsia="SimSun" w:hint="cs"/>
          <w:sz w:val="28"/>
          <w:szCs w:val="28"/>
          <w:rtl/>
          <w:lang w:eastAsia="zh-CN" w:bidi="ar-JO"/>
        </w:rPr>
        <w:t xml:space="preserve"> على </w:t>
      </w:r>
      <w:proofErr w:type="spellStart"/>
      <w:r w:rsidRPr="00FE2FAB">
        <w:rPr>
          <w:rFonts w:eastAsia="SimSun" w:hint="cs"/>
          <w:sz w:val="28"/>
          <w:szCs w:val="28"/>
          <w:rtl/>
          <w:lang w:eastAsia="zh-CN" w:bidi="ar-JO"/>
        </w:rPr>
        <w:t>عظامية</w:t>
      </w:r>
      <w:proofErr w:type="spellEnd"/>
      <w:r w:rsidRPr="00FE2FAB">
        <w:rPr>
          <w:rFonts w:eastAsia="SimSun" w:hint="cs"/>
          <w:sz w:val="28"/>
          <w:szCs w:val="28"/>
          <w:rtl/>
          <w:lang w:eastAsia="zh-CN" w:bidi="ar-JO"/>
        </w:rPr>
        <w:t xml:space="preserve"> الشخصيات.</w:t>
      </w:r>
      <w:r w:rsidRPr="00FE2FAB">
        <w:rPr>
          <w:rFonts w:eastAsia="SimSun" w:hint="cs"/>
          <w:sz w:val="28"/>
          <w:szCs w:val="28"/>
          <w:vertAlign w:val="superscript"/>
          <w:rtl/>
          <w:lang w:eastAsia="zh-CN" w:bidi="ar-JO"/>
        </w:rPr>
        <w:t>(</w:t>
      </w:r>
      <w:r w:rsidRPr="00FE2FAB">
        <w:rPr>
          <w:rFonts w:eastAsia="SimSun"/>
          <w:sz w:val="28"/>
          <w:szCs w:val="28"/>
          <w:vertAlign w:val="superscript"/>
          <w:rtl/>
          <w:lang w:eastAsia="zh-CN" w:bidi="ar-JO"/>
        </w:rPr>
        <w:footnoteReference w:id="186"/>
      </w:r>
      <w:r w:rsidRPr="00FE2FAB">
        <w:rPr>
          <w:rFonts w:eastAsia="SimSun" w:hint="cs"/>
          <w:sz w:val="28"/>
          <w:szCs w:val="28"/>
          <w:vertAlign w:val="superscript"/>
          <w:rtl/>
          <w:lang w:eastAsia="zh-CN" w:bidi="ar-JO"/>
        </w:rPr>
        <w:t>)</w:t>
      </w: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JO"/>
        </w:rPr>
        <w:t xml:space="preserve">      وقد فعل شكسبير ذلك عندما أضاف حبكة مزدوجة في نص مسرحية (ريتشارد الثاني) و جعل فعل الصراع الأساسي في الأحداث يتم في مشهدين الأول للتحدي والثالث للنزال، بينما كان يمكن لمشهد واحد أن يتحمل عبئ الفعل في الاثنين معاً، إلا إن شكسبير أراد أن يعرض الاحتفالية الطقسية وازدواجية اللفظ  عند (ريتشارد) قبل أن يوجه أصبع الاتهام إلى أحد الفريقين المتصارعين، أو جعل </w:t>
      </w:r>
      <w:r w:rsidRPr="00FE2FAB">
        <w:rPr>
          <w:rFonts w:eastAsia="SimSun" w:hint="cs"/>
          <w:sz w:val="28"/>
          <w:szCs w:val="28"/>
          <w:rtl/>
          <w:lang w:eastAsia="zh-CN" w:bidi="ar-IQ"/>
        </w:rPr>
        <w:t xml:space="preserve">الحبكة الثانوية تضطلع بمهمة تهكمية كما في نص (الملك لير)، فالمجنون حالة تهكمية للملك لير، بأسلوب يحدد القيمة الأخلاقية للمسرحية برمتها، حيث تكون </w:t>
      </w:r>
      <w:proofErr w:type="spellStart"/>
      <w:r w:rsidRPr="00FE2FAB">
        <w:rPr>
          <w:rFonts w:eastAsia="SimSun" w:hint="cs"/>
          <w:sz w:val="28"/>
          <w:szCs w:val="28"/>
          <w:rtl/>
          <w:lang w:eastAsia="zh-CN" w:bidi="ar-IQ"/>
        </w:rPr>
        <w:t>اللا</w:t>
      </w:r>
      <w:proofErr w:type="spellEnd"/>
      <w:r w:rsidRPr="00FE2FAB">
        <w:rPr>
          <w:rFonts w:eastAsia="SimSun" w:hint="cs"/>
          <w:sz w:val="28"/>
          <w:szCs w:val="28"/>
          <w:rtl/>
          <w:lang w:eastAsia="zh-CN" w:bidi="ar-IQ"/>
        </w:rPr>
        <w:t xml:space="preserve"> مباشرة هي البحث عما ينطوي عليه السلوك البشري من حقيقة.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87"/>
      </w:r>
      <w:r w:rsidRPr="00FE2FAB">
        <w:rPr>
          <w:rFonts w:eastAsia="SimSun" w:hint="cs"/>
          <w:sz w:val="28"/>
          <w:szCs w:val="28"/>
          <w:vertAlign w:val="superscript"/>
          <w:rtl/>
          <w:lang w:eastAsia="zh-CN" w:bidi="ar-IQ"/>
        </w:rPr>
        <w:t>)</w:t>
      </w:r>
      <w:r w:rsidRPr="00FE2FAB">
        <w:rPr>
          <w:rFonts w:eastAsia="SimSun" w:hint="cs"/>
          <w:sz w:val="28"/>
          <w:szCs w:val="28"/>
          <w:rtl/>
          <w:lang w:eastAsia="zh-CN" w:bidi="ar-JO"/>
        </w:rPr>
        <w:t xml:space="preserve"> </w:t>
      </w: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IQ"/>
        </w:rPr>
        <w:t xml:space="preserve">     لذلك كانت الحبكة من أهم العناصر الست عند أرسطو وهي التي تبلغ الذروة بين التعقيد والحل والتي أطلق عليها الحبكة (المركبة).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88"/>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ولأن الحبكة هنا طريقة نظم الأفعال فإنها ترتبط " بالعمل (</w:t>
      </w:r>
      <w:r w:rsidRPr="00FE2FAB">
        <w:rPr>
          <w:rFonts w:eastAsia="SimSun"/>
          <w:sz w:val="28"/>
          <w:szCs w:val="28"/>
          <w:lang w:eastAsia="zh-CN" w:bidi="ar-IQ"/>
        </w:rPr>
        <w:t>Action</w:t>
      </w:r>
      <w:r w:rsidRPr="00FE2FAB">
        <w:rPr>
          <w:rFonts w:eastAsia="SimSun" w:hint="cs"/>
          <w:sz w:val="28"/>
          <w:szCs w:val="28"/>
          <w:rtl/>
          <w:lang w:eastAsia="zh-CN" w:bidi="ar-IQ"/>
        </w:rPr>
        <w:t xml:space="preserve">) وهو مجموع العلاقات التي تملأ المسرحية، والحبكة هي العرض العقلاني لهذه الواقعات. أي إنها التركيب المنطقي للظروف التي تسبق الحادث الرئيس وتلك التي ترتبط به أو تصحبه. وهي التي تمهد له أو تؤخره أو تعجله، فالمشاجرة والصفعة والمبارزة بين </w:t>
      </w:r>
      <w:proofErr w:type="spellStart"/>
      <w:r w:rsidRPr="00FE2FAB">
        <w:rPr>
          <w:rFonts w:eastAsia="SimSun" w:hint="cs"/>
          <w:sz w:val="28"/>
          <w:szCs w:val="28"/>
          <w:rtl/>
          <w:lang w:eastAsia="zh-CN" w:bidi="ar-IQ"/>
        </w:rPr>
        <w:t>رودريغ</w:t>
      </w:r>
      <w:proofErr w:type="spellEnd"/>
      <w:r w:rsidRPr="00FE2FAB">
        <w:rPr>
          <w:rFonts w:eastAsia="SimSun" w:hint="cs"/>
          <w:sz w:val="28"/>
          <w:szCs w:val="28"/>
          <w:rtl/>
          <w:lang w:eastAsia="zh-CN" w:bidi="ar-IQ"/>
        </w:rPr>
        <w:t xml:space="preserve"> ودُون </w:t>
      </w:r>
      <w:proofErr w:type="spellStart"/>
      <w:r w:rsidRPr="00FE2FAB">
        <w:rPr>
          <w:rFonts w:eastAsia="SimSun" w:hint="cs"/>
          <w:sz w:val="28"/>
          <w:szCs w:val="28"/>
          <w:rtl/>
          <w:lang w:eastAsia="zh-CN" w:bidi="ar-IQ"/>
        </w:rPr>
        <w:t>صانشة</w:t>
      </w:r>
      <w:proofErr w:type="spellEnd"/>
      <w:r w:rsidRPr="00FE2FAB">
        <w:rPr>
          <w:rFonts w:eastAsia="SimSun" w:hint="cs"/>
          <w:sz w:val="28"/>
          <w:szCs w:val="28"/>
          <w:rtl/>
          <w:lang w:eastAsia="zh-CN" w:bidi="ar-IQ"/>
        </w:rPr>
        <w:t xml:space="preserve">، وأخيراً الإغماء على </w:t>
      </w:r>
      <w:proofErr w:type="spellStart"/>
      <w:r w:rsidRPr="00FE2FAB">
        <w:rPr>
          <w:rFonts w:eastAsia="SimSun" w:hint="cs"/>
          <w:sz w:val="28"/>
          <w:szCs w:val="28"/>
          <w:rtl/>
          <w:lang w:eastAsia="zh-CN" w:bidi="ar-IQ"/>
        </w:rPr>
        <w:t>شيمين</w:t>
      </w:r>
      <w:proofErr w:type="spellEnd"/>
      <w:r w:rsidRPr="00FE2FAB">
        <w:rPr>
          <w:rFonts w:eastAsia="SimSun" w:hint="cs"/>
          <w:sz w:val="28"/>
          <w:szCs w:val="28"/>
          <w:rtl/>
          <w:lang w:eastAsia="zh-CN" w:bidi="ar-IQ"/>
        </w:rPr>
        <w:t>، هي في مسرحية السيد(</w:t>
      </w:r>
      <w:r w:rsidRPr="00FE2FAB">
        <w:rPr>
          <w:rFonts w:eastAsia="SimSun"/>
          <w:sz w:val="28"/>
          <w:szCs w:val="28"/>
          <w:lang w:eastAsia="zh-CN" w:bidi="ar-IQ"/>
        </w:rPr>
        <w:t xml:space="preserve">Le </w:t>
      </w:r>
      <w:proofErr w:type="spellStart"/>
      <w:r w:rsidRPr="00FE2FAB">
        <w:rPr>
          <w:rFonts w:eastAsia="SimSun"/>
          <w:sz w:val="28"/>
          <w:szCs w:val="28"/>
          <w:lang w:eastAsia="zh-CN" w:bidi="ar-IQ"/>
        </w:rPr>
        <w:t>Cide</w:t>
      </w:r>
      <w:proofErr w:type="spellEnd"/>
      <w:r w:rsidRPr="00FE2FAB">
        <w:rPr>
          <w:rFonts w:eastAsia="SimSun" w:hint="cs"/>
          <w:sz w:val="28"/>
          <w:szCs w:val="28"/>
          <w:rtl/>
          <w:lang w:eastAsia="zh-CN" w:bidi="ar-IQ"/>
        </w:rPr>
        <w:t>) ظروف تعجل أو تؤجل بين الحين والأخر، حل العقدة."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89"/>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التي هي أحد مقومات الحبكة المتماسكة.</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 بعد أن كانت الحبكة واحدة عند كتاب المسرح الأوائل، صارت اثنتين عند الكلاسيكيي</w:t>
      </w:r>
      <w:r w:rsidRPr="00FE2FAB">
        <w:rPr>
          <w:rFonts w:eastAsia="SimSun" w:hint="eastAsia"/>
          <w:sz w:val="28"/>
          <w:szCs w:val="28"/>
          <w:rtl/>
          <w:lang w:eastAsia="zh-CN" w:bidi="ar-IQ"/>
        </w:rPr>
        <w:t>ن</w:t>
      </w:r>
      <w:r w:rsidRPr="00FE2FAB">
        <w:rPr>
          <w:rFonts w:eastAsia="SimSun" w:hint="cs"/>
          <w:sz w:val="28"/>
          <w:szCs w:val="28"/>
          <w:rtl/>
          <w:lang w:eastAsia="zh-CN" w:bidi="ar-IQ"/>
        </w:rPr>
        <w:t xml:space="preserve"> الجدد وكتاب عصر النهضة وسارت بخط مواز للحبكة الرئيسية تدعمها وتلتقي معها في النهاية. ووجد الباحثون ذلك النوع المزدوج من الحبكة بشكل واضح في " التوازي بين السادة والخدم في مسرحية (لعبة الحب والمصادفة) للفرنسي بيير </w:t>
      </w:r>
      <w:proofErr w:type="spellStart"/>
      <w:r w:rsidRPr="00FE2FAB">
        <w:rPr>
          <w:rFonts w:eastAsia="SimSun" w:hint="cs"/>
          <w:sz w:val="28"/>
          <w:szCs w:val="28"/>
          <w:rtl/>
          <w:lang w:eastAsia="zh-CN" w:bidi="ar-IQ"/>
        </w:rPr>
        <w:t>ماريفو</w:t>
      </w:r>
      <w:proofErr w:type="spellEnd"/>
      <w:r w:rsidRPr="00FE2FAB">
        <w:rPr>
          <w:rFonts w:eastAsia="SimSun" w:hint="cs"/>
          <w:sz w:val="28"/>
          <w:szCs w:val="28"/>
          <w:rtl/>
          <w:lang w:eastAsia="zh-CN" w:bidi="ar-IQ"/>
        </w:rPr>
        <w:t xml:space="preserve"> .. وفي مسرحية (دون جوان) للفرنسي موليير. في المسرح الرومانسي كذلك تظهر هذه العلاقة من التقابل بين مفهومي الرفيع</w:t>
      </w:r>
      <w:r w:rsidRPr="00FE2FAB">
        <w:rPr>
          <w:rFonts w:eastAsia="SimSun"/>
          <w:sz w:val="28"/>
          <w:szCs w:val="28"/>
          <w:vertAlign w:val="superscript"/>
          <w:rtl/>
          <w:lang w:eastAsia="zh-CN" w:bidi="ar-IQ"/>
        </w:rPr>
        <w:footnoteReference w:customMarkFollows="1" w:id="190"/>
        <w:sym w:font="Symbol" w:char="F0B7"/>
      </w: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والغروتسك</w:t>
      </w:r>
      <w:proofErr w:type="spellEnd"/>
      <w:r w:rsidRPr="00FE2FAB">
        <w:rPr>
          <w:rFonts w:eastAsia="SimSun"/>
          <w:sz w:val="28"/>
          <w:szCs w:val="28"/>
          <w:vertAlign w:val="superscript"/>
          <w:rtl/>
          <w:lang w:eastAsia="zh-CN" w:bidi="ar-IQ"/>
        </w:rPr>
        <w:footnoteReference w:customMarkFollows="1" w:id="191"/>
        <w:sym w:font="Symbol" w:char="F0B7"/>
      </w:r>
      <w:r w:rsidRPr="00FE2FAB">
        <w:rPr>
          <w:rFonts w:eastAsia="SimSun"/>
          <w:sz w:val="28"/>
          <w:szCs w:val="28"/>
          <w:vertAlign w:val="superscript"/>
          <w:rtl/>
          <w:lang w:eastAsia="zh-CN" w:bidi="ar-IQ"/>
        </w:rPr>
        <w:sym w:font="Symbol" w:char="F0B7"/>
      </w:r>
      <w:r w:rsidRPr="00FE2FAB">
        <w:rPr>
          <w:rFonts w:eastAsia="SimSun" w:hint="cs"/>
          <w:sz w:val="28"/>
          <w:szCs w:val="28"/>
          <w:rtl/>
          <w:lang w:eastAsia="zh-CN" w:bidi="ar-IQ"/>
        </w:rPr>
        <w:t>."</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192"/>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إلا إن كتاب الدراما الحديثة لم يولوا الأهمية المعتادة " </w:t>
      </w:r>
      <w:r w:rsidRPr="00FE2FAB">
        <w:rPr>
          <w:rFonts w:eastAsia="SimSun" w:hint="cs"/>
          <w:sz w:val="28"/>
          <w:szCs w:val="28"/>
          <w:rtl/>
          <w:lang w:eastAsia="zh-CN"/>
        </w:rPr>
        <w:t>ل</w:t>
      </w:r>
      <w:r w:rsidRPr="00FE2FAB">
        <w:rPr>
          <w:rFonts w:eastAsia="SimSun"/>
          <w:sz w:val="28"/>
          <w:szCs w:val="28"/>
          <w:rtl/>
          <w:lang w:eastAsia="zh-CN"/>
        </w:rPr>
        <w:t xml:space="preserve">لحبكة </w:t>
      </w:r>
      <w:proofErr w:type="spellStart"/>
      <w:r w:rsidRPr="00FE2FAB">
        <w:rPr>
          <w:rFonts w:eastAsia="SimSun" w:hint="cs"/>
          <w:sz w:val="28"/>
          <w:szCs w:val="28"/>
          <w:rtl/>
          <w:lang w:eastAsia="zh-CN"/>
        </w:rPr>
        <w:t>الأرسطية</w:t>
      </w:r>
      <w:proofErr w:type="spellEnd"/>
      <w:r w:rsidRPr="00FE2FAB">
        <w:rPr>
          <w:rFonts w:eastAsia="SimSun"/>
          <w:sz w:val="28"/>
          <w:szCs w:val="28"/>
          <w:rtl/>
          <w:lang w:eastAsia="zh-CN"/>
        </w:rPr>
        <w:t xml:space="preserve"> في البناء الدرامي في محا</w:t>
      </w:r>
      <w:r w:rsidRPr="00FE2FAB">
        <w:rPr>
          <w:rFonts w:eastAsia="SimSun" w:hint="cs"/>
          <w:sz w:val="28"/>
          <w:szCs w:val="28"/>
          <w:rtl/>
          <w:lang w:eastAsia="zh-CN"/>
        </w:rPr>
        <w:t>و</w:t>
      </w:r>
      <w:r w:rsidRPr="00FE2FAB">
        <w:rPr>
          <w:rFonts w:eastAsia="SimSun"/>
          <w:sz w:val="28"/>
          <w:szCs w:val="28"/>
          <w:rtl/>
          <w:lang w:eastAsia="zh-CN"/>
        </w:rPr>
        <w:t xml:space="preserve">لة منهم لتحقيق </w:t>
      </w:r>
      <w:r w:rsidRPr="00FE2FAB">
        <w:rPr>
          <w:rFonts w:eastAsia="SimSun" w:hint="cs"/>
          <w:sz w:val="28"/>
          <w:szCs w:val="28"/>
          <w:rtl/>
          <w:lang w:eastAsia="zh-CN"/>
        </w:rPr>
        <w:t>الإيهام</w:t>
      </w:r>
      <w:r w:rsidRPr="00FE2FAB">
        <w:rPr>
          <w:rFonts w:eastAsia="SimSun"/>
          <w:sz w:val="28"/>
          <w:szCs w:val="28"/>
          <w:rtl/>
          <w:lang w:eastAsia="zh-CN"/>
        </w:rPr>
        <w:t xml:space="preserve">، بل وصل تكسير الحبكة في الدراما الحديثة </w:t>
      </w:r>
      <w:r w:rsidRPr="00FE2FAB">
        <w:rPr>
          <w:rFonts w:eastAsia="SimSun" w:hint="cs"/>
          <w:sz w:val="28"/>
          <w:szCs w:val="28"/>
          <w:rtl/>
          <w:lang w:eastAsia="zh-CN"/>
        </w:rPr>
        <w:t>إلى</w:t>
      </w:r>
      <w:r w:rsidRPr="00FE2FAB">
        <w:rPr>
          <w:rFonts w:eastAsia="SimSun"/>
          <w:sz w:val="28"/>
          <w:szCs w:val="28"/>
          <w:rtl/>
          <w:lang w:eastAsia="zh-CN"/>
        </w:rPr>
        <w:t xml:space="preserve"> الحد الذي </w:t>
      </w:r>
      <w:r w:rsidRPr="00FE2FAB">
        <w:rPr>
          <w:rFonts w:eastAsia="SimSun" w:hint="cs"/>
          <w:sz w:val="28"/>
          <w:szCs w:val="28"/>
          <w:rtl/>
          <w:lang w:eastAsia="zh-CN"/>
        </w:rPr>
        <w:t>أصبحت</w:t>
      </w:r>
      <w:r w:rsidRPr="00FE2FAB">
        <w:rPr>
          <w:rFonts w:eastAsia="SimSun"/>
          <w:sz w:val="28"/>
          <w:szCs w:val="28"/>
          <w:rtl/>
          <w:lang w:eastAsia="zh-CN"/>
        </w:rPr>
        <w:t xml:space="preserve"> فيه بلا حبكة</w:t>
      </w:r>
      <w:r w:rsidRPr="00FE2FAB">
        <w:rPr>
          <w:rFonts w:eastAsia="SimSun"/>
          <w:sz w:val="28"/>
          <w:szCs w:val="28"/>
          <w:vertAlign w:val="superscript"/>
          <w:rtl/>
          <w:lang w:eastAsia="zh-CN"/>
        </w:rPr>
        <w:footnoteReference w:customMarkFollows="1" w:id="193"/>
        <w:sym w:font="Symbol" w:char="F0B7"/>
      </w:r>
      <w:r w:rsidRPr="00FE2FAB">
        <w:rPr>
          <w:rFonts w:eastAsia="SimSun"/>
          <w:sz w:val="28"/>
          <w:szCs w:val="28"/>
          <w:rtl/>
          <w:lang w:eastAsia="zh-CN"/>
        </w:rPr>
        <w:t xml:space="preserve"> كما تركز ذلك لدى الكاتب الروسي </w:t>
      </w:r>
      <w:r w:rsidRPr="00FE2FAB">
        <w:rPr>
          <w:rFonts w:eastAsia="SimSun" w:hint="cs"/>
          <w:sz w:val="28"/>
          <w:szCs w:val="28"/>
          <w:rtl/>
          <w:lang w:eastAsia="zh-CN"/>
        </w:rPr>
        <w:t>(</w:t>
      </w:r>
      <w:proofErr w:type="spellStart"/>
      <w:r w:rsidRPr="00FE2FAB">
        <w:rPr>
          <w:rFonts w:eastAsia="SimSun"/>
          <w:sz w:val="28"/>
          <w:szCs w:val="28"/>
          <w:rtl/>
          <w:lang w:eastAsia="zh-CN"/>
        </w:rPr>
        <w:t>تشيخوف</w:t>
      </w:r>
      <w:proofErr w:type="spellEnd"/>
      <w:r w:rsidRPr="00FE2FAB">
        <w:rPr>
          <w:rFonts w:eastAsia="SimSun" w:hint="cs"/>
          <w:sz w:val="28"/>
          <w:szCs w:val="28"/>
          <w:rtl/>
          <w:lang w:eastAsia="zh-CN"/>
        </w:rPr>
        <w:t>)</w:t>
      </w:r>
      <w:r w:rsidRPr="00FE2FAB">
        <w:rPr>
          <w:rFonts w:eastAsia="SimSun"/>
          <w:sz w:val="28"/>
          <w:szCs w:val="28"/>
          <w:rtl/>
          <w:lang w:eastAsia="zh-CN"/>
        </w:rPr>
        <w:t xml:space="preserve"> </w:t>
      </w:r>
      <w:r w:rsidRPr="00FE2FAB">
        <w:rPr>
          <w:rFonts w:eastAsia="SimSun" w:hint="cs"/>
          <w:sz w:val="28"/>
          <w:szCs w:val="28"/>
          <w:rtl/>
          <w:lang w:eastAsia="zh-CN"/>
        </w:rPr>
        <w:t>وأصبحت</w:t>
      </w:r>
      <w:r w:rsidRPr="00FE2FAB">
        <w:rPr>
          <w:rFonts w:eastAsia="SimSun"/>
          <w:sz w:val="28"/>
          <w:szCs w:val="28"/>
          <w:rtl/>
          <w:lang w:eastAsia="zh-CN"/>
        </w:rPr>
        <w:t xml:space="preserve"> اللغة تحمل طابع الحياة اليومي</w:t>
      </w:r>
      <w:r w:rsidRPr="00FE2FAB">
        <w:rPr>
          <w:rFonts w:eastAsia="SimSun" w:hint="cs"/>
          <w:sz w:val="28"/>
          <w:szCs w:val="28"/>
          <w:rtl/>
          <w:lang w:eastAsia="zh-CN"/>
        </w:rPr>
        <w:t>ة</w:t>
      </w:r>
      <w:r w:rsidRPr="00FE2FAB">
        <w:rPr>
          <w:rFonts w:eastAsia="SimSun"/>
          <w:sz w:val="28"/>
          <w:szCs w:val="28"/>
          <w:rtl/>
          <w:lang w:eastAsia="zh-CN"/>
        </w:rPr>
        <w:t xml:space="preserve"> مجسدة مشاعر </w:t>
      </w:r>
      <w:r w:rsidRPr="00FE2FAB">
        <w:rPr>
          <w:rFonts w:eastAsia="SimSun" w:hint="cs"/>
          <w:sz w:val="28"/>
          <w:szCs w:val="28"/>
          <w:rtl/>
          <w:lang w:eastAsia="zh-CN"/>
        </w:rPr>
        <w:t>إنسان</w:t>
      </w:r>
      <w:r w:rsidRPr="00FE2FAB">
        <w:rPr>
          <w:rFonts w:eastAsia="SimSun"/>
          <w:sz w:val="28"/>
          <w:szCs w:val="28"/>
          <w:rtl/>
          <w:lang w:eastAsia="zh-CN"/>
        </w:rPr>
        <w:t xml:space="preserve"> العصر وهمومه وانفعالاته بطريقة حياتية.</w:t>
      </w:r>
      <w:r w:rsidRPr="00FE2FAB">
        <w:rPr>
          <w:rFonts w:eastAsia="SimSun" w:hint="cs"/>
          <w:sz w:val="28"/>
          <w:szCs w:val="28"/>
          <w:rtl/>
          <w:lang w:eastAsia="zh-CN"/>
        </w:rPr>
        <w:t>"</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94"/>
      </w:r>
      <w:r w:rsidRPr="00FE2FAB">
        <w:rPr>
          <w:rFonts w:eastAsia="SimSun" w:hint="cs"/>
          <w:sz w:val="28"/>
          <w:szCs w:val="28"/>
          <w:vertAlign w:val="superscript"/>
          <w:rtl/>
          <w:lang w:eastAsia="zh-CN"/>
        </w:rPr>
        <w:t>)</w:t>
      </w: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JO"/>
        </w:rPr>
        <w:t xml:space="preserve">     و بناء على ما تقدم فأن الحبكة تعد جوهر الموضوع الذي ينطلق منه الكاتب نحو هدفه النهائي والذي من أجله جسد شخصيات نصه المسرحي وهي الأساس في تطور بناء النص وتوالي الأفعال والحوادث.</w:t>
      </w:r>
    </w:p>
    <w:p w:rsidR="00FE2FAB" w:rsidRPr="00FE2FAB" w:rsidRDefault="00FE2FAB" w:rsidP="00FE2FAB">
      <w:pPr>
        <w:jc w:val="lowKashida"/>
        <w:rPr>
          <w:rFonts w:eastAsia="SimSun"/>
          <w:sz w:val="28"/>
          <w:szCs w:val="28"/>
          <w:rtl/>
          <w:lang w:eastAsia="zh-CN" w:bidi="ar-JO"/>
        </w:rPr>
      </w:pPr>
      <w:r w:rsidRPr="00FE2FAB">
        <w:rPr>
          <w:rFonts w:eastAsia="SimSun" w:hint="cs"/>
          <w:b/>
          <w:bCs/>
          <w:sz w:val="28"/>
          <w:szCs w:val="28"/>
          <w:rtl/>
          <w:lang w:eastAsia="zh-CN" w:bidi="ar-JO"/>
        </w:rPr>
        <w:t>الشخصية</w:t>
      </w:r>
      <w:r w:rsidRPr="00FE2FAB">
        <w:rPr>
          <w:rFonts w:eastAsia="SimSun" w:hint="cs"/>
          <w:sz w:val="28"/>
          <w:szCs w:val="28"/>
          <w:rtl/>
          <w:lang w:eastAsia="zh-CN" w:bidi="ar-JO"/>
        </w:rPr>
        <w:t>.</w:t>
      </w: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JO"/>
        </w:rPr>
        <w:t xml:space="preserve">      تأتي في المرتبة الثانية بعد الحبكة لأهميتها في النص المسرحي وعند أرسطو تكون " </w:t>
      </w:r>
      <w:r w:rsidRPr="00FE2FAB">
        <w:rPr>
          <w:rFonts w:eastAsia="SimSun" w:hint="cs"/>
          <w:sz w:val="28"/>
          <w:szCs w:val="28"/>
          <w:rtl/>
          <w:lang w:eastAsia="zh-CN"/>
        </w:rPr>
        <w:t>خيرة ومناسبة مع نوعها، وصدقها في مماثلة الأصل وتوافر الانسجام المنطقي فيها."</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95"/>
      </w:r>
      <w:r w:rsidRPr="00FE2FAB">
        <w:rPr>
          <w:rFonts w:eastAsia="SimSun" w:hint="cs"/>
          <w:sz w:val="28"/>
          <w:szCs w:val="28"/>
          <w:vertAlign w:val="superscript"/>
          <w:rtl/>
          <w:lang w:eastAsia="zh-CN"/>
        </w:rPr>
        <w:t>)</w:t>
      </w:r>
      <w:r w:rsidRPr="00FE2FAB">
        <w:rPr>
          <w:rFonts w:eastAsia="SimSun" w:hint="cs"/>
          <w:sz w:val="28"/>
          <w:szCs w:val="28"/>
          <w:rtl/>
          <w:lang w:eastAsia="zh-CN" w:bidi="ar-JO"/>
        </w:rPr>
        <w:t xml:space="preserve">  </w:t>
      </w: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JO"/>
        </w:rPr>
        <w:t xml:space="preserve">     تلك الأهمية جعلت من " الشخصية في المسرح خصوصية تكمن في كونها تتحول من عنصر مجرد إلى عنصر ملموس عندما تتجسد بشكل حي على الخشبة من خلال جسد الممثل وأدائه. وكذلك تميز الشخصية في المسرح وفي كل الفنون الدرامية عن الشخصية الروائية في كونها تعبر عن نفسها مباشرة من خلال الحوار والمونولوغ والحركة دون تدخل كاتب وسيط هو الكاتب أو الراوي."</w:t>
      </w:r>
      <w:r w:rsidRPr="00FE2FAB">
        <w:rPr>
          <w:rFonts w:eastAsia="SimSun" w:hint="cs"/>
          <w:sz w:val="28"/>
          <w:szCs w:val="28"/>
          <w:vertAlign w:val="superscript"/>
          <w:rtl/>
          <w:lang w:eastAsia="zh-CN" w:bidi="ar-JO"/>
        </w:rPr>
        <w:t>(</w:t>
      </w:r>
      <w:r w:rsidRPr="00FE2FAB">
        <w:rPr>
          <w:rFonts w:eastAsia="SimSun"/>
          <w:sz w:val="28"/>
          <w:szCs w:val="28"/>
          <w:vertAlign w:val="superscript"/>
          <w:rtl/>
          <w:lang w:eastAsia="zh-CN" w:bidi="ar-JO"/>
        </w:rPr>
        <w:footnoteReference w:id="196"/>
      </w:r>
      <w:r w:rsidRPr="00FE2FAB">
        <w:rPr>
          <w:rFonts w:eastAsia="SimSun" w:hint="cs"/>
          <w:sz w:val="28"/>
          <w:szCs w:val="28"/>
          <w:vertAlign w:val="superscript"/>
          <w:rtl/>
          <w:lang w:eastAsia="zh-CN" w:bidi="ar-JO"/>
        </w:rPr>
        <w:t>)</w:t>
      </w:r>
      <w:r w:rsidRPr="00FE2FAB">
        <w:rPr>
          <w:rFonts w:eastAsia="SimSun" w:hint="cs"/>
          <w:sz w:val="28"/>
          <w:szCs w:val="28"/>
          <w:rtl/>
          <w:lang w:eastAsia="zh-CN" w:bidi="ar-JO"/>
        </w:rPr>
        <w:t xml:space="preserve"> </w:t>
      </w: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JO"/>
        </w:rPr>
        <w:t xml:space="preserve">      وهو ما حدا </w:t>
      </w:r>
      <w:proofErr w:type="spellStart"/>
      <w:r w:rsidRPr="00FE2FAB">
        <w:rPr>
          <w:rFonts w:eastAsia="SimSun" w:hint="cs"/>
          <w:sz w:val="28"/>
          <w:szCs w:val="28"/>
          <w:rtl/>
          <w:lang w:eastAsia="zh-CN" w:bidi="ar-JO"/>
        </w:rPr>
        <w:t>بهوراس</w:t>
      </w:r>
      <w:proofErr w:type="spellEnd"/>
      <w:r w:rsidRPr="00FE2FAB">
        <w:rPr>
          <w:rFonts w:eastAsia="SimSun" w:hint="cs"/>
          <w:sz w:val="28"/>
          <w:szCs w:val="28"/>
          <w:rtl/>
          <w:lang w:eastAsia="zh-CN" w:bidi="ar-JO"/>
        </w:rPr>
        <w:t xml:space="preserve"> أن يقدم مجموعة من التعليمات للكاتب المسرحي في كيفية التعامل مع شخصياته " </w:t>
      </w:r>
      <w:r w:rsidRPr="00FE2FAB">
        <w:rPr>
          <w:rFonts w:eastAsia="SimSun" w:hint="cs"/>
          <w:sz w:val="28"/>
          <w:szCs w:val="28"/>
          <w:rtl/>
          <w:lang w:eastAsia="zh-CN"/>
        </w:rPr>
        <w:t>قائلاً : لو شئت أن تظفر بجمهور يحييك وينتظر حتى يسدل الستار ... ينبغي عليك أن تلم بخصائص كل شخصية باختلاف طبائعها ومراحلها العمرية."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97"/>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 الكاتب المسرحي المتمرس يبني نصه المسرحي على شخصية محورية والتي يطلق عليها البطل الأول في المسرحية، وبدون تلك الشخصية الرئيسة لا يمكن أن تكون مسرحية. لان الشخصية المحورية هي بوصفها الإنسان الذي يدخل في الصراع ويجعل المسرحية تتحرك إلى الأمام، وهو من يرسم لشخصياته المحورية هدفها بدقة ويجعلها تلعب دوراً مهما محورياًً في بنية تكوين نصه المسرحي ومثال على تلك الشخصية </w:t>
      </w:r>
      <w:proofErr w:type="spellStart"/>
      <w:r w:rsidRPr="00FE2FAB">
        <w:rPr>
          <w:rFonts w:eastAsia="SimSun" w:hint="cs"/>
          <w:sz w:val="28"/>
          <w:szCs w:val="28"/>
          <w:rtl/>
          <w:lang w:eastAsia="zh-CN"/>
        </w:rPr>
        <w:t>كروجستاد</w:t>
      </w:r>
      <w:proofErr w:type="spellEnd"/>
      <w:r w:rsidRPr="00FE2FAB">
        <w:rPr>
          <w:rFonts w:eastAsia="SimSun" w:hint="cs"/>
          <w:sz w:val="28"/>
          <w:szCs w:val="28"/>
          <w:rtl/>
          <w:lang w:eastAsia="zh-CN"/>
        </w:rPr>
        <w:t xml:space="preserve"> في مسرحية (بيت الدمية) الذي يصر بشدة على رد الاعتبار لأسرته  بحيث يكاد يدفع نورا إلى الانتحار ويكون بهذا هو الشخصية المحورية  المهمة في المسرحية.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98"/>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ولأن الشخصية المحورية تلعب دورا مهماً في بناء النص المسرحي لذلك فأن  النص الدرامي يقوم على اختيار دقيق للشخصية ويكون مهيمناً على </w:t>
      </w:r>
      <w:proofErr w:type="spellStart"/>
      <w:r w:rsidRPr="00FE2FAB">
        <w:rPr>
          <w:rFonts w:eastAsia="SimSun" w:hint="cs"/>
          <w:sz w:val="28"/>
          <w:szCs w:val="28"/>
          <w:rtl/>
          <w:lang w:eastAsia="zh-CN"/>
        </w:rPr>
        <w:t>أظهار</w:t>
      </w:r>
      <w:proofErr w:type="spellEnd"/>
      <w:r w:rsidRPr="00FE2FAB">
        <w:rPr>
          <w:rFonts w:eastAsia="SimSun" w:hint="cs"/>
          <w:sz w:val="28"/>
          <w:szCs w:val="28"/>
          <w:rtl/>
          <w:lang w:eastAsia="zh-CN"/>
        </w:rPr>
        <w:t xml:space="preserve"> الشعور المناسب، وبناء المواقف التي تخص كل شخصية وتحديد الأسباب والمسببات وتحديد السلوك المناسب لكل شخصية على حدة.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199"/>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فتكون بذلك الشخصية الأداة التي توصل فكرة الكاتب المسرحي إلى القارئ.</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وهناك نوعين من الشخصيات، الأولى: ايجابية تساعد على البناء وتطور أحداث النص، وتكشف عن المضمون الذي يريد إيصاله الكاتب وتتمتع بحيوية كبيرة، كما هي شخصيات كوميدي</w:t>
      </w:r>
      <w:r w:rsidRPr="00FE2FAB">
        <w:rPr>
          <w:rFonts w:eastAsia="SimSun" w:hint="eastAsia"/>
          <w:sz w:val="28"/>
          <w:szCs w:val="28"/>
          <w:rtl/>
          <w:lang w:eastAsia="zh-CN"/>
        </w:rPr>
        <w:t>ا</w:t>
      </w:r>
      <w:r w:rsidRPr="00FE2FAB">
        <w:rPr>
          <w:rFonts w:eastAsia="SimSun" w:hint="cs"/>
          <w:sz w:val="28"/>
          <w:szCs w:val="28"/>
          <w:rtl/>
          <w:lang w:eastAsia="zh-CN"/>
        </w:rPr>
        <w:t xml:space="preserve"> </w:t>
      </w:r>
      <w:proofErr w:type="spellStart"/>
      <w:r w:rsidRPr="00FE2FAB">
        <w:rPr>
          <w:rFonts w:eastAsia="SimSun" w:hint="cs"/>
          <w:sz w:val="28"/>
          <w:szCs w:val="28"/>
          <w:rtl/>
          <w:lang w:eastAsia="zh-CN"/>
        </w:rPr>
        <w:t>ديلاارتي</w:t>
      </w:r>
      <w:proofErr w:type="spellEnd"/>
      <w:r w:rsidRPr="00FE2FAB">
        <w:rPr>
          <w:rFonts w:eastAsia="SimSun" w:hint="cs"/>
          <w:sz w:val="28"/>
          <w:szCs w:val="28"/>
          <w:rtl/>
          <w:lang w:eastAsia="zh-CN"/>
        </w:rPr>
        <w:t>، ونمط أخر سلبي مكرر ممل، والتي توجد في نصوص مسرحيات سيئة، وهي غالبا شخصيات غيرة مبتكرة أحادية الدافع، تراها دائما تنادي بالفضيلة والحكمة والخير، أو تنادي بالشر والانتقام والخراب  طوال الأحداث، وهذا منافي للحقيقة البشرية التي تمتلك صفات الخير والشر في أن واحد، وان تطغي أحد الصفات على الأخرى باختلاف إنسان عن أخر، وبهذا لا يستطيع الكاتب أن يوظف تلك الشخصيات الوحيدة الاتجاه في تنامي الخط العام لسير الإحداث.</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00"/>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b/>
          <w:bCs/>
          <w:sz w:val="28"/>
          <w:szCs w:val="28"/>
          <w:rtl/>
          <w:lang w:eastAsia="zh-CN" w:bidi="ar-JO"/>
        </w:rPr>
      </w:pPr>
      <w:r w:rsidRPr="00FE2FAB">
        <w:rPr>
          <w:rFonts w:eastAsia="SimSun" w:hint="cs"/>
          <w:sz w:val="28"/>
          <w:szCs w:val="28"/>
          <w:rtl/>
          <w:lang w:eastAsia="zh-CN"/>
        </w:rPr>
        <w:t xml:space="preserve">       و من ثم يختار الكاتب " المادة اللازمة لخلق الشخصية الدرامية ويتم ذلك على مراحل ثلاثة و هي:</w:t>
      </w:r>
    </w:p>
    <w:p w:rsidR="00FE2FAB" w:rsidRPr="00FE2FAB" w:rsidRDefault="00FE2FAB" w:rsidP="00FE2FAB">
      <w:pPr>
        <w:numPr>
          <w:ilvl w:val="0"/>
          <w:numId w:val="24"/>
        </w:numPr>
        <w:spacing w:after="200" w:line="276" w:lineRule="auto"/>
        <w:jc w:val="lowKashida"/>
        <w:rPr>
          <w:rFonts w:eastAsia="SimSun"/>
          <w:sz w:val="28"/>
          <w:szCs w:val="28"/>
          <w:rtl/>
          <w:lang w:eastAsia="zh-CN"/>
        </w:rPr>
      </w:pPr>
      <w:r w:rsidRPr="00FE2FAB">
        <w:rPr>
          <w:rFonts w:eastAsia="SimSun" w:hint="cs"/>
          <w:sz w:val="28"/>
          <w:szCs w:val="28"/>
          <w:rtl/>
          <w:lang w:eastAsia="zh-CN"/>
        </w:rPr>
        <w:t>خلق تصور ذهني واضح عن الشخصية .</w:t>
      </w:r>
    </w:p>
    <w:p w:rsidR="00FE2FAB" w:rsidRPr="00FE2FAB" w:rsidRDefault="00FE2FAB" w:rsidP="00FE2FAB">
      <w:pPr>
        <w:numPr>
          <w:ilvl w:val="0"/>
          <w:numId w:val="24"/>
        </w:numPr>
        <w:spacing w:after="200" w:line="276" w:lineRule="auto"/>
        <w:jc w:val="lowKashida"/>
        <w:rPr>
          <w:rFonts w:eastAsia="SimSun"/>
          <w:sz w:val="28"/>
          <w:szCs w:val="28"/>
          <w:lang w:eastAsia="zh-CN"/>
        </w:rPr>
      </w:pPr>
      <w:r w:rsidRPr="00FE2FAB">
        <w:rPr>
          <w:rFonts w:eastAsia="SimSun" w:hint="cs"/>
          <w:sz w:val="28"/>
          <w:szCs w:val="28"/>
          <w:rtl/>
          <w:lang w:eastAsia="zh-CN"/>
        </w:rPr>
        <w:t xml:space="preserve">اختيار خاصة رئيسية للشخصية وخاصتين أو ثلاثة ثانوية. </w:t>
      </w:r>
    </w:p>
    <w:p w:rsidR="00FE2FAB" w:rsidRPr="00FE2FAB" w:rsidRDefault="00FE2FAB" w:rsidP="00FE2FAB">
      <w:pPr>
        <w:numPr>
          <w:ilvl w:val="0"/>
          <w:numId w:val="24"/>
        </w:numPr>
        <w:spacing w:after="200" w:line="276" w:lineRule="auto"/>
        <w:jc w:val="lowKashida"/>
        <w:rPr>
          <w:rFonts w:eastAsia="SimSun"/>
          <w:sz w:val="28"/>
          <w:szCs w:val="28"/>
          <w:lang w:eastAsia="zh-CN"/>
        </w:rPr>
      </w:pPr>
      <w:r w:rsidRPr="00FE2FAB">
        <w:rPr>
          <w:rFonts w:eastAsia="SimSun" w:hint="cs"/>
          <w:sz w:val="28"/>
          <w:szCs w:val="28"/>
          <w:rtl/>
          <w:lang w:eastAsia="zh-CN"/>
        </w:rPr>
        <w:t>تقديم هذه الخواص بطريقة فعالة."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01"/>
      </w:r>
      <w:r w:rsidRPr="00FE2FAB">
        <w:rPr>
          <w:rFonts w:eastAsia="SimSun" w:hint="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فعلى الكاتب أن يكشف عن الطبيعة البشرية في نصوصه، ذلك لان الكاتب المتمكن من خلق شخصية حية مقنعة لقاتل مثلا لا بد وان يتصرف هو تصرفات مماثلة لو وضع نفسه في ظروف ذلك القاتل، وطريق الفهم والإدراك والتعاطف هي السبيل الوحيد لخلق شخصية درامية حية مقنعة، تشوق القارئ وتحركه عاطفيا. </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rPr>
        <w:footnoteReference w:id="202"/>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كما إن بناء الشخصية يعتمد على قدرة الكاتب في جعلها مستوفية لشروط البناء الدرامي، بوضوح معالمها وطباعها ومميزاتها وتمثيلها للأبعاد المسرحية الجسمانية والاجتماعية والنفسية.</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وبناء على ما تقدم فأن الباحث يرى بأنه لو لا وجود الشخصيات لما وجد النص المدون </w:t>
      </w:r>
      <w:proofErr w:type="spellStart"/>
      <w:r w:rsidRPr="00FE2FAB">
        <w:rPr>
          <w:rFonts w:eastAsia="SimSun" w:hint="cs"/>
          <w:sz w:val="28"/>
          <w:szCs w:val="28"/>
          <w:rtl/>
          <w:lang w:eastAsia="zh-CN"/>
        </w:rPr>
        <w:t>أصلا.لذلك</w:t>
      </w:r>
      <w:proofErr w:type="spellEnd"/>
      <w:r w:rsidRPr="00FE2FAB">
        <w:rPr>
          <w:rFonts w:eastAsia="SimSun" w:hint="cs"/>
          <w:sz w:val="28"/>
          <w:szCs w:val="28"/>
          <w:rtl/>
          <w:lang w:eastAsia="zh-CN"/>
        </w:rPr>
        <w:t xml:space="preserve"> يقترن تطور الأحداث في النص " </w:t>
      </w:r>
      <w:r w:rsidRPr="00FE2FAB">
        <w:rPr>
          <w:rFonts w:eastAsia="SimSun"/>
          <w:sz w:val="28"/>
          <w:szCs w:val="28"/>
          <w:rtl/>
          <w:lang w:eastAsia="zh-CN"/>
        </w:rPr>
        <w:t xml:space="preserve">بتطور الشخصية وتأكيد حضورها ورغباتها وصراعها مع </w:t>
      </w:r>
      <w:proofErr w:type="spellStart"/>
      <w:r w:rsidRPr="00FE2FAB">
        <w:rPr>
          <w:rFonts w:eastAsia="SimSun" w:hint="cs"/>
          <w:sz w:val="28"/>
          <w:szCs w:val="28"/>
          <w:rtl/>
          <w:lang w:eastAsia="zh-CN"/>
        </w:rPr>
        <w:t>الإطراف</w:t>
      </w:r>
      <w:proofErr w:type="spellEnd"/>
      <w:r w:rsidRPr="00FE2FAB">
        <w:rPr>
          <w:rFonts w:eastAsia="SimSun"/>
          <w:sz w:val="28"/>
          <w:szCs w:val="28"/>
          <w:rtl/>
          <w:lang w:eastAsia="zh-CN"/>
        </w:rPr>
        <w:t xml:space="preserve"> </w:t>
      </w:r>
      <w:r w:rsidRPr="00FE2FAB">
        <w:rPr>
          <w:rFonts w:eastAsia="SimSun" w:hint="cs"/>
          <w:sz w:val="28"/>
          <w:szCs w:val="28"/>
          <w:rtl/>
          <w:lang w:eastAsia="zh-CN"/>
        </w:rPr>
        <w:t>الأخرى</w:t>
      </w:r>
      <w:r w:rsidRPr="00FE2FAB">
        <w:rPr>
          <w:rFonts w:eastAsia="SimSun"/>
          <w:sz w:val="28"/>
          <w:szCs w:val="28"/>
          <w:rtl/>
          <w:lang w:eastAsia="zh-CN"/>
        </w:rPr>
        <w:t>، ولذلك فأن ا</w:t>
      </w:r>
      <w:r w:rsidRPr="00FE2FAB">
        <w:rPr>
          <w:rFonts w:eastAsia="SimSun" w:hint="cs"/>
          <w:sz w:val="28"/>
          <w:szCs w:val="28"/>
          <w:rtl/>
          <w:lang w:eastAsia="zh-CN"/>
        </w:rPr>
        <w:t>ل</w:t>
      </w:r>
      <w:r w:rsidRPr="00FE2FAB">
        <w:rPr>
          <w:rFonts w:eastAsia="SimSun"/>
          <w:sz w:val="28"/>
          <w:szCs w:val="28"/>
          <w:rtl/>
          <w:lang w:eastAsia="zh-CN"/>
        </w:rPr>
        <w:t xml:space="preserve">مؤلف مطالب بتأسيس الشخصيات بما تحمل من </w:t>
      </w:r>
      <w:r w:rsidRPr="00FE2FAB">
        <w:rPr>
          <w:rFonts w:eastAsia="SimSun" w:hint="cs"/>
          <w:sz w:val="28"/>
          <w:szCs w:val="28"/>
          <w:rtl/>
          <w:lang w:eastAsia="zh-CN"/>
        </w:rPr>
        <w:t>أفكار</w:t>
      </w:r>
      <w:r w:rsidRPr="00FE2FAB">
        <w:rPr>
          <w:rFonts w:eastAsia="SimSun"/>
          <w:sz w:val="28"/>
          <w:szCs w:val="28"/>
          <w:rtl/>
          <w:lang w:eastAsia="zh-CN"/>
        </w:rPr>
        <w:t xml:space="preserve"> عامة، ومن تفاصيل حياتية تشمل زمانها ومكانها الذي يؤدي </w:t>
      </w:r>
      <w:r w:rsidRPr="00FE2FAB">
        <w:rPr>
          <w:rFonts w:eastAsia="SimSun" w:hint="cs"/>
          <w:sz w:val="28"/>
          <w:szCs w:val="28"/>
          <w:rtl/>
          <w:lang w:eastAsia="zh-CN"/>
        </w:rPr>
        <w:t>إلى</w:t>
      </w:r>
      <w:r w:rsidRPr="00FE2FAB">
        <w:rPr>
          <w:rFonts w:eastAsia="SimSun"/>
          <w:sz w:val="28"/>
          <w:szCs w:val="28"/>
          <w:rtl/>
          <w:lang w:eastAsia="zh-CN"/>
        </w:rPr>
        <w:t xml:space="preserve"> دوافعها وراء كل فعل تقوم به</w:t>
      </w:r>
      <w:r w:rsidRPr="00FE2FAB">
        <w:rPr>
          <w:rFonts w:eastAsia="SimSun" w:hint="cs"/>
          <w:sz w:val="28"/>
          <w:szCs w:val="28"/>
          <w:rtl/>
          <w:lang w:eastAsia="zh-CN"/>
        </w:rPr>
        <w:t>."</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03"/>
      </w:r>
      <w:r w:rsidRPr="00FE2FAB">
        <w:rPr>
          <w:rFonts w:eastAsia="SimSun" w:hint="cs"/>
          <w:sz w:val="28"/>
          <w:szCs w:val="28"/>
          <w:vertAlign w:val="superscript"/>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b/>
          <w:bCs/>
          <w:sz w:val="28"/>
          <w:szCs w:val="28"/>
          <w:rtl/>
          <w:lang w:eastAsia="zh-CN"/>
        </w:rPr>
        <w:t>اللغة</w:t>
      </w:r>
      <w:r w:rsidRPr="00FE2FAB">
        <w:rPr>
          <w:rFonts w:eastAsia="SimSun" w:hint="cs"/>
          <w:sz w:val="28"/>
          <w:szCs w:val="28"/>
          <w:rtl/>
          <w:lang w:eastAsia="zh-CN"/>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العنصر الثالث من العناصر البانية للنص المسرحي بما تحمله من </w:t>
      </w:r>
      <w:proofErr w:type="spellStart"/>
      <w:r w:rsidRPr="00FE2FAB">
        <w:rPr>
          <w:rFonts w:eastAsia="SimSun" w:hint="cs"/>
          <w:sz w:val="28"/>
          <w:szCs w:val="28"/>
          <w:rtl/>
          <w:lang w:eastAsia="zh-CN"/>
        </w:rPr>
        <w:t>حورات</w:t>
      </w:r>
      <w:proofErr w:type="spellEnd"/>
      <w:r w:rsidRPr="00FE2FAB">
        <w:rPr>
          <w:rFonts w:eastAsia="SimSun" w:hint="cs"/>
          <w:sz w:val="28"/>
          <w:szCs w:val="28"/>
          <w:rtl/>
          <w:lang w:eastAsia="zh-CN"/>
        </w:rPr>
        <w:t xml:space="preserve"> التي </w:t>
      </w:r>
      <w:r w:rsidRPr="00FE2FAB">
        <w:rPr>
          <w:rFonts w:eastAsia="SimSun" w:hint="cs"/>
          <w:sz w:val="28"/>
          <w:szCs w:val="28"/>
          <w:rtl/>
          <w:lang w:eastAsia="zh-CN" w:bidi="ar-IQ"/>
        </w:rPr>
        <w:t>يكشف بواسطتها الكاتب المسرحي عن " الأحداث المقبلة والجارية في مسرحيته، وعن الشخصيات ومراحل تطورها. والحوار الجيد هو الذي تدل كل كلمة فيه على معنى يكشف عن حقيقة معينة، ويعبر عن تلك الحقيقة تعبيرا دقيقاً لا مبالغة أو افتعال فيه.. وعلى هذا الأساس نجد أن الحوار هو أداة التخاطب في المسرحية، وهو السمة التي تشيع الحياة والجاذبية المسرحية. ويعتبر الحوار الخصيصة التي تميز المسرحية عن سائر الصور الأدبية الأخرى من حيث إن المسرحية لا تأخذ الشكل النهائي إلا عن طريق الحوار."</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04"/>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والكاتب المسرحي المهني من يجعل  لحوارات نصه عاملاً يساعد على البناء الدرامي بحيث " لا تستطيع أن تعثر على جملة واحدة لا تؤدي وظيفتها في تحريك الصراع وإبرازه أو تطويره، لان الجملة التي لا تضيف شيئا سواء لا ظهار أبعاد الشخصية أو تطوير الحدث تعتبر جملة ميتة."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05"/>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ولا بد للكاتب المسرحي أن يعي بأن هناك بوناً بين الحوار في (النص) المسرحي وبين الحوار في الحياة اليومية، ولكن في الحياة الأفضل أن نسميه محادثة، حيث إن كلمة(حوار) أكثر اختصارا وجدلية من كلمة (محادثة)، فالكثير من الناس في الحياة اليومية يتحدثون بأحاديث لا طائل منها، ومواضيع عادية جدا يمكن حذف جزء كبير منها حيث لا فائدة منها، مثلا أن يكون الحديث لمجرد المجاملة التي يكثر فيها التكرار، أما الحوار في النص المسرحي فيجب أن يكون الوسيلة المعبرة عن الشعور والعاطفة والموقف، ولذلك لا بد للكاتب أن يغادر الحوار الذي لا معنى له.</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06"/>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IQ"/>
        </w:rPr>
        <w:t xml:space="preserve">     ذلك لان الحوار في النص أو العرض يشكل الأداة التي تعبر فيها الشخصيات عن مكنونات دواخلها والدلالات والمعاني التي تحملها وتوضح دوافع تلك الشخصيات على افتراض ألا يكون هذا الحوار "</w:t>
      </w:r>
      <w:r w:rsidRPr="00FE2FAB">
        <w:rPr>
          <w:rFonts w:eastAsia="SimSun"/>
          <w:sz w:val="28"/>
          <w:szCs w:val="28"/>
          <w:rtl/>
          <w:lang w:eastAsia="zh-CN"/>
        </w:rPr>
        <w:t xml:space="preserve"> حديثاً مسجلاً على آلة التسجيل </w:t>
      </w:r>
      <w:r w:rsidRPr="00FE2FAB">
        <w:rPr>
          <w:rFonts w:eastAsia="SimSun" w:hint="cs"/>
          <w:sz w:val="28"/>
          <w:szCs w:val="28"/>
          <w:rtl/>
          <w:lang w:eastAsia="zh-CN"/>
        </w:rPr>
        <w:t>وأيضا</w:t>
      </w:r>
      <w:r w:rsidRPr="00FE2FAB">
        <w:rPr>
          <w:rFonts w:eastAsia="SimSun"/>
          <w:sz w:val="28"/>
          <w:szCs w:val="28"/>
          <w:rtl/>
          <w:lang w:eastAsia="zh-CN"/>
        </w:rPr>
        <w:t xml:space="preserve"> ليس مجرد محادثة، </w:t>
      </w:r>
      <w:r w:rsidRPr="00FE2FAB">
        <w:rPr>
          <w:rFonts w:eastAsia="SimSun" w:hint="cs"/>
          <w:sz w:val="28"/>
          <w:szCs w:val="28"/>
          <w:rtl/>
          <w:lang w:eastAsia="zh-CN"/>
        </w:rPr>
        <w:t>ولا بد أن</w:t>
      </w:r>
      <w:r w:rsidRPr="00FE2FAB">
        <w:rPr>
          <w:rFonts w:eastAsia="SimSun"/>
          <w:sz w:val="28"/>
          <w:szCs w:val="28"/>
          <w:rtl/>
          <w:lang w:eastAsia="zh-CN"/>
        </w:rPr>
        <w:t xml:space="preserve"> يبدو طبيعياً</w:t>
      </w:r>
      <w:r w:rsidRPr="00FE2FAB">
        <w:rPr>
          <w:rFonts w:eastAsia="SimSun" w:hint="cs"/>
          <w:sz w:val="28"/>
          <w:szCs w:val="28"/>
          <w:rtl/>
          <w:lang w:eastAsia="zh-CN"/>
        </w:rPr>
        <w:t xml:space="preserve"> وان لا يكون</w:t>
      </w:r>
      <w:r w:rsidRPr="00FE2FAB">
        <w:rPr>
          <w:rFonts w:eastAsia="SimSun"/>
          <w:sz w:val="28"/>
          <w:szCs w:val="28"/>
          <w:rtl/>
          <w:lang w:eastAsia="zh-CN"/>
        </w:rPr>
        <w:t xml:space="preserve"> صورة منقول</w:t>
      </w:r>
      <w:r w:rsidRPr="00FE2FAB">
        <w:rPr>
          <w:rFonts w:eastAsia="SimSun" w:hint="cs"/>
          <w:sz w:val="28"/>
          <w:szCs w:val="28"/>
          <w:rtl/>
          <w:lang w:eastAsia="zh-CN"/>
        </w:rPr>
        <w:t>ة</w:t>
      </w:r>
      <w:r w:rsidRPr="00FE2FAB">
        <w:rPr>
          <w:rFonts w:eastAsia="SimSun"/>
          <w:sz w:val="28"/>
          <w:szCs w:val="28"/>
          <w:rtl/>
          <w:lang w:eastAsia="zh-CN"/>
        </w:rPr>
        <w:t>ً للكلام الاعتيادي. انه الكلام الحقيقي بعد الاختيار والترتيب</w:t>
      </w:r>
      <w:r w:rsidRPr="00FE2FAB">
        <w:rPr>
          <w:rFonts w:eastAsia="SimSun" w:hint="cs"/>
          <w:sz w:val="28"/>
          <w:szCs w:val="28"/>
          <w:rtl/>
          <w:lang w:eastAsia="zh-CN"/>
        </w:rPr>
        <w:t xml:space="preserve"> والتمرير.</w:t>
      </w:r>
      <w:r w:rsidRPr="00FE2FAB">
        <w:rPr>
          <w:rFonts w:eastAsia="SimSun"/>
          <w:sz w:val="28"/>
          <w:szCs w:val="28"/>
          <w:vertAlign w:val="superscript"/>
          <w:rtl/>
          <w:lang w:eastAsia="zh-CN"/>
        </w:rPr>
        <w:t>(</w:t>
      </w:r>
      <w:r w:rsidRPr="00FE2FAB">
        <w:rPr>
          <w:rFonts w:eastAsia="SimSun"/>
          <w:sz w:val="28"/>
          <w:szCs w:val="28"/>
          <w:vertAlign w:val="superscript"/>
          <w:rtl/>
          <w:lang w:eastAsia="zh-CN"/>
        </w:rPr>
        <w:footnoteReference w:id="207"/>
      </w:r>
      <w:r w:rsidRPr="00FE2FAB">
        <w:rPr>
          <w:rFonts w:eastAsia="SimSun"/>
          <w:sz w:val="28"/>
          <w:szCs w:val="28"/>
          <w:vertAlign w:val="superscript"/>
          <w:rtl/>
          <w:lang w:eastAsia="zh-CN"/>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وخصائص الحوار الجيد تتلخص في </w:t>
      </w:r>
      <w:proofErr w:type="spellStart"/>
      <w:r w:rsidRPr="00FE2FAB">
        <w:rPr>
          <w:rFonts w:eastAsia="SimSun" w:hint="cs"/>
          <w:sz w:val="28"/>
          <w:szCs w:val="28"/>
          <w:rtl/>
          <w:lang w:eastAsia="zh-CN" w:bidi="ar-IQ"/>
        </w:rPr>
        <w:t>الأتي</w:t>
      </w:r>
      <w:proofErr w:type="spellEnd"/>
      <w:r w:rsidRPr="00FE2FAB">
        <w:rPr>
          <w:rFonts w:eastAsia="SimSun" w:hint="cs"/>
          <w:sz w:val="28"/>
          <w:szCs w:val="28"/>
          <w:rtl/>
          <w:lang w:eastAsia="zh-CN" w:bidi="ar-IQ"/>
        </w:rPr>
        <w:t xml:space="preserve"> :</w:t>
      </w:r>
    </w:p>
    <w:p w:rsidR="00FE2FAB" w:rsidRPr="00FE2FAB" w:rsidRDefault="00FE2FAB" w:rsidP="00FE2FAB">
      <w:pPr>
        <w:numPr>
          <w:ilvl w:val="0"/>
          <w:numId w:val="25"/>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الاقتصاد.</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وهي ألا يسمح الكاتب لأي شخصية أن تنطق بكلمة لا يكون لها دور ايجابي في تصوير الشخصية نفسها، أو في دفع الأحداث إلى أمام، أو في إلقاء ضوء معين على شيء يريد الكاتب أن يخبر به القارئ.</w:t>
      </w:r>
    </w:p>
    <w:p w:rsidR="00FE2FAB" w:rsidRPr="00FE2FAB" w:rsidRDefault="00FE2FAB" w:rsidP="00FE2FAB">
      <w:pPr>
        <w:numPr>
          <w:ilvl w:val="0"/>
          <w:numId w:val="25"/>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الوضوح.</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وهي سمة مهمة من سمات كتابة نص مسرحي جيد، لان أكثر شيء يقضي على المسرحية هو الغموض، حيث يضطر الكاتب إلى العودة إلى جملة معينة مرارا وتكرارا عندما يستعصى عليه فهم جملة معينة، وعلى هذا الأساس فأن وضوح الحوار والسلاسة في عرض الأحداث المتتالية في نص ما يساعد القارئ على فهم قصة المسرحية ومغزاها وتمكنه من التعرف على العلاقات بين أشخاصها.</w:t>
      </w:r>
    </w:p>
    <w:p w:rsidR="00FE2FAB" w:rsidRPr="00FE2FAB" w:rsidRDefault="00FE2FAB" w:rsidP="00FE2FAB">
      <w:pPr>
        <w:numPr>
          <w:ilvl w:val="0"/>
          <w:numId w:val="25"/>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الموضوعية في الحوار.</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أي أن يكون المؤلف مجرد وسيط بين الشخصيات والقارئ، ومن المستحسن أن تنحصر مهمة المؤلف في نقل كلام الشخصيات التي رسمها دون أن يضيف عليها شيئاً من كلامه هو، بمعنى أخر يجب أن يكون الحوار موضوعيا نابعا من خلال أبعاد الشخصيات التي رسمها الكاتب منذ الأوراق الأولى للنص، وإلا أصبحت الشخصيات مجرد أبواق تردد أراء وأفكار الكاتب فقط .</w:t>
      </w:r>
    </w:p>
    <w:p w:rsidR="00FE2FAB" w:rsidRPr="00FE2FAB" w:rsidRDefault="00FE2FAB" w:rsidP="00FE2FAB">
      <w:pPr>
        <w:numPr>
          <w:ilvl w:val="0"/>
          <w:numId w:val="25"/>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الإيقاع في الحوار.</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أي الانسجام بين كل جزء وجزء أخر، وبين كل جزء والكل، والإيقاع من أهم مقومات الحوار، وهو في المسرحية بمثابة نبض قلب الإنسان، أو مثل </w:t>
      </w:r>
      <w:proofErr w:type="spellStart"/>
      <w:r w:rsidRPr="00FE2FAB">
        <w:rPr>
          <w:rFonts w:eastAsia="SimSun" w:hint="cs"/>
          <w:sz w:val="28"/>
          <w:szCs w:val="28"/>
          <w:rtl/>
          <w:lang w:eastAsia="zh-CN" w:bidi="ar-IQ"/>
        </w:rPr>
        <w:t>الهارموني</w:t>
      </w:r>
      <w:proofErr w:type="spellEnd"/>
      <w:r w:rsidRPr="00FE2FAB">
        <w:rPr>
          <w:rFonts w:eastAsia="SimSun" w:hint="cs"/>
          <w:sz w:val="28"/>
          <w:szCs w:val="28"/>
          <w:rtl/>
          <w:lang w:eastAsia="zh-CN" w:bidi="ar-IQ"/>
        </w:rPr>
        <w:t xml:space="preserve"> في الموسيقى، فيجب أن يتمتع الكاتب بمقدرة جيدة على ترتيب كلماته الترتيب الصحيح الذي يكون له الأثر على القارئ والمتفرج فيما بعد.</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08"/>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كذلك من شأن الحوار المنطقي أن يشد الانتباه نحو العناصر المهمة في البناء الدرامي باعتباره عنصرا توكيدا يمكن بواسطته تحديد الصراع والترتيب للحدث المقبل وكما يساعد في الكشف عن الجو العام للنص، ويعطي الصنف التراجيدي أو الكوميدي ويحدد المذهب الأدبي الذي تنتمي له المسرحية.</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 الحوار هو جدل " المسرحية المنظم لحركتها والقائد لإحداثها وشخصياتها وكذلك لمتلقي المسرحية نصاً أو عرضاً. كما انه مشاعر كل الشخصيات وحاوي وعيها، ومجمع علاقات الشخصيات ودافعها. فأن ظاهرة الحوار تعد ظاهرة قرينة بكل عمل مسرحي، إذ أن وجوده يعني وجود نص مسرحي."</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09"/>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إن ما يميز النص المسرحي عن باقي الأنواع الأدبية الأخرى هو الحوار الذي يوصل الفكر الذي يحمله الكاتب عبر شخصياته دون عون من قاص أو راو كما هو ما معمول به في كتابة القصة أو الرواية.</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 xml:space="preserve">الفكر </w:t>
      </w:r>
      <w:r w:rsidRPr="00FE2FAB">
        <w:rPr>
          <w:rFonts w:eastAsia="SimSun"/>
          <w:b/>
          <w:bCs/>
          <w:sz w:val="28"/>
          <w:szCs w:val="28"/>
          <w:lang w:eastAsia="zh-CN"/>
        </w:rPr>
        <w:t>(Idea)</w:t>
      </w:r>
      <w:r w:rsidRPr="00FE2FAB">
        <w:rPr>
          <w:rFonts w:eastAsia="SimSun" w:hint="cs"/>
          <w:sz w:val="28"/>
          <w:szCs w:val="28"/>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العنصر الأخير من العناصر الذي يسهم في بناء وتكوين النص المسرحي الذي يقترب موضوعياً من الفكرة </w:t>
      </w:r>
      <w:r w:rsidRPr="00FE2FAB">
        <w:rPr>
          <w:rFonts w:eastAsia="SimSun"/>
          <w:sz w:val="28"/>
          <w:szCs w:val="28"/>
          <w:lang w:eastAsia="zh-CN" w:bidi="ar-IQ"/>
        </w:rPr>
        <w:t>Idea</w:t>
      </w:r>
      <w:r w:rsidRPr="00FE2FAB">
        <w:rPr>
          <w:rFonts w:eastAsia="SimSun" w:hint="cs"/>
          <w:sz w:val="28"/>
          <w:szCs w:val="28"/>
          <w:rtl/>
          <w:lang w:eastAsia="zh-CN" w:bidi="ar-IQ"/>
        </w:rPr>
        <w:t xml:space="preserve">  وهو مفهوم مجرد " يتعلق بالآداب والفنون بشكل عام، وقد عرف المصطلح مع الزمن تطورا في المعنى وصار يدل على الفكرة الجوهرية المجردة التي تتجسد بشكل ما في العمل الفني أو الأدبي والمسرح ضمنا."</w:t>
      </w:r>
      <w:r w:rsidRPr="00FE2FAB">
        <w:rPr>
          <w:rFonts w:eastAsia="SimSun" w:hint="cs"/>
          <w:sz w:val="28"/>
          <w:szCs w:val="28"/>
          <w:vertAlign w:val="superscript"/>
          <w:rtl/>
          <w:lang w:eastAsia="zh-CN" w:bidi="ar-IQ"/>
        </w:rPr>
        <w:t>(</w:t>
      </w:r>
      <w:r w:rsidRPr="00FE2FAB">
        <w:rPr>
          <w:rFonts w:eastAsia="SimSun"/>
          <w:b/>
          <w:bCs/>
          <w:sz w:val="28"/>
          <w:szCs w:val="28"/>
          <w:vertAlign w:val="superscript"/>
          <w:rtl/>
          <w:lang w:eastAsia="zh-CN" w:bidi="ar-IQ"/>
        </w:rPr>
        <w:footnoteReference w:id="210"/>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وكل تلك الكلمات تدل على شيء واحد هو " العنصر الذهني الذي يتدخل في كل التصرفات التي نصفها </w:t>
      </w:r>
      <w:r w:rsidRPr="00FE2FAB">
        <w:rPr>
          <w:rFonts w:eastAsia="SimSun"/>
          <w:sz w:val="28"/>
          <w:szCs w:val="28"/>
          <w:rtl/>
          <w:lang w:eastAsia="zh-CN" w:bidi="ar-IQ"/>
        </w:rPr>
        <w:t>–</w:t>
      </w:r>
      <w:r w:rsidRPr="00FE2FAB">
        <w:rPr>
          <w:rFonts w:eastAsia="SimSun" w:hint="cs"/>
          <w:sz w:val="28"/>
          <w:szCs w:val="28"/>
          <w:rtl/>
          <w:lang w:eastAsia="zh-CN" w:bidi="ar-IQ"/>
        </w:rPr>
        <w:t xml:space="preserve"> تبعا لموضوعاتنا </w:t>
      </w:r>
      <w:r w:rsidRPr="00FE2FAB">
        <w:rPr>
          <w:rFonts w:eastAsia="SimSun"/>
          <w:sz w:val="28"/>
          <w:szCs w:val="28"/>
          <w:rtl/>
          <w:lang w:eastAsia="zh-CN" w:bidi="ar-IQ"/>
        </w:rPr>
        <w:t>–</w:t>
      </w:r>
      <w:r w:rsidRPr="00FE2FAB">
        <w:rPr>
          <w:rFonts w:eastAsia="SimSun" w:hint="cs"/>
          <w:sz w:val="28"/>
          <w:szCs w:val="28"/>
          <w:rtl/>
          <w:lang w:eastAsia="zh-CN" w:bidi="ar-IQ"/>
        </w:rPr>
        <w:t xml:space="preserve"> بأنها معقولة </w:t>
      </w:r>
      <w:r w:rsidRPr="00FE2FAB">
        <w:rPr>
          <w:rFonts w:eastAsia="SimSun"/>
          <w:sz w:val="28"/>
          <w:szCs w:val="28"/>
          <w:rtl/>
          <w:lang w:eastAsia="zh-CN" w:bidi="ar-IQ"/>
        </w:rPr>
        <w:t>–</w:t>
      </w:r>
      <w:r w:rsidRPr="00FE2FAB">
        <w:rPr>
          <w:rFonts w:eastAsia="SimSun" w:hint="cs"/>
          <w:sz w:val="28"/>
          <w:szCs w:val="28"/>
          <w:rtl/>
          <w:lang w:eastAsia="zh-CN" w:bidi="ar-IQ"/>
        </w:rPr>
        <w:t xml:space="preserve"> أو غير ذلك </w:t>
      </w:r>
      <w:r w:rsidRPr="00FE2FAB">
        <w:rPr>
          <w:rFonts w:eastAsia="SimSun"/>
          <w:sz w:val="28"/>
          <w:szCs w:val="28"/>
          <w:rtl/>
          <w:lang w:eastAsia="zh-CN" w:bidi="ar-IQ"/>
        </w:rPr>
        <w:t>–</w:t>
      </w:r>
      <w:r w:rsidRPr="00FE2FAB">
        <w:rPr>
          <w:rFonts w:eastAsia="SimSun" w:hint="cs"/>
          <w:sz w:val="28"/>
          <w:szCs w:val="28"/>
          <w:rtl/>
          <w:lang w:eastAsia="zh-CN" w:bidi="ar-IQ"/>
        </w:rPr>
        <w:t xml:space="preserve"> والذي من خلاله تستطيع الشخصية أن تجد لها تعبيرا ظاهرا محسوسا. بمعنى إن الفكر في مسرحية ما، يتمثل في كل ما تقوله الشخصيات، وفي تأملها الفكري، وقراراته</w:t>
      </w:r>
      <w:r w:rsidRPr="00FE2FAB">
        <w:rPr>
          <w:rFonts w:eastAsia="SimSun" w:hint="eastAsia"/>
          <w:sz w:val="28"/>
          <w:szCs w:val="28"/>
          <w:rtl/>
          <w:lang w:eastAsia="zh-CN" w:bidi="ar-IQ"/>
        </w:rPr>
        <w:t>ا</w:t>
      </w:r>
      <w:r w:rsidRPr="00FE2FAB">
        <w:rPr>
          <w:rFonts w:eastAsia="SimSun" w:hint="cs"/>
          <w:sz w:val="28"/>
          <w:szCs w:val="28"/>
          <w:rtl/>
          <w:lang w:eastAsia="zh-CN" w:bidi="ar-IQ"/>
        </w:rPr>
        <w:t xml:space="preserve"> الفعلية. وبهذا يعد الفكر المادة الأساسية التي تصاغ منها الشخصية الدرامية."</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11"/>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والفكر فضاء لغوي  يتكون من خلال اللغة يعبر فيه الكاتب عن ما يدور في ذهنه سواء عبر ملاحظات الكاتب وإرشاداته المدونة في النص أم عبر حوار الشخصيات في</w:t>
      </w:r>
      <w:r w:rsidRPr="00FE2FAB">
        <w:rPr>
          <w:rFonts w:eastAsia="SimSun" w:hint="cs"/>
          <w:sz w:val="28"/>
          <w:szCs w:val="28"/>
          <w:rtl/>
          <w:lang w:eastAsia="zh-CN"/>
        </w:rPr>
        <w:t xml:space="preserve"> " فضاء لا يوجد ألا من خلال الكلمات المطبوعة في النص، وهو لذلك يتشكل كموضوع للفكر الذي يخلقه المؤلف الدرامي , بجميع أجزائه. وتشكيل الفضاء الدرامي من الكلمات بجعله يتضمن كل المشاعر والتصورات المكانية التي تستطيع اللغة التعبير عنها."</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12"/>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بطريقة توصل للقارئ ما يريد أن يقوله الكاتب المسرحي في نصه بشكل ممتع.</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IQ"/>
        </w:rPr>
        <w:t xml:space="preserve">     </w:t>
      </w:r>
      <w:r w:rsidRPr="00FE2FAB">
        <w:rPr>
          <w:rFonts w:eastAsia="SimSun" w:hint="cs"/>
          <w:sz w:val="28"/>
          <w:szCs w:val="28"/>
          <w:rtl/>
          <w:lang w:eastAsia="zh-CN"/>
        </w:rPr>
        <w:t xml:space="preserve">ومثال ذلك النموذج الذي اتخذه أرسطو معياراً نقدياً في مأساة (اوديب) فعلى الرغم إن جزء كبير من أحداث المسرحية هي استباقية قد حدثت قبل أن تحل اللعنة على أهالي </w:t>
      </w:r>
      <w:proofErr w:type="spellStart"/>
      <w:r w:rsidRPr="00FE2FAB">
        <w:rPr>
          <w:rFonts w:eastAsia="SimSun" w:hint="cs"/>
          <w:sz w:val="28"/>
          <w:szCs w:val="28"/>
          <w:rtl/>
          <w:lang w:eastAsia="zh-CN"/>
        </w:rPr>
        <w:t>ثيبة</w:t>
      </w:r>
      <w:proofErr w:type="spellEnd"/>
      <w:r w:rsidRPr="00FE2FAB">
        <w:rPr>
          <w:rFonts w:eastAsia="SimSun" w:hint="cs"/>
          <w:sz w:val="28"/>
          <w:szCs w:val="28"/>
          <w:rtl/>
          <w:lang w:eastAsia="zh-CN"/>
        </w:rPr>
        <w:t xml:space="preserve">، أستطاع </w:t>
      </w:r>
      <w:proofErr w:type="spellStart"/>
      <w:r w:rsidRPr="00FE2FAB">
        <w:rPr>
          <w:rFonts w:eastAsia="SimSun" w:hint="cs"/>
          <w:sz w:val="28"/>
          <w:szCs w:val="28"/>
          <w:rtl/>
          <w:lang w:eastAsia="zh-CN"/>
        </w:rPr>
        <w:t>سفوكلس</w:t>
      </w:r>
      <w:proofErr w:type="spellEnd"/>
      <w:r w:rsidRPr="00FE2FAB">
        <w:rPr>
          <w:rFonts w:eastAsia="SimSun" w:hint="cs"/>
          <w:sz w:val="28"/>
          <w:szCs w:val="28"/>
          <w:rtl/>
          <w:lang w:eastAsia="zh-CN"/>
        </w:rPr>
        <w:t xml:space="preserve"> أن يزج بتلك الأحداث بشكل سلس وانسيابي على لسان شخصياته دون أن يشعر القارئ بالملل لوضوح الصورة ودقة التعبير والفكر الخلاق " وهكذا يمكن اعتبار كل مسرحية </w:t>
      </w:r>
      <w:r w:rsidRPr="00FE2FAB">
        <w:rPr>
          <w:rFonts w:eastAsia="SimSun"/>
          <w:sz w:val="28"/>
          <w:szCs w:val="28"/>
          <w:rtl/>
          <w:lang w:eastAsia="zh-CN"/>
        </w:rPr>
        <w:t>–</w:t>
      </w:r>
      <w:r w:rsidRPr="00FE2FAB">
        <w:rPr>
          <w:rFonts w:eastAsia="SimSun" w:hint="cs"/>
          <w:sz w:val="28"/>
          <w:szCs w:val="28"/>
          <w:rtl/>
          <w:lang w:eastAsia="zh-CN"/>
        </w:rPr>
        <w:t xml:space="preserve"> من حيث الفكر- نوعا من التنافس والمناظرة التي تعد فيها المواقف، والانفعالات، والتأملات، والأقوال، والأفعال، وغيرها مواد للبرهنة والإثبات. أي أن أية مسرحية ما هي إلا عملية تدليل، عن طريق التصوير الدرامي، وليس عن طريق سرد الحقائق المجردة، أو </w:t>
      </w:r>
      <w:proofErr w:type="spellStart"/>
      <w:r w:rsidRPr="00FE2FAB">
        <w:rPr>
          <w:rFonts w:eastAsia="SimSun" w:hint="cs"/>
          <w:sz w:val="28"/>
          <w:szCs w:val="28"/>
          <w:rtl/>
          <w:lang w:eastAsia="zh-CN"/>
        </w:rPr>
        <w:t>الممنطقة</w:t>
      </w:r>
      <w:proofErr w:type="spellEnd"/>
      <w:r w:rsidRPr="00FE2FAB">
        <w:rPr>
          <w:rFonts w:eastAsia="SimSun" w:hint="cs"/>
          <w:sz w:val="28"/>
          <w:szCs w:val="28"/>
          <w:rtl/>
          <w:lang w:eastAsia="zh-CN"/>
        </w:rPr>
        <w:t>."</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13"/>
      </w:r>
      <w:r w:rsidRPr="00FE2FAB">
        <w:rPr>
          <w:rFonts w:eastAsia="SimSun" w:hint="cs"/>
          <w:sz w:val="28"/>
          <w:szCs w:val="28"/>
          <w:vertAlign w:val="superscript"/>
          <w:rtl/>
          <w:lang w:eastAsia="zh-CN"/>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لذلك فالفكر </w:t>
      </w:r>
      <w:r w:rsidRPr="00FE2FAB">
        <w:rPr>
          <w:rFonts w:eastAsia="SimSun" w:hint="cs"/>
          <w:sz w:val="28"/>
          <w:szCs w:val="28"/>
          <w:rtl/>
          <w:lang w:eastAsia="zh-CN" w:bidi="ar-IQ"/>
        </w:rPr>
        <w:t xml:space="preserve">أو الفكرة هما المعطى الجدلي الذي يبنى عليه النص المسرحي، وهما التعبير عن ما يدور في ذهن الكاتب المسرحي من أهداف يريد أن يحققها في النهاية.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وتأسيسا على ذلك</w:t>
      </w:r>
      <w:r w:rsidRPr="00FE2FAB">
        <w:rPr>
          <w:rFonts w:eastAsia="SimSun" w:hint="cs"/>
          <w:sz w:val="28"/>
          <w:szCs w:val="28"/>
          <w:rtl/>
          <w:lang w:eastAsia="zh-CN"/>
        </w:rPr>
        <w:t xml:space="preserve"> حول عناصر بنية النص المسرحي العالمي منذ أرسطو إلى يومنا هذا وجد الباحث إنها لا يمكن إغفال احد هذه العناصر، بل إن التغيير يكون في شكل ذلك  البناء كما فعل كتاب اللامعقول عندما ادخلوا الحبكة الدائرية، أي أن المسرحية  تنتهي من النقطة التي بدأت منها كما في مسرحية في انتظار </w:t>
      </w:r>
      <w:proofErr w:type="spellStart"/>
      <w:r w:rsidRPr="00FE2FAB">
        <w:rPr>
          <w:rFonts w:eastAsia="SimSun" w:hint="cs"/>
          <w:sz w:val="28"/>
          <w:szCs w:val="28"/>
          <w:rtl/>
          <w:lang w:eastAsia="zh-CN"/>
        </w:rPr>
        <w:t>غودو</w:t>
      </w:r>
      <w:proofErr w:type="spellEnd"/>
      <w:r w:rsidRPr="00FE2FAB">
        <w:rPr>
          <w:rFonts w:eastAsia="SimSun" w:hint="cs"/>
          <w:sz w:val="28"/>
          <w:szCs w:val="28"/>
          <w:rtl/>
          <w:lang w:eastAsia="zh-CN"/>
        </w:rPr>
        <w:t xml:space="preserve"> لصموئيل بكت بدلا من شكل البناء الهرمي الأرسطي وهو</w:t>
      </w:r>
      <w:r w:rsidRPr="00FE2FAB">
        <w:rPr>
          <w:rFonts w:eastAsia="SimSun"/>
          <w:sz w:val="28"/>
          <w:szCs w:val="28"/>
          <w:rtl/>
          <w:lang w:eastAsia="zh-CN"/>
        </w:rPr>
        <w:t xml:space="preserve"> </w:t>
      </w:r>
      <w:r w:rsidRPr="00FE2FAB">
        <w:rPr>
          <w:rFonts w:eastAsia="SimSun" w:hint="cs"/>
          <w:sz w:val="28"/>
          <w:szCs w:val="28"/>
          <w:rtl/>
          <w:lang w:eastAsia="zh-CN"/>
        </w:rPr>
        <w:t xml:space="preserve">" </w:t>
      </w:r>
      <w:r w:rsidRPr="00FE2FAB">
        <w:rPr>
          <w:rFonts w:eastAsia="SimSun"/>
          <w:sz w:val="28"/>
          <w:szCs w:val="28"/>
          <w:rtl/>
          <w:lang w:eastAsia="zh-CN"/>
        </w:rPr>
        <w:t xml:space="preserve">التقديم – لحظة الدفع – الحدث الصاعد – ذروة التأزم – الحدث </w:t>
      </w:r>
      <w:r w:rsidRPr="00FE2FAB">
        <w:rPr>
          <w:rFonts w:eastAsia="SimSun" w:hint="cs"/>
          <w:sz w:val="28"/>
          <w:szCs w:val="28"/>
          <w:rtl/>
          <w:lang w:eastAsia="zh-CN"/>
        </w:rPr>
        <w:t>المنهبط</w:t>
      </w:r>
      <w:r w:rsidRPr="00FE2FAB">
        <w:rPr>
          <w:rFonts w:eastAsia="SimSun"/>
          <w:sz w:val="28"/>
          <w:szCs w:val="28"/>
          <w:rtl/>
          <w:lang w:eastAsia="zh-CN"/>
        </w:rPr>
        <w:t xml:space="preserve"> – الفجيعة</w:t>
      </w:r>
      <w:r w:rsidRPr="00FE2FAB">
        <w:rPr>
          <w:rFonts w:eastAsia="SimSun" w:hint="cs"/>
          <w:sz w:val="28"/>
          <w:szCs w:val="28"/>
          <w:rtl/>
          <w:lang w:eastAsia="zh-CN"/>
        </w:rPr>
        <w:t>."</w:t>
      </w:r>
      <w:r w:rsidRPr="00FE2FAB">
        <w:rPr>
          <w:rFonts w:eastAsia="SimSun"/>
          <w:sz w:val="28"/>
          <w:szCs w:val="28"/>
          <w:vertAlign w:val="superscript"/>
          <w:rtl/>
          <w:lang w:eastAsia="zh-CN"/>
        </w:rPr>
        <w:t>(</w:t>
      </w:r>
      <w:r w:rsidRPr="00FE2FAB">
        <w:rPr>
          <w:rFonts w:eastAsia="SimSun"/>
          <w:sz w:val="28"/>
          <w:szCs w:val="28"/>
          <w:vertAlign w:val="superscript"/>
          <w:rtl/>
          <w:lang w:eastAsia="zh-CN"/>
        </w:rPr>
        <w:footnoteReference w:id="214"/>
      </w:r>
      <w:r w:rsidRPr="00FE2FAB">
        <w:rPr>
          <w:rFonts w:eastAsia="SimSun"/>
          <w:sz w:val="28"/>
          <w:szCs w:val="28"/>
          <w:vertAlign w:val="superscript"/>
          <w:rtl/>
          <w:lang w:eastAsia="zh-CN"/>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وإن</w:t>
      </w:r>
      <w:r w:rsidRPr="00FE2FAB">
        <w:rPr>
          <w:rFonts w:eastAsia="SimSun" w:hint="cs"/>
          <w:sz w:val="28"/>
          <w:szCs w:val="28"/>
          <w:rtl/>
          <w:lang w:eastAsia="zh-CN"/>
        </w:rPr>
        <w:t xml:space="preserve"> بنية النص المسرحي في الموصل جاءت بشكل لا تختلف عن ما جاء به الأقدمون والمحدثون في هذا المجال فكرا وتعبيرا مرورا بالمناخ المسرحي للنص، وانتهاءً برسم الشخصيات ومعادلاتها الموضوعية، وان تباينت هذه العناصر في قوتها أو ضعفها  في بعض الأحيان حسب اختلاف بيئة الكاتب </w:t>
      </w:r>
      <w:proofErr w:type="spellStart"/>
      <w:r w:rsidRPr="00FE2FAB">
        <w:rPr>
          <w:rFonts w:eastAsia="SimSun" w:hint="cs"/>
          <w:sz w:val="28"/>
          <w:szCs w:val="28"/>
          <w:rtl/>
          <w:lang w:eastAsia="zh-CN"/>
        </w:rPr>
        <w:t>ومرجعياته</w:t>
      </w:r>
      <w:proofErr w:type="spellEnd"/>
      <w:r w:rsidRPr="00FE2FAB">
        <w:rPr>
          <w:rFonts w:eastAsia="SimSun" w:hint="cs"/>
          <w:sz w:val="28"/>
          <w:szCs w:val="28"/>
          <w:rtl/>
          <w:lang w:eastAsia="zh-CN"/>
        </w:rPr>
        <w:t xml:space="preserve"> وطاقاته الأدبية والفنية والثقافية والحقب الزمنية التي عاصرها.</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15"/>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بل كان التغيير في الشكل وفي المقولات و المواضيع التي تناولتها تلك المسرحيات وهي: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أولا: النص </w:t>
      </w:r>
      <w:proofErr w:type="spellStart"/>
      <w:r w:rsidRPr="00FE2FAB">
        <w:rPr>
          <w:rFonts w:eastAsia="SimSun" w:hint="cs"/>
          <w:b/>
          <w:bCs/>
          <w:sz w:val="28"/>
          <w:szCs w:val="28"/>
          <w:rtl/>
          <w:lang w:eastAsia="zh-CN"/>
        </w:rPr>
        <w:t>الوعظي</w:t>
      </w:r>
      <w:proofErr w:type="spellEnd"/>
      <w:r w:rsidRPr="00FE2FAB">
        <w:rPr>
          <w:rFonts w:eastAsia="SimSun" w:hint="cs"/>
          <w:b/>
          <w:bCs/>
          <w:sz w:val="28"/>
          <w:szCs w:val="28"/>
          <w:rtl/>
          <w:lang w:eastAsia="zh-CN"/>
        </w:rPr>
        <w:t xml:space="preserve"> ألأخلاقي.</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المقتبس من التوراة والإنجيل أو المترجم عن الفرنسية أو الايطالية أو التركية، وهي فترة تطور طبيعي للطقوس والقداس الكنسي المسيحي إلى التمثيليا</w:t>
      </w:r>
      <w:r w:rsidRPr="00FE2FAB">
        <w:rPr>
          <w:rFonts w:eastAsia="SimSun" w:hint="eastAsia"/>
          <w:sz w:val="28"/>
          <w:szCs w:val="28"/>
          <w:rtl/>
          <w:lang w:eastAsia="zh-CN"/>
        </w:rPr>
        <w:t>ت</w:t>
      </w:r>
      <w:r w:rsidRPr="00FE2FAB">
        <w:rPr>
          <w:rFonts w:eastAsia="SimSun" w:hint="cs"/>
          <w:sz w:val="28"/>
          <w:szCs w:val="28"/>
          <w:rtl/>
          <w:lang w:eastAsia="zh-CN"/>
        </w:rPr>
        <w:t xml:space="preserve"> التشخيصية (والتي تم التطرق أليها في المبحث الثاني)، وتمتد </w:t>
      </w:r>
      <w:proofErr w:type="spellStart"/>
      <w:r w:rsidRPr="00FE2FAB">
        <w:rPr>
          <w:rFonts w:eastAsia="SimSun" w:hint="cs"/>
          <w:sz w:val="28"/>
          <w:szCs w:val="28"/>
          <w:rtl/>
          <w:lang w:eastAsia="zh-CN"/>
        </w:rPr>
        <w:t>مابين</w:t>
      </w:r>
      <w:proofErr w:type="spellEnd"/>
      <w:r w:rsidRPr="00FE2FAB">
        <w:rPr>
          <w:rFonts w:eastAsia="SimSun" w:hint="cs"/>
          <w:sz w:val="28"/>
          <w:szCs w:val="28"/>
          <w:rtl/>
          <w:lang w:eastAsia="zh-CN"/>
        </w:rPr>
        <w:t xml:space="preserve"> عامي 1880 إلى عام 1920 تأسيس الدولة العراقية الحديثة، وقد </w:t>
      </w:r>
      <w:proofErr w:type="spellStart"/>
      <w:r w:rsidRPr="00FE2FAB">
        <w:rPr>
          <w:rFonts w:eastAsia="SimSun" w:hint="cs"/>
          <w:sz w:val="28"/>
          <w:szCs w:val="28"/>
          <w:rtl/>
          <w:lang w:eastAsia="zh-CN"/>
        </w:rPr>
        <w:t>انمازت</w:t>
      </w:r>
      <w:proofErr w:type="spellEnd"/>
      <w:r w:rsidRPr="00FE2FAB">
        <w:rPr>
          <w:rFonts w:eastAsia="SimSun" w:hint="cs"/>
          <w:sz w:val="28"/>
          <w:szCs w:val="28"/>
          <w:rtl/>
          <w:lang w:eastAsia="zh-CN"/>
        </w:rPr>
        <w:t xml:space="preserve"> تلك الفترة بتأثر هذه النصوص بالمسرح الكنسي في العصر الأوربي الوسيط، وقد امتلأت هذه المسرحيات بالخطب والتعاليم الأخلاقية وكانت شخصياتها أحادية التوجه تمثل رذائل وفضائل مجردة دون تغيير في مساراتها.</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16"/>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ولذلك جاء بنائها ميلودراميا تتوفر فيه عناصر الغنائية وتحقيق العدالة الشاعرية والنهاية السعيدة، فمرجعيات هذه النصوص الكتب المقدسة والحرص على عدم إحداث تغيير في فحوى هذه النصوص.</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17"/>
      </w:r>
      <w:r w:rsidRPr="00FE2FAB">
        <w:rPr>
          <w:rFonts w:eastAsia="SimSun" w:hint="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ثانياً: المسرحية التاريخية القومية.</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وهي الفترة التي شهدت تأسيس الجمعيات والنوادي الأدبية بعد صدور قانون الجمعيات عام 1920 إلى منتصف ثلاثينات القرن الماضي، والذي تمخضت عن حركة مسرح وليد استمد موضوعاته من التراث القومي، بحيث تناسب الوعي الجديد </w:t>
      </w:r>
      <w:proofErr w:type="spellStart"/>
      <w:r w:rsidRPr="00FE2FAB">
        <w:rPr>
          <w:rFonts w:eastAsia="SimSun" w:hint="cs"/>
          <w:sz w:val="28"/>
          <w:szCs w:val="28"/>
          <w:rtl/>
          <w:lang w:eastAsia="zh-CN"/>
        </w:rPr>
        <w:t>محاكية</w:t>
      </w:r>
      <w:proofErr w:type="spellEnd"/>
      <w:r w:rsidRPr="00FE2FAB">
        <w:rPr>
          <w:rFonts w:eastAsia="SimSun" w:hint="cs"/>
          <w:sz w:val="28"/>
          <w:szCs w:val="28"/>
          <w:rtl/>
          <w:lang w:eastAsia="zh-CN"/>
        </w:rPr>
        <w:t xml:space="preserve"> بذلك المسرح العربي في مصر ولبنان وظهرت موضوعات مقتبسة من التاريخ الإسلامي ومن حياة العرب ومثلهم العليا التي تدعو إلى التحريض و مقاومة المحتل، و من الواضح أن الأديب كان في تلك الفترة يجد صعوبة في الاستعاضة بالحوار المعبر بدلا من الأحداث السردية المتوفرة في المتن الأصل، ليؤلف مسرحية بالمعنى الفني، فأضطر أن يعيد تشكيل مادته الأولية والتأليف بين عناصرها، ونقل الحدث التاريخي بتصرف، بحيث تكون بقدر الإمكان وحدة متماسكة غير مفككة لها بداية ووسط ونهاية.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18"/>
      </w:r>
      <w:r w:rsidRPr="00FE2FAB">
        <w:rPr>
          <w:rFonts w:eastAsia="SimSun" w:hint="cs"/>
          <w:sz w:val="28"/>
          <w:szCs w:val="28"/>
          <w:vertAlign w:val="superscript"/>
          <w:rtl/>
          <w:lang w:eastAsia="zh-CN"/>
        </w:rPr>
        <w:t xml:space="preserve">) </w:t>
      </w:r>
      <w:r w:rsidRPr="00FE2FAB">
        <w:rPr>
          <w:rFonts w:eastAsia="SimSun" w:hint="cs"/>
          <w:sz w:val="28"/>
          <w:szCs w:val="28"/>
          <w:rtl/>
          <w:lang w:eastAsia="zh-CN" w:bidi="ar-IQ"/>
        </w:rPr>
        <w:t xml:space="preserve"> ومع ذلك فأن الباحث يؤشر ضعف الجوانب البنائية </w:t>
      </w:r>
      <w:r w:rsidRPr="00FE2FAB">
        <w:rPr>
          <w:rFonts w:eastAsia="SimSun" w:hint="cs"/>
          <w:sz w:val="28"/>
          <w:szCs w:val="28"/>
          <w:rtl/>
          <w:lang w:eastAsia="zh-CN"/>
        </w:rPr>
        <w:t xml:space="preserve">في تلك الحقبة، وذلك عبر استخدام القصائد </w:t>
      </w:r>
      <w:proofErr w:type="spellStart"/>
      <w:r w:rsidRPr="00FE2FAB">
        <w:rPr>
          <w:rFonts w:eastAsia="SimSun" w:hint="cs"/>
          <w:sz w:val="28"/>
          <w:szCs w:val="28"/>
          <w:rtl/>
          <w:lang w:eastAsia="zh-CN"/>
        </w:rPr>
        <w:t>والمونولوجات</w:t>
      </w:r>
      <w:proofErr w:type="spellEnd"/>
      <w:r w:rsidRPr="00FE2FAB">
        <w:rPr>
          <w:rFonts w:eastAsia="SimSun" w:hint="cs"/>
          <w:sz w:val="28"/>
          <w:szCs w:val="28"/>
          <w:rtl/>
          <w:lang w:eastAsia="zh-CN"/>
        </w:rPr>
        <w:t xml:space="preserve"> الفردية الطويلة، مما يضعف النسيج العام للنص المسرحي وحبكته.</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ثالثا: المسرحية الاجتماعية.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اكتسحت المسرحيات ذات النزعة الاجتماعية الفترة الممتدة من بداية الثلاثينات إلى قيام ثورة تموز 1958، وابرز كتاب تلك الفترة هما (سليم بطي) و (نديم </w:t>
      </w:r>
      <w:proofErr w:type="spellStart"/>
      <w:r w:rsidRPr="00FE2FAB">
        <w:rPr>
          <w:rFonts w:eastAsia="SimSun" w:hint="cs"/>
          <w:sz w:val="28"/>
          <w:szCs w:val="28"/>
          <w:rtl/>
          <w:lang w:eastAsia="zh-CN"/>
        </w:rPr>
        <w:t>الأطرقجي</w:t>
      </w:r>
      <w:proofErr w:type="spellEnd"/>
      <w:r w:rsidRPr="00FE2FAB">
        <w:rPr>
          <w:rFonts w:eastAsia="SimSun" w:hint="cs"/>
          <w:sz w:val="28"/>
          <w:szCs w:val="28"/>
          <w:rtl/>
          <w:lang w:eastAsia="zh-CN"/>
        </w:rPr>
        <w:t>)، قاموا بتأليف العديد من المسرحيات التي مثلت الموصل و بغداد بعد أن انتقلا للعمل مع الفرق المسرحية البغدادية، وتتضمن هذه المسرحيات نقدا لاذعا للعادات الاجتماعية الفاسدة وتكشف ضحايا هذه العادات وتشير إلى استمرار الصراع بين الحضارة الغربية الوافدة والحضارة العربية المتوارثة. وقامت المسرحيات بتصوير البيئة العراقية تصويرا كاد يكون فوتوغرافي</w:t>
      </w:r>
      <w:r w:rsidRPr="00FE2FAB">
        <w:rPr>
          <w:rFonts w:eastAsia="SimSun" w:hint="eastAsia"/>
          <w:sz w:val="28"/>
          <w:szCs w:val="28"/>
          <w:rtl/>
          <w:lang w:eastAsia="zh-CN"/>
        </w:rPr>
        <w:t>ا</w:t>
      </w:r>
      <w:r w:rsidRPr="00FE2FAB">
        <w:rPr>
          <w:rFonts w:eastAsia="SimSun" w:hint="cs"/>
          <w:sz w:val="28"/>
          <w:szCs w:val="28"/>
          <w:rtl/>
          <w:lang w:eastAsia="zh-CN"/>
        </w:rPr>
        <w:t xml:space="preserve"> متأثرة بالحركة الاجتماعية التي كانت سائدة في الوطن العربي في تلك الفترة، فطغى الاتجاه </w:t>
      </w:r>
      <w:proofErr w:type="spellStart"/>
      <w:r w:rsidRPr="00FE2FAB">
        <w:rPr>
          <w:rFonts w:eastAsia="SimSun" w:hint="cs"/>
          <w:sz w:val="28"/>
          <w:szCs w:val="28"/>
          <w:rtl/>
          <w:lang w:eastAsia="zh-CN"/>
        </w:rPr>
        <w:t>الوعظي</w:t>
      </w:r>
      <w:proofErr w:type="spellEnd"/>
      <w:r w:rsidRPr="00FE2FAB">
        <w:rPr>
          <w:rFonts w:eastAsia="SimSun" w:hint="cs"/>
          <w:sz w:val="28"/>
          <w:szCs w:val="28"/>
          <w:rtl/>
          <w:lang w:eastAsia="zh-CN"/>
        </w:rPr>
        <w:t xml:space="preserve"> وجاءت في اغلب المسرحيات خطب اجتماعية تقطع السياق والحبكة المسرحية وتزيد أجزاءها تفككا وانحلالا، كما تهمل شخصياتها في سبيل تحقيق هذه الغاية الاجتماعية وعرضها عرضا خارجيا أكثر منه تحليليا، وفي الأربعينيات استمر تقديم المسرحيات ذات النزعة الاجتماعية ولكن من نوع الملهاة هذه المرة، الذي يستخدم عادة في نقد العيوب الاجتماعية بوساطة إثارة الضحك والسخرية من هذه العيوب، واهم هذه المسرحيات مسرحية (المعلم عبد القدوس- 1948) لعبد الغني الملاح. و قدمت جمعية اليقظة للتمثيل بين عامي 1947- 1951 نصوص معدة عن مسرحيات عربية وعالمية ( الفندق المسحور، الزباء، في سبيل التاج، هاملت، حمدان) لينحصر المسرح في تلك الفترة بالمدارس، وكان لإعدادية الشرقية السبق في ذلك من خلال تقديم مسرحية (المرأة المقنعة- 1950) ، ومسرحيات موليير(</w:t>
      </w:r>
      <w:proofErr w:type="spellStart"/>
      <w:r w:rsidRPr="00FE2FAB">
        <w:rPr>
          <w:rFonts w:eastAsia="SimSun" w:hint="cs"/>
          <w:sz w:val="28"/>
          <w:szCs w:val="28"/>
          <w:rtl/>
          <w:lang w:eastAsia="zh-CN"/>
        </w:rPr>
        <w:t>المثري</w:t>
      </w:r>
      <w:proofErr w:type="spellEnd"/>
      <w:r w:rsidRPr="00FE2FAB">
        <w:rPr>
          <w:rFonts w:eastAsia="SimSun" w:hint="cs"/>
          <w:sz w:val="28"/>
          <w:szCs w:val="28"/>
          <w:rtl/>
          <w:lang w:eastAsia="zh-CN"/>
        </w:rPr>
        <w:t xml:space="preserve"> النبيل </w:t>
      </w:r>
      <w:r w:rsidRPr="00FE2FAB">
        <w:rPr>
          <w:rFonts w:eastAsia="SimSun"/>
          <w:sz w:val="28"/>
          <w:szCs w:val="28"/>
          <w:rtl/>
          <w:lang w:eastAsia="zh-CN"/>
        </w:rPr>
        <w:t>–</w:t>
      </w:r>
      <w:r w:rsidRPr="00FE2FAB">
        <w:rPr>
          <w:rFonts w:eastAsia="SimSun" w:hint="cs"/>
          <w:sz w:val="28"/>
          <w:szCs w:val="28"/>
          <w:rtl/>
          <w:lang w:eastAsia="zh-CN"/>
        </w:rPr>
        <w:t xml:space="preserve"> 1955)،( البخيل </w:t>
      </w:r>
      <w:r w:rsidRPr="00FE2FAB">
        <w:rPr>
          <w:rFonts w:eastAsia="SimSun"/>
          <w:sz w:val="28"/>
          <w:szCs w:val="28"/>
          <w:rtl/>
          <w:lang w:eastAsia="zh-CN"/>
        </w:rPr>
        <w:t>–</w:t>
      </w:r>
      <w:r w:rsidRPr="00FE2FAB">
        <w:rPr>
          <w:rFonts w:eastAsia="SimSun" w:hint="cs"/>
          <w:sz w:val="28"/>
          <w:szCs w:val="28"/>
          <w:rtl/>
          <w:lang w:eastAsia="zh-CN"/>
        </w:rPr>
        <w:t xml:space="preserve"> 1957) ، وقدمت المدرسة القحطانية مسرحية (بدر الكبرى </w:t>
      </w:r>
      <w:r w:rsidRPr="00FE2FAB">
        <w:rPr>
          <w:rFonts w:eastAsia="SimSun"/>
          <w:sz w:val="28"/>
          <w:szCs w:val="28"/>
          <w:rtl/>
          <w:lang w:eastAsia="zh-CN"/>
        </w:rPr>
        <w:t>–</w:t>
      </w:r>
      <w:r w:rsidRPr="00FE2FAB">
        <w:rPr>
          <w:rFonts w:eastAsia="SimSun" w:hint="cs"/>
          <w:sz w:val="28"/>
          <w:szCs w:val="28"/>
          <w:rtl/>
          <w:lang w:eastAsia="zh-CN"/>
        </w:rPr>
        <w:t xml:space="preserve"> 1952)</w:t>
      </w:r>
      <w:r w:rsidRPr="00FE2FAB">
        <w:rPr>
          <w:rFonts w:eastAsia="SimSun"/>
          <w:sz w:val="28"/>
          <w:szCs w:val="28"/>
          <w:vertAlign w:val="superscript"/>
          <w:rtl/>
          <w:lang w:eastAsia="zh-CN"/>
        </w:rPr>
        <w:t xml:space="preserve"> </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19"/>
      </w:r>
      <w:r w:rsidRPr="00FE2FAB">
        <w:rPr>
          <w:rFonts w:eastAsia="SimSun" w:hint="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رابعا: النص الواقعي.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ظهر هذا النوع من النصوص المسرحية بعد ثورة تموز 1958 و تغير نظام الحكم الملكي إلى جمهوري في العراق حيث  " ولدت في الأدب العراقي ظاهرة ايدولوجية تعتمد على ثلاثة أسس : مبدأ الاعتراض باعتبار إن الأدب لا يكون حقيقيا إلا  إذا اعترض الكثير من الأوضاع السائدة وثانيا : القضية الاجتماعية وهي سداه أدب موجه وملتزم .. ، ثالثا: القضية السياسية وهي محور الكتابات في القصة والشعر المسرح ، وقد التزمت جانبها السياسي أكثر من الفكري وقد طرحت على الصعيد </w:t>
      </w:r>
      <w:proofErr w:type="spellStart"/>
      <w:r w:rsidRPr="00FE2FAB">
        <w:rPr>
          <w:rFonts w:eastAsia="SimSun" w:hint="cs"/>
          <w:sz w:val="28"/>
          <w:szCs w:val="28"/>
          <w:rtl/>
          <w:lang w:eastAsia="zh-CN"/>
        </w:rPr>
        <w:t>الايدولوجي</w:t>
      </w:r>
      <w:proofErr w:type="spellEnd"/>
      <w:r w:rsidRPr="00FE2FAB">
        <w:rPr>
          <w:rFonts w:eastAsia="SimSun" w:hint="cs"/>
          <w:sz w:val="28"/>
          <w:szCs w:val="28"/>
          <w:rtl/>
          <w:lang w:eastAsia="zh-CN"/>
        </w:rPr>
        <w:t xml:space="preserve"> بعض النظريات الفكرية."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20"/>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التي عبر عنها كتاب ذو توجهات  يسارية كما فعل محمود فتحي في نصوصه المسرحية  (البركان- 1965)، (العبقري، 1966)، (المشوه- 1968)، (الطبول الخرساء، 1968) (المصنع- 1970) التي طغى عليها الأسلوب الواقعي النقدي</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21"/>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وقدمت أيضا نصوص تحمل خطابا قوميا في طرحها مثل (فلسطين، 1963) لعبد الإله حسن، (مأساة فلسطين، 1963) للشاعر سالم الخباز (إلى الجزائر- 1963) لعبد الله زكي، وغيرها من المسرحيات التي ينتمي كتابها إلى أفكار أيديولوجي</w:t>
      </w:r>
      <w:r w:rsidRPr="00FE2FAB">
        <w:rPr>
          <w:rFonts w:eastAsia="SimSun"/>
          <w:sz w:val="28"/>
          <w:szCs w:val="28"/>
          <w:rtl/>
          <w:lang w:eastAsia="zh-CN"/>
        </w:rPr>
        <w:t>ة</w:t>
      </w:r>
      <w:r w:rsidRPr="00FE2FAB">
        <w:rPr>
          <w:rFonts w:eastAsia="SimSun" w:hint="cs"/>
          <w:sz w:val="28"/>
          <w:szCs w:val="28"/>
          <w:rtl/>
          <w:lang w:eastAsia="zh-CN"/>
        </w:rPr>
        <w:t xml:space="preserve">. ألا إن تلك المسرحيات لم تلق نجاحا جماهيريا فانحدر بعض المسرحيين </w:t>
      </w:r>
      <w:proofErr w:type="spellStart"/>
      <w:r w:rsidRPr="00FE2FAB">
        <w:rPr>
          <w:rFonts w:eastAsia="SimSun" w:hint="cs"/>
          <w:sz w:val="28"/>
          <w:szCs w:val="28"/>
          <w:rtl/>
          <w:lang w:eastAsia="zh-CN"/>
        </w:rPr>
        <w:t>الموصليين</w:t>
      </w:r>
      <w:proofErr w:type="spellEnd"/>
      <w:r w:rsidRPr="00FE2FAB">
        <w:rPr>
          <w:rFonts w:eastAsia="SimSun" w:hint="cs"/>
          <w:sz w:val="28"/>
          <w:szCs w:val="28"/>
          <w:rtl/>
          <w:lang w:eastAsia="zh-CN"/>
        </w:rPr>
        <w:t xml:space="preserve"> إلى أعداد مسرحيات عامية تتصنع الإضحاك وغايتها الكسب التجاري (أبو الزعرور، أبو سبع المصارع، مصلح </w:t>
      </w:r>
      <w:proofErr w:type="spellStart"/>
      <w:r w:rsidRPr="00FE2FAB">
        <w:rPr>
          <w:rFonts w:eastAsia="SimSun" w:hint="cs"/>
          <w:sz w:val="28"/>
          <w:szCs w:val="28"/>
          <w:rtl/>
          <w:lang w:eastAsia="zh-CN"/>
        </w:rPr>
        <w:t>الراديوات</w:t>
      </w:r>
      <w:proofErr w:type="spellEnd"/>
      <w:r w:rsidRPr="00FE2FAB">
        <w:rPr>
          <w:rFonts w:eastAsia="SimSun" w:hint="cs"/>
          <w:sz w:val="28"/>
          <w:szCs w:val="28"/>
          <w:rtl/>
          <w:lang w:eastAsia="zh-CN"/>
        </w:rPr>
        <w:t xml:space="preserve">، </w:t>
      </w:r>
      <w:proofErr w:type="spellStart"/>
      <w:r w:rsidRPr="00FE2FAB">
        <w:rPr>
          <w:rFonts w:eastAsia="SimSun" w:hint="cs"/>
          <w:sz w:val="28"/>
          <w:szCs w:val="28"/>
          <w:rtl/>
          <w:lang w:eastAsia="zh-CN"/>
        </w:rPr>
        <w:t>دزنا</w:t>
      </w:r>
      <w:proofErr w:type="spellEnd"/>
      <w:r w:rsidRPr="00FE2FAB">
        <w:rPr>
          <w:rFonts w:eastAsia="SimSun" w:hint="cs"/>
          <w:sz w:val="28"/>
          <w:szCs w:val="28"/>
          <w:rtl/>
          <w:lang w:eastAsia="zh-CN"/>
        </w:rPr>
        <w:t xml:space="preserve"> بالغلط، الما عنده فلس، </w:t>
      </w:r>
      <w:proofErr w:type="spellStart"/>
      <w:r w:rsidRPr="00FE2FAB">
        <w:rPr>
          <w:rFonts w:eastAsia="SimSun" w:hint="cs"/>
          <w:sz w:val="28"/>
          <w:szCs w:val="28"/>
          <w:rtl/>
          <w:lang w:eastAsia="zh-CN"/>
        </w:rPr>
        <w:t>عبوش</w:t>
      </w:r>
      <w:proofErr w:type="spellEnd"/>
      <w:r w:rsidRPr="00FE2FAB">
        <w:rPr>
          <w:rFonts w:eastAsia="SimSun" w:hint="cs"/>
          <w:sz w:val="28"/>
          <w:szCs w:val="28"/>
          <w:rtl/>
          <w:lang w:eastAsia="zh-CN"/>
        </w:rPr>
        <w:t xml:space="preserve"> أفندي) التي تفتقد إلى الأصالة و البناء المحكم.</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22"/>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b/>
          <w:bCs/>
          <w:sz w:val="28"/>
          <w:szCs w:val="28"/>
          <w:rtl/>
          <w:lang w:eastAsia="zh-CN"/>
        </w:rPr>
        <w:t>خامسا: النص الشعري.</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أتسمت فترة السبعينات بنشاط مسرحي ملحوظ وخاصة بعد تأسيس فرقة مسرح الرواد</w:t>
      </w:r>
      <w:r w:rsidRPr="00FE2FAB">
        <w:rPr>
          <w:rFonts w:eastAsia="SimSun"/>
          <w:sz w:val="28"/>
          <w:szCs w:val="28"/>
          <w:vertAlign w:val="superscript"/>
          <w:rtl/>
          <w:lang w:eastAsia="zh-CN"/>
        </w:rPr>
        <w:footnoteReference w:id="223"/>
      </w:r>
      <w:r w:rsidRPr="00FE2FAB">
        <w:rPr>
          <w:rFonts w:eastAsia="SimSun"/>
          <w:sz w:val="28"/>
          <w:szCs w:val="28"/>
          <w:vertAlign w:val="superscript"/>
          <w:rtl/>
          <w:lang w:eastAsia="zh-CN"/>
        </w:rPr>
        <w:sym w:font="Symbol" w:char="F0B7"/>
      </w:r>
      <w:r w:rsidRPr="00FE2FAB">
        <w:rPr>
          <w:rFonts w:eastAsia="SimSun" w:hint="cs"/>
          <w:sz w:val="28"/>
          <w:szCs w:val="28"/>
          <w:rtl/>
          <w:lang w:eastAsia="zh-CN" w:bidi="ar-IQ"/>
        </w:rPr>
        <w:t xml:space="preserve"> في الموصل،  وكانت السمة البارزة  لتلك الفترة تسيد النص المسرحي الشعري على النص النثري،</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وظهر " أكبر عدد من الشعراء الذين يكتبون المسرحية الشعرية "</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24"/>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في العراق وهم (سالم الخباز، معد الجبوري، ارشد توفيق، ميسر الخشاب، حيدر محمود عبد الرزاق، عبد الوهاب </w:t>
      </w:r>
      <w:proofErr w:type="spellStart"/>
      <w:r w:rsidRPr="00FE2FAB">
        <w:rPr>
          <w:rFonts w:eastAsia="SimSun" w:hint="cs"/>
          <w:sz w:val="28"/>
          <w:szCs w:val="28"/>
          <w:rtl/>
          <w:lang w:eastAsia="zh-CN" w:bidi="ar-IQ"/>
        </w:rPr>
        <w:t>إسماعيل،امجد</w:t>
      </w:r>
      <w:proofErr w:type="spellEnd"/>
      <w:r w:rsidRPr="00FE2FAB">
        <w:rPr>
          <w:rFonts w:eastAsia="SimSun" w:hint="cs"/>
          <w:sz w:val="28"/>
          <w:szCs w:val="28"/>
          <w:rtl/>
          <w:lang w:eastAsia="zh-CN" w:bidi="ar-IQ"/>
        </w:rPr>
        <w:t xml:space="preserve"> محمد سعيد، كرم الاعرجي، رعد فاضل) وغيرهم، ويعزو المخرج والباحث العراقي الراحل جلال جميل ذلك إلى روح الجدة في هؤلاء الشعراء والى غزارة تاريخ العراق، المليء بالصفحات البيضاء المضيئة، مما دفعهم إلى العودة إلى تلك الصفحات، وإسقاطها على الواقع، والسبب الأخر هو ميل الروح الملحمية للشعراء أنفسهم، وان مساحة المسرح المفتوحة تهيأ للشاعر قدرا أوفر في التعبير عن مكنوناته، وتسهل عليه </w:t>
      </w:r>
      <w:r w:rsidRPr="00FE2FAB">
        <w:rPr>
          <w:rFonts w:eastAsia="SimSun" w:hint="cs"/>
          <w:sz w:val="28"/>
          <w:szCs w:val="28"/>
          <w:rtl/>
          <w:lang w:eastAsia="zh-CN"/>
        </w:rPr>
        <w:t>المراوغة والطواف بكل الاتجاهات، في السرد والقص والتكثيف.</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25"/>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سادسا: النص المرحلي.</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شهد عقد الثمانينيات من القرن العشرين ظهور كتاب مسرح </w:t>
      </w:r>
      <w:proofErr w:type="spellStart"/>
      <w:r w:rsidRPr="00FE2FAB">
        <w:rPr>
          <w:rFonts w:eastAsia="SimSun" w:hint="cs"/>
          <w:sz w:val="28"/>
          <w:szCs w:val="28"/>
          <w:rtl/>
          <w:lang w:eastAsia="zh-CN"/>
        </w:rPr>
        <w:t>موصليين</w:t>
      </w:r>
      <w:proofErr w:type="spellEnd"/>
      <w:r w:rsidRPr="00FE2FAB">
        <w:rPr>
          <w:rFonts w:eastAsia="SimSun" w:hint="cs"/>
          <w:sz w:val="28"/>
          <w:szCs w:val="28"/>
          <w:rtl/>
          <w:lang w:eastAsia="zh-CN"/>
        </w:rPr>
        <w:t xml:space="preserve"> جدد، كتبوا المسرحية النثرية الشعبية بعد انحسار موجة التأليف المسرحي الشعري التي كانت سائدة في العقد السابق، وكان هدفهم أما اجتماعي ترفيهي ينتقد المظاهر السلبية في المجتمع بشكل ملتزم (</w:t>
      </w:r>
      <w:proofErr w:type="spellStart"/>
      <w:r w:rsidRPr="00FE2FAB">
        <w:rPr>
          <w:rFonts w:eastAsia="SimSun" w:hint="cs"/>
          <w:sz w:val="28"/>
          <w:szCs w:val="28"/>
          <w:rtl/>
          <w:lang w:eastAsia="zh-CN"/>
        </w:rPr>
        <w:t>شايف</w:t>
      </w:r>
      <w:proofErr w:type="spellEnd"/>
      <w:r w:rsidRPr="00FE2FAB">
        <w:rPr>
          <w:rFonts w:eastAsia="SimSun" w:hint="cs"/>
          <w:sz w:val="28"/>
          <w:szCs w:val="28"/>
          <w:rtl/>
          <w:lang w:eastAsia="zh-CN"/>
        </w:rPr>
        <w:t xml:space="preserve"> خير 1983) لسليمان نجيب، (حرامي الصندوق1985) لنجم الخياط، (يوميات مصور- 1988) لطارق فاضل، وغيرها من المسرحيات. أو كتبوا لغايات سياسية </w:t>
      </w:r>
      <w:proofErr w:type="spellStart"/>
      <w:r w:rsidRPr="00FE2FAB">
        <w:rPr>
          <w:rFonts w:eastAsia="SimSun" w:hint="cs"/>
          <w:sz w:val="28"/>
          <w:szCs w:val="28"/>
          <w:rtl/>
          <w:lang w:eastAsia="zh-CN"/>
        </w:rPr>
        <w:t>تعبوية</w:t>
      </w:r>
      <w:proofErr w:type="spellEnd"/>
      <w:r w:rsidRPr="00FE2FAB">
        <w:rPr>
          <w:rFonts w:eastAsia="SimSun" w:hint="cs"/>
          <w:sz w:val="28"/>
          <w:szCs w:val="28"/>
          <w:rtl/>
          <w:lang w:eastAsia="zh-CN"/>
        </w:rPr>
        <w:t xml:space="preserve"> (العريف احمد- 1984) لشفاء العمري و(</w:t>
      </w:r>
      <w:proofErr w:type="spellStart"/>
      <w:r w:rsidRPr="00FE2FAB">
        <w:rPr>
          <w:rFonts w:eastAsia="SimSun" w:hint="cs"/>
          <w:sz w:val="28"/>
          <w:szCs w:val="28"/>
          <w:rtl/>
          <w:lang w:eastAsia="zh-CN"/>
        </w:rPr>
        <w:t>شليلة</w:t>
      </w:r>
      <w:proofErr w:type="spellEnd"/>
      <w:r w:rsidRPr="00FE2FAB">
        <w:rPr>
          <w:rFonts w:eastAsia="SimSun" w:hint="cs"/>
          <w:sz w:val="28"/>
          <w:szCs w:val="28"/>
          <w:rtl/>
          <w:lang w:eastAsia="zh-CN"/>
        </w:rPr>
        <w:t xml:space="preserve"> </w:t>
      </w:r>
      <w:proofErr w:type="spellStart"/>
      <w:r w:rsidRPr="00FE2FAB">
        <w:rPr>
          <w:rFonts w:eastAsia="SimSun" w:hint="cs"/>
          <w:sz w:val="28"/>
          <w:szCs w:val="28"/>
          <w:rtl/>
          <w:lang w:eastAsia="zh-CN"/>
        </w:rPr>
        <w:t>وضايع</w:t>
      </w:r>
      <w:proofErr w:type="spellEnd"/>
      <w:r w:rsidRPr="00FE2FAB">
        <w:rPr>
          <w:rFonts w:eastAsia="SimSun" w:hint="cs"/>
          <w:sz w:val="28"/>
          <w:szCs w:val="28"/>
          <w:rtl/>
          <w:lang w:eastAsia="zh-CN"/>
        </w:rPr>
        <w:t xml:space="preserve"> راسها</w:t>
      </w:r>
      <w:r w:rsidRPr="00FE2FAB">
        <w:rPr>
          <w:rFonts w:eastAsia="SimSun"/>
          <w:sz w:val="28"/>
          <w:szCs w:val="28"/>
          <w:rtl/>
          <w:lang w:eastAsia="zh-CN"/>
        </w:rPr>
        <w:t>–</w:t>
      </w:r>
      <w:r w:rsidRPr="00FE2FAB">
        <w:rPr>
          <w:rFonts w:eastAsia="SimSun" w:hint="cs"/>
          <w:sz w:val="28"/>
          <w:szCs w:val="28"/>
          <w:rtl/>
          <w:lang w:eastAsia="zh-CN"/>
        </w:rPr>
        <w:t xml:space="preserve"> 1986) لعبد الجبار جميل، والتي تتحدث عن الصراع الدائر بين العراق وإيران في تلك الفترة، وتندرج ضمن أدب الحرب.</w:t>
      </w:r>
      <w:r w:rsidRPr="00FE2FAB">
        <w:rPr>
          <w:rFonts w:eastAsia="SimSun" w:hint="cs"/>
          <w:sz w:val="28"/>
          <w:szCs w:val="28"/>
          <w:vertAlign w:val="superscript"/>
          <w:rtl/>
          <w:lang w:eastAsia="zh-CN"/>
        </w:rPr>
        <w:t xml:space="preserve"> (</w:t>
      </w:r>
      <w:r w:rsidRPr="00FE2FAB">
        <w:rPr>
          <w:rFonts w:eastAsia="SimSun"/>
          <w:sz w:val="28"/>
          <w:szCs w:val="28"/>
          <w:vertAlign w:val="superscript"/>
          <w:rtl/>
          <w:lang w:eastAsia="zh-CN"/>
        </w:rPr>
        <w:footnoteReference w:id="226"/>
      </w:r>
      <w:r w:rsidRPr="00FE2FAB">
        <w:rPr>
          <w:rFonts w:eastAsia="SimSun" w:hint="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الحال تغير في حقبة التسعينيا</w:t>
      </w:r>
      <w:r w:rsidRPr="00FE2FAB">
        <w:rPr>
          <w:rFonts w:eastAsia="SimSun"/>
          <w:sz w:val="28"/>
          <w:szCs w:val="28"/>
          <w:rtl/>
          <w:lang w:eastAsia="zh-CN"/>
        </w:rPr>
        <w:t>ت</w:t>
      </w:r>
      <w:r w:rsidRPr="00FE2FAB">
        <w:rPr>
          <w:rFonts w:eastAsia="SimSun" w:hint="cs"/>
          <w:sz w:val="28"/>
          <w:szCs w:val="28"/>
          <w:rtl/>
          <w:lang w:eastAsia="zh-CN"/>
        </w:rPr>
        <w:t xml:space="preserve"> وضعف النشاط المسرحي في الموصل نوعا وتأليفا ومرد ذلك أسباب سياسية واجتماعية اقتصادية كان أهمها:</w:t>
      </w:r>
    </w:p>
    <w:p w:rsidR="00FE2FAB" w:rsidRPr="00FE2FAB" w:rsidRDefault="00FE2FAB" w:rsidP="00FE2FAB">
      <w:pPr>
        <w:numPr>
          <w:ilvl w:val="0"/>
          <w:numId w:val="26"/>
        </w:numPr>
        <w:spacing w:after="200" w:line="276" w:lineRule="auto"/>
        <w:jc w:val="lowKashida"/>
        <w:rPr>
          <w:rFonts w:eastAsia="SimSun"/>
          <w:sz w:val="28"/>
          <w:szCs w:val="28"/>
          <w:lang w:eastAsia="zh-CN"/>
        </w:rPr>
      </w:pPr>
      <w:r w:rsidRPr="00FE2FAB">
        <w:rPr>
          <w:rFonts w:eastAsia="SimSun" w:hint="cs"/>
          <w:sz w:val="28"/>
          <w:szCs w:val="28"/>
          <w:rtl/>
          <w:lang w:eastAsia="zh-CN"/>
        </w:rPr>
        <w:t xml:space="preserve">إلغاء فرقة </w:t>
      </w:r>
      <w:proofErr w:type="spellStart"/>
      <w:r w:rsidRPr="00FE2FAB">
        <w:rPr>
          <w:rFonts w:eastAsia="SimSun" w:hint="cs"/>
          <w:sz w:val="28"/>
          <w:szCs w:val="28"/>
          <w:rtl/>
          <w:lang w:eastAsia="zh-CN"/>
        </w:rPr>
        <w:t>نينوى</w:t>
      </w:r>
      <w:proofErr w:type="spellEnd"/>
      <w:r w:rsidRPr="00FE2FAB">
        <w:rPr>
          <w:rFonts w:eastAsia="SimSun" w:hint="cs"/>
          <w:sz w:val="28"/>
          <w:szCs w:val="28"/>
          <w:rtl/>
          <w:lang w:eastAsia="zh-CN"/>
        </w:rPr>
        <w:t xml:space="preserve"> للتمثيل عام 1989 بقرار من العاصمة بغداد .</w:t>
      </w:r>
    </w:p>
    <w:p w:rsidR="00FE2FAB" w:rsidRPr="00FE2FAB" w:rsidRDefault="00FE2FAB" w:rsidP="00FE2FAB">
      <w:pPr>
        <w:numPr>
          <w:ilvl w:val="0"/>
          <w:numId w:val="26"/>
        </w:numPr>
        <w:spacing w:after="200" w:line="276" w:lineRule="auto"/>
        <w:jc w:val="lowKashida"/>
        <w:rPr>
          <w:rFonts w:eastAsia="SimSun"/>
          <w:sz w:val="28"/>
          <w:szCs w:val="28"/>
          <w:lang w:eastAsia="zh-CN"/>
        </w:rPr>
      </w:pPr>
      <w:r w:rsidRPr="00FE2FAB">
        <w:rPr>
          <w:rFonts w:eastAsia="SimSun" w:hint="cs"/>
          <w:sz w:val="28"/>
          <w:szCs w:val="28"/>
          <w:rtl/>
          <w:lang w:eastAsia="zh-CN"/>
        </w:rPr>
        <w:t>ضعف الإمكانيات المادية للفرق المسرحية الأهلية العاملة في المحافظة لا سيما فرقة مسرح الرواد.</w:t>
      </w:r>
    </w:p>
    <w:p w:rsidR="00FE2FAB" w:rsidRPr="00FE2FAB" w:rsidRDefault="00FE2FAB" w:rsidP="00FE2FAB">
      <w:pPr>
        <w:numPr>
          <w:ilvl w:val="0"/>
          <w:numId w:val="26"/>
        </w:numPr>
        <w:spacing w:after="200" w:line="276" w:lineRule="auto"/>
        <w:jc w:val="lowKashida"/>
        <w:rPr>
          <w:rFonts w:eastAsia="SimSun"/>
          <w:sz w:val="28"/>
          <w:szCs w:val="28"/>
          <w:lang w:eastAsia="zh-CN"/>
        </w:rPr>
      </w:pPr>
      <w:r w:rsidRPr="00FE2FAB">
        <w:rPr>
          <w:rFonts w:eastAsia="SimSun" w:hint="cs"/>
          <w:sz w:val="28"/>
          <w:szCs w:val="28"/>
          <w:rtl/>
          <w:lang w:eastAsia="zh-CN"/>
        </w:rPr>
        <w:t>فرض الحصار الاقتصادي الدولي على العراق بعد أحداث عام 1991.</w:t>
      </w:r>
    </w:p>
    <w:p w:rsidR="00FE2FAB" w:rsidRPr="00FE2FAB" w:rsidRDefault="00FE2FAB" w:rsidP="00FE2FAB">
      <w:pPr>
        <w:numPr>
          <w:ilvl w:val="0"/>
          <w:numId w:val="26"/>
        </w:numPr>
        <w:spacing w:after="200" w:line="276" w:lineRule="auto"/>
        <w:jc w:val="lowKashida"/>
        <w:rPr>
          <w:rFonts w:eastAsia="SimSun"/>
          <w:sz w:val="28"/>
          <w:szCs w:val="28"/>
          <w:lang w:eastAsia="zh-CN"/>
        </w:rPr>
      </w:pPr>
      <w:r w:rsidRPr="00FE2FAB">
        <w:rPr>
          <w:rFonts w:eastAsia="SimSun" w:hint="cs"/>
          <w:sz w:val="28"/>
          <w:szCs w:val="28"/>
          <w:rtl/>
          <w:lang w:eastAsia="zh-CN"/>
        </w:rPr>
        <w:t>ضرر البنى التحتية ومنها المسارح جراء الحرب ولاسيما قاعة مسرح (الربيع).</w:t>
      </w:r>
    </w:p>
    <w:p w:rsidR="00FE2FAB" w:rsidRPr="00FE2FAB" w:rsidRDefault="00FE2FAB" w:rsidP="00FE2FAB">
      <w:pPr>
        <w:numPr>
          <w:ilvl w:val="0"/>
          <w:numId w:val="26"/>
        </w:numPr>
        <w:spacing w:after="200" w:line="276" w:lineRule="auto"/>
        <w:jc w:val="lowKashida"/>
        <w:rPr>
          <w:rFonts w:eastAsia="SimSun"/>
          <w:sz w:val="28"/>
          <w:szCs w:val="28"/>
          <w:lang w:eastAsia="zh-CN"/>
        </w:rPr>
      </w:pPr>
      <w:r w:rsidRPr="00FE2FAB">
        <w:rPr>
          <w:rFonts w:eastAsia="SimSun" w:hint="cs"/>
          <w:sz w:val="28"/>
          <w:szCs w:val="28"/>
          <w:rtl/>
          <w:lang w:eastAsia="zh-CN"/>
        </w:rPr>
        <w:t xml:space="preserve">محدودية نشاط معهد الفنون الجميلة والنشاط المدرسي في تربية </w:t>
      </w:r>
      <w:proofErr w:type="spellStart"/>
      <w:r w:rsidRPr="00FE2FAB">
        <w:rPr>
          <w:rFonts w:eastAsia="SimSun" w:hint="cs"/>
          <w:sz w:val="28"/>
          <w:szCs w:val="28"/>
          <w:rtl/>
          <w:lang w:eastAsia="zh-CN"/>
        </w:rPr>
        <w:t>نينوى</w:t>
      </w:r>
      <w:proofErr w:type="spellEnd"/>
      <w:r w:rsidRPr="00FE2FAB">
        <w:rPr>
          <w:rFonts w:eastAsia="SimSun" w:hint="cs"/>
          <w:sz w:val="28"/>
          <w:szCs w:val="28"/>
          <w:rtl/>
          <w:lang w:eastAsia="zh-CN"/>
        </w:rPr>
        <w:t xml:space="preserve"> في تقديم المسرحيات المدرسية.</w:t>
      </w:r>
    </w:p>
    <w:p w:rsidR="00FE2FAB" w:rsidRPr="00FE2FAB" w:rsidRDefault="00FE2FAB" w:rsidP="00FE2FAB">
      <w:pPr>
        <w:numPr>
          <w:ilvl w:val="0"/>
          <w:numId w:val="26"/>
        </w:numPr>
        <w:spacing w:after="200" w:line="276" w:lineRule="auto"/>
        <w:jc w:val="lowKashida"/>
        <w:rPr>
          <w:rFonts w:eastAsia="SimSun"/>
          <w:sz w:val="28"/>
          <w:szCs w:val="28"/>
          <w:lang w:eastAsia="zh-CN"/>
        </w:rPr>
      </w:pPr>
      <w:r w:rsidRPr="00FE2FAB">
        <w:rPr>
          <w:rFonts w:eastAsia="SimSun" w:hint="cs"/>
          <w:sz w:val="28"/>
          <w:szCs w:val="28"/>
          <w:rtl/>
          <w:lang w:eastAsia="zh-CN"/>
        </w:rPr>
        <w:t>غزو المسرح التجاري البغدادي خشبات المسارح الموصلية ودور العرض السينمائية وقدمت مسرحيات ذات مستوى متدني فنياً.</w:t>
      </w:r>
    </w:p>
    <w:p w:rsidR="00FE2FAB" w:rsidRPr="00FE2FAB" w:rsidRDefault="00FE2FAB" w:rsidP="00FE2FAB">
      <w:pPr>
        <w:numPr>
          <w:ilvl w:val="0"/>
          <w:numId w:val="26"/>
        </w:numPr>
        <w:spacing w:after="200" w:line="276" w:lineRule="auto"/>
        <w:jc w:val="lowKashida"/>
        <w:rPr>
          <w:rFonts w:eastAsia="SimSun"/>
          <w:sz w:val="28"/>
          <w:szCs w:val="28"/>
          <w:rtl/>
          <w:lang w:eastAsia="zh-CN"/>
        </w:rPr>
      </w:pPr>
      <w:r w:rsidRPr="00FE2FAB">
        <w:rPr>
          <w:rFonts w:eastAsia="SimSun" w:hint="cs"/>
          <w:sz w:val="28"/>
          <w:szCs w:val="28"/>
          <w:rtl/>
          <w:lang w:eastAsia="zh-CN"/>
        </w:rPr>
        <w:t>أتجه بعض كتاب النص المسرحي في هذه المرحلة إلى كتابة نصوص تتماشى مع الموجة السائدة من المسرح التجاري مثل مسرحيات (</w:t>
      </w:r>
      <w:proofErr w:type="spellStart"/>
      <w:r w:rsidRPr="00FE2FAB">
        <w:rPr>
          <w:rFonts w:eastAsia="SimSun" w:hint="cs"/>
          <w:sz w:val="28"/>
          <w:szCs w:val="28"/>
          <w:rtl/>
          <w:lang w:eastAsia="zh-CN"/>
        </w:rPr>
        <w:t>البورصجية</w:t>
      </w:r>
      <w:proofErr w:type="spellEnd"/>
      <w:r w:rsidRPr="00FE2FAB">
        <w:rPr>
          <w:rFonts w:eastAsia="SimSun" w:hint="cs"/>
          <w:sz w:val="28"/>
          <w:szCs w:val="28"/>
          <w:rtl/>
          <w:lang w:eastAsia="zh-CN"/>
        </w:rPr>
        <w:t>) لعبد الرزاق إبراهيم)، (</w:t>
      </w:r>
      <w:proofErr w:type="spellStart"/>
      <w:r w:rsidRPr="00FE2FAB">
        <w:rPr>
          <w:rFonts w:eastAsia="SimSun" w:hint="cs"/>
          <w:sz w:val="28"/>
          <w:szCs w:val="28"/>
          <w:rtl/>
          <w:lang w:eastAsia="zh-CN"/>
        </w:rPr>
        <w:t>الحبلجي</w:t>
      </w:r>
      <w:proofErr w:type="spellEnd"/>
      <w:r w:rsidRPr="00FE2FAB">
        <w:rPr>
          <w:rFonts w:eastAsia="SimSun" w:hint="cs"/>
          <w:sz w:val="28"/>
          <w:szCs w:val="28"/>
          <w:rtl/>
          <w:lang w:eastAsia="zh-CN"/>
        </w:rPr>
        <w:t>) لأسامة غاندي...الخ. وجاء بنائها مفككا رتيبا حيث تتخلل هذه المسرحيات أوقات طويلة من الغناء والرقص في بعض الأحيان الذي لا علاقة له بقصة المسرحية وبنسيجها العام وشخصيات سطحية لا يهمها سوى إضحاك الجمهور ولغة هابطة مليئة بالمفردات الغير مقبولة،</w:t>
      </w:r>
      <w:r w:rsidRPr="00FE2FAB">
        <w:rPr>
          <w:rFonts w:eastAsia="SimSun" w:hint="cs"/>
          <w:sz w:val="28"/>
          <w:szCs w:val="28"/>
          <w:rtl/>
          <w:lang w:eastAsia="zh-CN" w:bidi="ar-IQ"/>
        </w:rPr>
        <w:t xml:space="preserve"> </w:t>
      </w:r>
      <w:r w:rsidRPr="00FE2FAB">
        <w:rPr>
          <w:rFonts w:eastAsia="SimSun" w:hint="cs"/>
          <w:sz w:val="28"/>
          <w:szCs w:val="28"/>
          <w:rtl/>
          <w:lang w:eastAsia="zh-CN"/>
        </w:rPr>
        <w:t>وهي عوامل ساهمت في عزوف  العائلة الموصلية في الذهاب إلى  خشبات المسارح وارتيادها.</w:t>
      </w:r>
      <w:r w:rsidRPr="00FE2FAB">
        <w:rPr>
          <w:rFonts w:eastAsia="SimSun" w:hint="cs"/>
          <w:sz w:val="28"/>
          <w:szCs w:val="28"/>
          <w:vertAlign w:val="superscript"/>
          <w:rtl/>
          <w:lang w:eastAsia="zh-CN"/>
        </w:rPr>
        <w:t xml:space="preserve"> (</w:t>
      </w:r>
      <w:r w:rsidRPr="00FE2FAB">
        <w:rPr>
          <w:rFonts w:eastAsia="SimSun"/>
          <w:sz w:val="28"/>
          <w:szCs w:val="28"/>
          <w:vertAlign w:val="superscript"/>
          <w:rtl/>
          <w:lang w:eastAsia="zh-CN"/>
        </w:rPr>
        <w:footnoteReference w:id="227"/>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ويرى (رعد فاضل) وهو أحد كتاب المسرح في مدينة الموصل إن اغلب النصوص المسرحية التي ألفت على يد كتاب </w:t>
      </w:r>
      <w:proofErr w:type="spellStart"/>
      <w:r w:rsidRPr="00FE2FAB">
        <w:rPr>
          <w:rFonts w:eastAsia="SimSun" w:hint="cs"/>
          <w:sz w:val="28"/>
          <w:szCs w:val="28"/>
          <w:rtl/>
          <w:lang w:eastAsia="zh-CN"/>
        </w:rPr>
        <w:t>موصليين</w:t>
      </w:r>
      <w:proofErr w:type="spellEnd"/>
      <w:r w:rsidRPr="00FE2FAB">
        <w:rPr>
          <w:rFonts w:eastAsia="SimSun" w:hint="cs"/>
          <w:sz w:val="28"/>
          <w:szCs w:val="28"/>
          <w:rtl/>
          <w:lang w:eastAsia="zh-CN"/>
        </w:rPr>
        <w:t xml:space="preserve"> في المراحل الست منذ عام 1880 إلى العام2000</w:t>
      </w:r>
      <w:r w:rsidRPr="00FE2FAB">
        <w:rPr>
          <w:rFonts w:eastAsia="SimSun"/>
          <w:sz w:val="28"/>
          <w:szCs w:val="28"/>
          <w:vertAlign w:val="superscript"/>
          <w:rtl/>
          <w:lang w:eastAsia="zh-CN"/>
        </w:rPr>
        <w:footnoteReference w:customMarkFollows="1" w:id="228"/>
        <w:sym w:font="Symbol" w:char="F0B7"/>
      </w:r>
      <w:r w:rsidRPr="00FE2FAB">
        <w:rPr>
          <w:rFonts w:eastAsia="SimSun" w:hint="cs"/>
          <w:sz w:val="28"/>
          <w:szCs w:val="28"/>
          <w:rtl/>
          <w:lang w:eastAsia="zh-CN"/>
        </w:rPr>
        <w:t xml:space="preserve"> " لم تخرج عن بناء وشكل الكلاسيكي</w:t>
      </w:r>
      <w:r w:rsidRPr="00FE2FAB">
        <w:rPr>
          <w:rFonts w:eastAsia="SimSun" w:hint="eastAsia"/>
          <w:sz w:val="28"/>
          <w:szCs w:val="28"/>
          <w:rtl/>
          <w:lang w:eastAsia="zh-CN"/>
        </w:rPr>
        <w:t>ة</w:t>
      </w:r>
      <w:r w:rsidRPr="00FE2FAB">
        <w:rPr>
          <w:rFonts w:eastAsia="SimSun" w:hint="cs"/>
          <w:sz w:val="28"/>
          <w:szCs w:val="28"/>
          <w:rtl/>
          <w:lang w:eastAsia="zh-CN"/>
        </w:rPr>
        <w:t xml:space="preserve"> في ظن منهم إن أصالة المسرح لا تكمن إلا في تأصيله دائما وإرجاعه إلى أصوله اليونانية القديمة."</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29"/>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lang w:eastAsia="zh-CN"/>
        </w:rPr>
      </w:pPr>
      <w:r w:rsidRPr="00FE2FAB">
        <w:rPr>
          <w:rFonts w:eastAsia="SimSun" w:hint="cs"/>
          <w:sz w:val="28"/>
          <w:szCs w:val="28"/>
          <w:rtl/>
          <w:lang w:eastAsia="zh-CN"/>
        </w:rPr>
        <w:t xml:space="preserve">     كما وأنصب اهتمامهم على الجانب </w:t>
      </w:r>
      <w:proofErr w:type="spellStart"/>
      <w:r w:rsidRPr="00FE2FAB">
        <w:rPr>
          <w:rFonts w:eastAsia="SimSun" w:hint="cs"/>
          <w:sz w:val="28"/>
          <w:szCs w:val="28"/>
          <w:rtl/>
          <w:lang w:eastAsia="zh-CN"/>
        </w:rPr>
        <w:t>ألموضوعاتي</w:t>
      </w:r>
      <w:proofErr w:type="spellEnd"/>
      <w:r w:rsidRPr="00FE2FAB">
        <w:rPr>
          <w:rFonts w:eastAsia="SimSun" w:hint="cs"/>
          <w:sz w:val="28"/>
          <w:szCs w:val="28"/>
          <w:rtl/>
          <w:lang w:eastAsia="zh-CN"/>
        </w:rPr>
        <w:t xml:space="preserve"> على حساب الجانب التقاني. فبنية المسرحية قارة بداية ووسط ونهاية وعناصرها ثابتة لكن دراستها في هذا المبحث أتاح للباحث الاطلاع على التطبيقات المتباينة التي أستخدمها كتاب المسرح الموصلي في نصوصهم المسرحية بحسب أتباعهم للمذاهب الأدبية مما عاد بالنفع في تحليل عينة الدراسة.</w:t>
      </w:r>
    </w:p>
    <w:p w:rsidR="00FE2FAB" w:rsidRPr="00FE2FAB" w:rsidRDefault="00FE2FAB" w:rsidP="00FE2FAB">
      <w:pPr>
        <w:jc w:val="lowKashida"/>
        <w:rPr>
          <w:rFonts w:eastAsia="SimSun"/>
          <w:sz w:val="28"/>
          <w:szCs w:val="28"/>
          <w:lang w:eastAsia="zh-CN"/>
        </w:rPr>
      </w:pPr>
    </w:p>
    <w:p w:rsidR="00FE2FAB" w:rsidRPr="00FE2FAB" w:rsidRDefault="00FE2FAB" w:rsidP="00FE2FAB">
      <w:pPr>
        <w:jc w:val="lowKashida"/>
        <w:rPr>
          <w:rFonts w:eastAsia="SimSun"/>
          <w:sz w:val="28"/>
          <w:szCs w:val="28"/>
          <w:lang w:eastAsia="zh-CN"/>
        </w:rPr>
      </w:pPr>
    </w:p>
    <w:p w:rsidR="00FE2FAB" w:rsidRPr="00FE2FAB" w:rsidRDefault="00FE2FAB" w:rsidP="00FE2FAB">
      <w:pPr>
        <w:jc w:val="lowKashida"/>
        <w:rPr>
          <w:rFonts w:eastAsia="SimSun"/>
          <w:sz w:val="28"/>
          <w:szCs w:val="28"/>
          <w:lang w:eastAsia="zh-CN"/>
        </w:rPr>
      </w:pPr>
    </w:p>
    <w:p w:rsidR="00FE2FAB" w:rsidRPr="00FE2FAB" w:rsidRDefault="00FE2FAB" w:rsidP="00FE2FAB">
      <w:pPr>
        <w:jc w:val="lowKashida"/>
        <w:rPr>
          <w:rFonts w:eastAsia="SimSun"/>
          <w:sz w:val="28"/>
          <w:szCs w:val="28"/>
          <w:lang w:eastAsia="zh-CN"/>
        </w:rPr>
      </w:pPr>
    </w:p>
    <w:p w:rsidR="00FE2FAB" w:rsidRPr="00FE2FAB" w:rsidRDefault="00FE2FAB" w:rsidP="00FE2FAB">
      <w:pPr>
        <w:jc w:val="lowKashida"/>
        <w:rPr>
          <w:rFonts w:eastAsia="SimSun"/>
          <w:sz w:val="28"/>
          <w:szCs w:val="28"/>
          <w:lang w:eastAsia="zh-CN"/>
        </w:rPr>
      </w:pPr>
    </w:p>
    <w:p w:rsidR="00FE2FAB" w:rsidRPr="00FE2FAB" w:rsidRDefault="00FE2FAB" w:rsidP="00FE2FAB">
      <w:pPr>
        <w:jc w:val="lowKashida"/>
        <w:rPr>
          <w:rFonts w:eastAsia="SimSun"/>
          <w:sz w:val="28"/>
          <w:szCs w:val="28"/>
          <w:lang w:eastAsia="zh-CN"/>
        </w:rPr>
      </w:pPr>
    </w:p>
    <w:p w:rsidR="00FE2FAB" w:rsidRPr="00FE2FAB" w:rsidRDefault="00FE2FAB" w:rsidP="00FE2FAB">
      <w:pPr>
        <w:spacing w:line="560" w:lineRule="exact"/>
        <w:jc w:val="center"/>
        <w:rPr>
          <w:b/>
          <w:bCs/>
          <w:sz w:val="36"/>
          <w:szCs w:val="36"/>
          <w:rtl/>
          <w:lang w:eastAsia="en-US"/>
        </w:rPr>
      </w:pPr>
      <w:r w:rsidRPr="00FE2FAB">
        <w:rPr>
          <w:b/>
          <w:bCs/>
          <w:sz w:val="36"/>
          <w:szCs w:val="36"/>
          <w:rtl/>
          <w:lang w:eastAsia="en-US"/>
        </w:rPr>
        <w:t>الدراسات السابقة</w:t>
      </w:r>
      <w:r w:rsidRPr="00FE2FAB">
        <w:rPr>
          <w:rFonts w:hint="cs"/>
          <w:b/>
          <w:bCs/>
          <w:sz w:val="36"/>
          <w:szCs w:val="36"/>
          <w:rtl/>
          <w:lang w:eastAsia="en-US"/>
        </w:rPr>
        <w:t>.</w:t>
      </w:r>
    </w:p>
    <w:p w:rsidR="00FE2FAB" w:rsidRPr="00FE2FAB" w:rsidRDefault="00FE2FAB" w:rsidP="00FE2FAB">
      <w:pPr>
        <w:jc w:val="lowKashida"/>
        <w:rPr>
          <w:b/>
          <w:bCs/>
          <w:u w:val="single"/>
          <w:rtl/>
          <w:lang w:eastAsia="en-US"/>
        </w:rPr>
      </w:pPr>
    </w:p>
    <w:p w:rsidR="00FE2FAB" w:rsidRPr="00FE2FAB" w:rsidRDefault="00FE2FAB" w:rsidP="00FE2FAB">
      <w:pPr>
        <w:jc w:val="lowKashida"/>
        <w:rPr>
          <w:sz w:val="28"/>
          <w:szCs w:val="28"/>
          <w:rtl/>
          <w:lang w:eastAsia="en-US"/>
        </w:rPr>
      </w:pPr>
      <w:r w:rsidRPr="00FE2FAB">
        <w:rPr>
          <w:rFonts w:hint="cs"/>
          <w:b/>
          <w:bCs/>
          <w:rtl/>
          <w:lang w:eastAsia="en-US"/>
        </w:rPr>
        <w:t xml:space="preserve">     </w:t>
      </w:r>
      <w:r w:rsidRPr="00FE2FAB">
        <w:rPr>
          <w:rFonts w:hint="cs"/>
          <w:sz w:val="28"/>
          <w:szCs w:val="28"/>
          <w:rtl/>
          <w:lang w:eastAsia="en-US"/>
        </w:rPr>
        <w:t xml:space="preserve">سعى الباحث إلى إجراء مسح شامل توخى فيه الدقة للرسائل </w:t>
      </w:r>
      <w:proofErr w:type="spellStart"/>
      <w:r w:rsidRPr="00FE2FAB">
        <w:rPr>
          <w:rFonts w:hint="cs"/>
          <w:sz w:val="28"/>
          <w:szCs w:val="28"/>
          <w:rtl/>
          <w:lang w:eastAsia="en-US"/>
        </w:rPr>
        <w:t>والاطاريح</w:t>
      </w:r>
      <w:proofErr w:type="spellEnd"/>
      <w:r w:rsidRPr="00FE2FAB">
        <w:rPr>
          <w:rFonts w:hint="cs"/>
          <w:sz w:val="28"/>
          <w:szCs w:val="28"/>
          <w:rtl/>
          <w:lang w:eastAsia="en-US"/>
        </w:rPr>
        <w:t xml:space="preserve"> الجامعية ول</w:t>
      </w:r>
      <w:r w:rsidRPr="00FE2FAB">
        <w:rPr>
          <w:sz w:val="28"/>
          <w:szCs w:val="28"/>
          <w:rtl/>
          <w:lang w:eastAsia="en-US"/>
        </w:rPr>
        <w:t xml:space="preserve">كل ما له علاقة مباشرة </w:t>
      </w:r>
      <w:r w:rsidRPr="00FE2FAB">
        <w:rPr>
          <w:rFonts w:hint="cs"/>
          <w:sz w:val="28"/>
          <w:szCs w:val="28"/>
          <w:rtl/>
          <w:lang w:eastAsia="en-US"/>
        </w:rPr>
        <w:t>أو</w:t>
      </w:r>
      <w:r w:rsidRPr="00FE2FAB">
        <w:rPr>
          <w:sz w:val="28"/>
          <w:szCs w:val="28"/>
          <w:rtl/>
          <w:lang w:eastAsia="en-US"/>
        </w:rPr>
        <w:t xml:space="preserve"> غير مباشرة</w:t>
      </w:r>
      <w:r w:rsidRPr="00FE2FAB">
        <w:rPr>
          <w:rFonts w:hint="cs"/>
          <w:sz w:val="28"/>
          <w:szCs w:val="28"/>
          <w:rtl/>
          <w:lang w:eastAsia="en-US"/>
        </w:rPr>
        <w:t xml:space="preserve"> في مجال هدف الدراسة ووجد الباحث بعض من الرسائل الجامعية التي اشتركت بمحاور مع موضوع الرسالة بمباحثها الثلاث و هي: (المذاهب الأدبية) (العوامل الفكرية والمعرفية التي مهدت لظهور النص المسرحي في مدينة الموصل) (مدخل إلى بنية النص المسرحي).</w:t>
      </w:r>
    </w:p>
    <w:p w:rsidR="00FE2FAB" w:rsidRPr="00FE2FAB" w:rsidRDefault="00FE2FAB" w:rsidP="00FE2FAB">
      <w:pPr>
        <w:jc w:val="lowKashida"/>
        <w:rPr>
          <w:sz w:val="28"/>
          <w:szCs w:val="28"/>
          <w:rtl/>
          <w:lang w:eastAsia="en-US"/>
        </w:rPr>
      </w:pPr>
      <w:r w:rsidRPr="00FE2FAB">
        <w:rPr>
          <w:rFonts w:hint="cs"/>
          <w:sz w:val="28"/>
          <w:szCs w:val="28"/>
          <w:rtl/>
          <w:lang w:eastAsia="en-US"/>
        </w:rPr>
        <w:t xml:space="preserve">      و من تلك الدراسات: رسالة الماجستير (المذاهب المسرحية بين النظرية والتطبيق: دراسة تحليلية في عروض المسرح العراقي) تقدم بها [ فرحان عمران موسى ] إلى كلية الفنون الجميلة في جامعة بغداد، حيث تقارب المبحث الأول لهذه الرسالة مع المبحث الأول للدراسة الأنفة الذكر. و الذي كان بعنوان (( المنطلقات الفكرية والجمالية في المذاهب المسرحية )).</w:t>
      </w:r>
    </w:p>
    <w:p w:rsidR="00FE2FAB" w:rsidRPr="00FE2FAB" w:rsidRDefault="00FE2FAB" w:rsidP="00FE2FAB">
      <w:pPr>
        <w:jc w:val="lowKashida"/>
        <w:rPr>
          <w:sz w:val="28"/>
          <w:szCs w:val="28"/>
          <w:rtl/>
          <w:lang w:eastAsia="en-US"/>
        </w:rPr>
      </w:pPr>
      <w:r w:rsidRPr="00FE2FAB">
        <w:rPr>
          <w:rFonts w:hint="cs"/>
          <w:sz w:val="28"/>
          <w:szCs w:val="28"/>
          <w:rtl/>
          <w:lang w:eastAsia="en-US"/>
        </w:rPr>
        <w:t xml:space="preserve">      إذ قسم الباحث [فرحان موسى] المذاهب الأدبية في هذا المبحث على قسمين الأولى القديمة: الكلاسيكية التي أسهب في شرحها بعرض تأريخي و الكلاسيكية الجديدة، الرومانسية، الواقعية والطبيعية، الرمزية، التعبيرية، والسريالية. في حين أدرج مسرح العبث واللامعقول والمسرح الملحمي تحت مسمى المذاهب الأدبية المعاصرة. </w:t>
      </w:r>
    </w:p>
    <w:p w:rsidR="00FE2FAB" w:rsidRPr="00FE2FAB" w:rsidRDefault="00FE2FAB" w:rsidP="00FE2FAB">
      <w:pPr>
        <w:jc w:val="lowKashida"/>
        <w:rPr>
          <w:sz w:val="28"/>
          <w:szCs w:val="28"/>
          <w:rtl/>
          <w:lang w:eastAsia="en-US" w:bidi="ar-IQ"/>
        </w:rPr>
      </w:pPr>
      <w:r w:rsidRPr="00FE2FAB">
        <w:rPr>
          <w:rFonts w:hint="cs"/>
          <w:sz w:val="28"/>
          <w:szCs w:val="28"/>
          <w:rtl/>
          <w:lang w:eastAsia="en-US"/>
        </w:rPr>
        <w:t xml:space="preserve">      إلا أن هذه الرسالة وغيرها من الرسائل و </w:t>
      </w:r>
      <w:proofErr w:type="spellStart"/>
      <w:r w:rsidRPr="00FE2FAB">
        <w:rPr>
          <w:rFonts w:hint="cs"/>
          <w:sz w:val="28"/>
          <w:szCs w:val="28"/>
          <w:rtl/>
          <w:lang w:eastAsia="en-US"/>
        </w:rPr>
        <w:t>الاطاريح</w:t>
      </w:r>
      <w:proofErr w:type="spellEnd"/>
      <w:r w:rsidRPr="00FE2FAB">
        <w:rPr>
          <w:rFonts w:hint="cs"/>
          <w:sz w:val="28"/>
          <w:szCs w:val="28"/>
          <w:rtl/>
          <w:lang w:eastAsia="en-US"/>
        </w:rPr>
        <w:t xml:space="preserve"> الجامعية التي تسنى للباحث الاطلاع عليها لم تقترب من الهدف المحوري للدراسة وهو : </w:t>
      </w:r>
      <w:r w:rsidRPr="00FE2FAB">
        <w:rPr>
          <w:rFonts w:hint="cs"/>
          <w:sz w:val="28"/>
          <w:szCs w:val="28"/>
          <w:rtl/>
          <w:lang w:eastAsia="en-US" w:bidi="ar-IQ"/>
        </w:rPr>
        <w:t>أشهر المذاهب المسرحية ومقاربتها مع النصوص المسرحية التي كتبت في مدينة الموصل.</w:t>
      </w: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lowKashida"/>
        <w:rPr>
          <w:sz w:val="28"/>
          <w:szCs w:val="28"/>
          <w:rtl/>
          <w:lang w:eastAsia="en-US"/>
        </w:rPr>
      </w:pPr>
    </w:p>
    <w:p w:rsidR="00FE2FAB" w:rsidRPr="00FE2FAB" w:rsidRDefault="00FE2FAB" w:rsidP="00FE2FAB">
      <w:pPr>
        <w:jc w:val="center"/>
        <w:rPr>
          <w:b/>
          <w:bCs/>
          <w:sz w:val="36"/>
          <w:szCs w:val="36"/>
          <w:rtl/>
          <w:lang w:eastAsia="en-US" w:bidi="ar-IQ"/>
        </w:rPr>
      </w:pPr>
      <w:r w:rsidRPr="00FE2FAB">
        <w:rPr>
          <w:rFonts w:hint="cs"/>
          <w:b/>
          <w:bCs/>
          <w:sz w:val="36"/>
          <w:szCs w:val="36"/>
          <w:rtl/>
          <w:lang w:eastAsia="en-US" w:bidi="ar-IQ"/>
        </w:rPr>
        <w:t>المؤشرات التي أسفر عنها الإطار النظري</w:t>
      </w:r>
    </w:p>
    <w:p w:rsidR="00FE2FAB" w:rsidRPr="00FE2FAB" w:rsidRDefault="00FE2FAB" w:rsidP="00FE2FAB">
      <w:pPr>
        <w:jc w:val="lowKashida"/>
        <w:rPr>
          <w:b/>
          <w:bCs/>
          <w:sz w:val="36"/>
          <w:szCs w:val="36"/>
          <w:rtl/>
          <w:lang w:eastAsia="en-US" w:bidi="ar-IQ"/>
        </w:rPr>
      </w:pP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ظهرت المذاهب الأدبية بتأثير عوامل اجتماعية دينية كما الكلاسيكي</w:t>
      </w:r>
      <w:r w:rsidRPr="00FE2FAB">
        <w:rPr>
          <w:rFonts w:hint="eastAsia"/>
          <w:sz w:val="28"/>
          <w:szCs w:val="28"/>
          <w:rtl/>
          <w:lang w:eastAsia="en-US"/>
        </w:rPr>
        <w:t>ة</w:t>
      </w:r>
      <w:r w:rsidRPr="00FE2FAB">
        <w:rPr>
          <w:rFonts w:hint="cs"/>
          <w:sz w:val="28"/>
          <w:szCs w:val="28"/>
          <w:rtl/>
          <w:lang w:eastAsia="en-US"/>
        </w:rPr>
        <w:t xml:space="preserve"> أو ثورية كما الرومانسية أو لصلة بنظريات إيديولوجية اقتصادية كما عند الواقعيين،</w:t>
      </w:r>
      <w:r w:rsidRPr="00FE2FAB">
        <w:rPr>
          <w:rFonts w:hint="cs"/>
          <w:sz w:val="28"/>
          <w:szCs w:val="28"/>
          <w:rtl/>
          <w:lang w:eastAsia="en-US" w:bidi="ar-IQ"/>
        </w:rPr>
        <w:t xml:space="preserve"> و</w:t>
      </w:r>
      <w:r w:rsidRPr="00FE2FAB">
        <w:rPr>
          <w:rFonts w:hint="cs"/>
          <w:sz w:val="28"/>
          <w:szCs w:val="28"/>
          <w:rtl/>
          <w:lang w:eastAsia="en-US"/>
        </w:rPr>
        <w:t>ظهرت  أخرى لصلتها بالجمال والفن كما عند الرمزيين،</w:t>
      </w:r>
      <w:r w:rsidRPr="00FE2FAB">
        <w:rPr>
          <w:rFonts w:hint="cs"/>
          <w:sz w:val="28"/>
          <w:szCs w:val="28"/>
          <w:rtl/>
          <w:lang w:eastAsia="en-US" w:bidi="ar-IQ"/>
        </w:rPr>
        <w:t xml:space="preserve"> أو لاعتمادها على نظريات وتعميمات علمية كما عند الطبيعيين، أو بتأثير الحروب والكوارث كما عند التعبيريين واللامعقو</w:t>
      </w:r>
      <w:r w:rsidRPr="00FE2FAB">
        <w:rPr>
          <w:rFonts w:hint="eastAsia"/>
          <w:sz w:val="28"/>
          <w:szCs w:val="28"/>
          <w:rtl/>
          <w:lang w:eastAsia="en-US" w:bidi="ar-IQ"/>
        </w:rPr>
        <w:t>ل</w:t>
      </w:r>
      <w:r w:rsidRPr="00FE2FAB">
        <w:rPr>
          <w:rFonts w:hint="cs"/>
          <w:sz w:val="28"/>
          <w:szCs w:val="28"/>
          <w:rtl/>
          <w:lang w:eastAsia="en-US" w:bidi="ar-IQ"/>
        </w:rPr>
        <w:t>،</w:t>
      </w:r>
      <w:r w:rsidRPr="00FE2FAB">
        <w:rPr>
          <w:rFonts w:hint="cs"/>
          <w:sz w:val="28"/>
          <w:szCs w:val="28"/>
          <w:rtl/>
          <w:lang w:eastAsia="en-US"/>
        </w:rPr>
        <w:t xml:space="preserve"> أو لارتكازها على نظريات تحليلية نفسية كما عند السرياليين</w:t>
      </w:r>
      <w:r w:rsidRPr="00FE2FAB">
        <w:rPr>
          <w:rFonts w:hint="cs"/>
          <w:sz w:val="28"/>
          <w:szCs w:val="28"/>
          <w:rtl/>
          <w:lang w:eastAsia="en-US" w:bidi="ar-IQ"/>
        </w:rPr>
        <w:t xml:space="preserve">، </w:t>
      </w:r>
      <w:r w:rsidRPr="00FE2FAB">
        <w:rPr>
          <w:rFonts w:hint="cs"/>
          <w:sz w:val="28"/>
          <w:szCs w:val="28"/>
          <w:rtl/>
          <w:lang w:eastAsia="en-US"/>
        </w:rPr>
        <w:t>وحسب مرجعيات الكتاب وبيئتهم الثقافية.</w:t>
      </w:r>
    </w:p>
    <w:p w:rsidR="00FE2FAB" w:rsidRPr="00FE2FAB" w:rsidRDefault="00FE2FAB" w:rsidP="00FE2FAB">
      <w:pPr>
        <w:jc w:val="lowKashida"/>
        <w:rPr>
          <w:sz w:val="28"/>
          <w:szCs w:val="28"/>
          <w:rtl/>
          <w:lang w:eastAsia="en-US"/>
        </w:rPr>
      </w:pP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هدفت مذاهب أدبية إلى مخاطبة الذاكرة الجمعية للمجتمع كما في الكلاسيكي</w:t>
      </w:r>
      <w:r w:rsidRPr="00FE2FAB">
        <w:rPr>
          <w:rFonts w:hint="eastAsia"/>
          <w:sz w:val="28"/>
          <w:szCs w:val="28"/>
          <w:rtl/>
          <w:lang w:eastAsia="en-US"/>
        </w:rPr>
        <w:t>ة</w:t>
      </w:r>
      <w:r w:rsidRPr="00FE2FAB">
        <w:rPr>
          <w:rFonts w:hint="cs"/>
          <w:sz w:val="28"/>
          <w:szCs w:val="28"/>
          <w:rtl/>
          <w:lang w:eastAsia="en-US"/>
        </w:rPr>
        <w:t xml:space="preserve"> والواقعية في حين هدفت مذاهب أخرى إلى مخاطبة مكنون (الأنا) وطغت عليها النزعة الذاتية والشكوى والتشاؤم والمأساوية والتبرم بالوجود كما في الرمزية والتعبيرية والعبث.</w:t>
      </w:r>
    </w:p>
    <w:p w:rsidR="00FE2FAB" w:rsidRPr="00FE2FAB" w:rsidRDefault="00FE2FAB" w:rsidP="00FE2FAB">
      <w:pPr>
        <w:jc w:val="lowKashida"/>
        <w:rPr>
          <w:sz w:val="28"/>
          <w:szCs w:val="28"/>
          <w:rtl/>
          <w:lang w:eastAsia="en-US"/>
        </w:rPr>
      </w:pP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تناولت مذاهب مثل الواقعية والطبيعية الجمال والواقع وقدمته كما هو في الحياة، فيما لجئت مذاهب أخرى لاستخدام الرمز في التعبير عن الواقع كما عند الرمزيين، أو قفزت على الواقع وطرقت الأبواب الغير مألوفة من الإشكال المبهمة وابتعدت عن الواقع ونأت بنفسها عن مفهوم الجمال التقليدي كما عند التعبيريين، أو استحدثت عالم الحلم من علم النفس والتداعي الحر لإيحاء بالواقع وربطت بينهما كما فعل السرياليين الذين استبدلوا القدر بالصدفة الموضوعية.</w:t>
      </w:r>
    </w:p>
    <w:p w:rsidR="00FE2FAB" w:rsidRPr="00FE2FAB" w:rsidRDefault="00FE2FAB" w:rsidP="00FE2FAB">
      <w:pPr>
        <w:jc w:val="lowKashida"/>
        <w:rPr>
          <w:sz w:val="28"/>
          <w:szCs w:val="28"/>
          <w:lang w:eastAsia="en-US"/>
        </w:rPr>
      </w:pP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 xml:space="preserve">يتحدث الكاتب في بعض المذاهب الأدبية </w:t>
      </w:r>
      <w:r w:rsidRPr="00FE2FAB">
        <w:rPr>
          <w:sz w:val="28"/>
          <w:szCs w:val="28"/>
          <w:rtl/>
          <w:lang w:eastAsia="en-US"/>
        </w:rPr>
        <w:t>–</w:t>
      </w:r>
      <w:r w:rsidRPr="00FE2FAB">
        <w:rPr>
          <w:rFonts w:hint="cs"/>
          <w:sz w:val="28"/>
          <w:szCs w:val="28"/>
          <w:rtl/>
          <w:lang w:eastAsia="en-US"/>
        </w:rPr>
        <w:t xml:space="preserve"> الكلاسيكية والرومانسية والواقعية - بلسان الشخص الثالث ويختفي خلف نصه المسرحي فيما يظهر بوضوح في مذاهب أخرى </w:t>
      </w:r>
      <w:r w:rsidRPr="00FE2FAB">
        <w:rPr>
          <w:sz w:val="28"/>
          <w:szCs w:val="28"/>
          <w:rtl/>
          <w:lang w:eastAsia="en-US"/>
        </w:rPr>
        <w:t>–</w:t>
      </w:r>
      <w:r w:rsidRPr="00FE2FAB">
        <w:rPr>
          <w:rFonts w:hint="cs"/>
          <w:sz w:val="28"/>
          <w:szCs w:val="28"/>
          <w:rtl/>
          <w:lang w:eastAsia="en-US"/>
        </w:rPr>
        <w:t xml:space="preserve"> التعبيرية والسريالية </w:t>
      </w:r>
      <w:r w:rsidRPr="00FE2FAB">
        <w:rPr>
          <w:sz w:val="28"/>
          <w:szCs w:val="28"/>
          <w:rtl/>
          <w:lang w:eastAsia="en-US"/>
        </w:rPr>
        <w:t>–</w:t>
      </w:r>
      <w:r w:rsidRPr="00FE2FAB">
        <w:rPr>
          <w:rFonts w:hint="cs"/>
          <w:sz w:val="28"/>
          <w:szCs w:val="28"/>
          <w:rtl/>
          <w:lang w:eastAsia="en-US"/>
        </w:rPr>
        <w:t xml:space="preserve"> عبر الشخصية الرئيسة التي تمثل انعكاسا لخلجاته.</w:t>
      </w:r>
    </w:p>
    <w:p w:rsidR="00FE2FAB" w:rsidRPr="00FE2FAB" w:rsidRDefault="00FE2FAB" w:rsidP="00FE2FAB">
      <w:pPr>
        <w:jc w:val="lowKashida"/>
        <w:rPr>
          <w:sz w:val="28"/>
          <w:szCs w:val="28"/>
          <w:rtl/>
          <w:lang w:eastAsia="en-US"/>
        </w:rPr>
      </w:pPr>
    </w:p>
    <w:p w:rsidR="00FE2FAB" w:rsidRPr="00FE2FAB" w:rsidRDefault="00FE2FAB" w:rsidP="00FE2FAB">
      <w:pPr>
        <w:numPr>
          <w:ilvl w:val="0"/>
          <w:numId w:val="27"/>
        </w:numPr>
        <w:spacing w:after="200" w:line="276" w:lineRule="auto"/>
        <w:jc w:val="lowKashida"/>
        <w:rPr>
          <w:sz w:val="28"/>
          <w:szCs w:val="28"/>
          <w:rtl/>
          <w:lang w:eastAsia="en-US"/>
        </w:rPr>
      </w:pPr>
      <w:r w:rsidRPr="00FE2FAB">
        <w:rPr>
          <w:rFonts w:hint="cs"/>
          <w:sz w:val="28"/>
          <w:szCs w:val="28"/>
          <w:rtl/>
          <w:lang w:eastAsia="en-US"/>
        </w:rPr>
        <w:t xml:space="preserve">اتخذت بعض المذاهب الأدبية نهايات واضحة ومحددة </w:t>
      </w:r>
      <w:r w:rsidRPr="00FE2FAB">
        <w:rPr>
          <w:sz w:val="28"/>
          <w:szCs w:val="28"/>
          <w:rtl/>
          <w:lang w:eastAsia="en-US"/>
        </w:rPr>
        <w:t>–</w:t>
      </w:r>
      <w:r w:rsidRPr="00FE2FAB">
        <w:rPr>
          <w:rFonts w:hint="cs"/>
          <w:sz w:val="28"/>
          <w:szCs w:val="28"/>
          <w:rtl/>
          <w:lang w:eastAsia="en-US"/>
        </w:rPr>
        <w:t xml:space="preserve"> سعيدة أو محزنة -  كما المذهب الكلاسيكي، وبالمقابل لا حلول جاهزة وناجعة </w:t>
      </w:r>
      <w:proofErr w:type="spellStart"/>
      <w:r w:rsidRPr="00FE2FAB">
        <w:rPr>
          <w:rFonts w:hint="cs"/>
          <w:sz w:val="28"/>
          <w:szCs w:val="28"/>
          <w:rtl/>
          <w:lang w:eastAsia="en-US"/>
        </w:rPr>
        <w:t>وممنطقة</w:t>
      </w:r>
      <w:proofErr w:type="spellEnd"/>
      <w:r w:rsidRPr="00FE2FAB">
        <w:rPr>
          <w:rFonts w:hint="cs"/>
          <w:sz w:val="28"/>
          <w:szCs w:val="28"/>
          <w:rtl/>
          <w:lang w:eastAsia="en-US"/>
        </w:rPr>
        <w:t xml:space="preserve"> في مذاهب أخرى كما في اللامعقول.</w:t>
      </w: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لعب العامل الديني التبشيري المسيحي الدور الأساسي في ظهور المسرح العراقي    فـي(الموصل) كما فرضت</w:t>
      </w:r>
      <w:r w:rsidRPr="00FE2FAB">
        <w:rPr>
          <w:rFonts w:hint="cs"/>
          <w:sz w:val="28"/>
          <w:szCs w:val="28"/>
          <w:rtl/>
          <w:lang w:eastAsia="en-US" w:bidi="ar-IQ"/>
        </w:rPr>
        <w:t xml:space="preserve"> </w:t>
      </w:r>
      <w:r w:rsidRPr="00FE2FAB">
        <w:rPr>
          <w:rFonts w:hint="cs"/>
          <w:sz w:val="28"/>
          <w:szCs w:val="28"/>
          <w:rtl/>
          <w:lang w:eastAsia="en-US"/>
        </w:rPr>
        <w:t xml:space="preserve">طبيعة التعليم الديني داخل الكنائس والمدارس النظامية المسيحية في ظهور النص المسرحي الديني </w:t>
      </w:r>
      <w:proofErr w:type="spellStart"/>
      <w:r w:rsidRPr="00FE2FAB">
        <w:rPr>
          <w:rFonts w:hint="cs"/>
          <w:sz w:val="28"/>
          <w:szCs w:val="28"/>
          <w:rtl/>
          <w:lang w:eastAsia="en-US"/>
        </w:rPr>
        <w:t>الوعظي</w:t>
      </w:r>
      <w:proofErr w:type="spellEnd"/>
      <w:r w:rsidRPr="00FE2FAB">
        <w:rPr>
          <w:rFonts w:hint="cs"/>
          <w:sz w:val="28"/>
          <w:szCs w:val="28"/>
          <w:rtl/>
          <w:lang w:eastAsia="en-US"/>
        </w:rPr>
        <w:t xml:space="preserve"> الأخلاقي بداية.</w:t>
      </w:r>
    </w:p>
    <w:p w:rsidR="00FE2FAB" w:rsidRPr="00FE2FAB" w:rsidRDefault="00FE2FAB" w:rsidP="00FE2FAB">
      <w:pPr>
        <w:jc w:val="lowKashida"/>
        <w:rPr>
          <w:sz w:val="28"/>
          <w:szCs w:val="28"/>
          <w:rtl/>
          <w:lang w:eastAsia="en-US"/>
        </w:rPr>
      </w:pP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أعتمد كتاب المسرحية العراقية التاريخ  كمنطلق لمعالجة الواقع وللإسقاط الفكري والسياسي، وللتخلص من أعين الرقيب الحاكم، كما حتم واقع التبدلات السياسية والاجتماعية ظهور النص المرحلي الذي يدعوا إلى مقاومة المحتل كما حدث في العشرينيات أو لتحسين الواقع المعيش كما حدث في الأربعينات، أو للتعبئة للحرب كما حدث أثناء الحرب الإيرانية العراقية.</w:t>
      </w:r>
    </w:p>
    <w:p w:rsidR="00FE2FAB" w:rsidRPr="00FE2FAB" w:rsidRDefault="00FE2FAB" w:rsidP="00FE2FAB">
      <w:pPr>
        <w:jc w:val="lowKashida"/>
        <w:rPr>
          <w:sz w:val="28"/>
          <w:szCs w:val="28"/>
          <w:rtl/>
          <w:lang w:eastAsia="en-US"/>
        </w:rPr>
      </w:pP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طغت ظاهرة النص المسرحي الشعري وتفوقت على النص المسرحي النثري، وامتلكت مدينة الموصل أكبر عدد من كتاب هذا النوع الأدبي في سبعينيا</w:t>
      </w:r>
      <w:r w:rsidRPr="00FE2FAB">
        <w:rPr>
          <w:rFonts w:hint="eastAsia"/>
          <w:sz w:val="28"/>
          <w:szCs w:val="28"/>
          <w:rtl/>
          <w:lang w:eastAsia="en-US"/>
        </w:rPr>
        <w:t>ت</w:t>
      </w:r>
      <w:r w:rsidRPr="00FE2FAB">
        <w:rPr>
          <w:rFonts w:hint="cs"/>
          <w:sz w:val="28"/>
          <w:szCs w:val="28"/>
          <w:rtl/>
          <w:lang w:eastAsia="en-US"/>
        </w:rPr>
        <w:t xml:space="preserve"> القرن العشرين.</w:t>
      </w:r>
    </w:p>
    <w:p w:rsidR="00FE2FAB" w:rsidRPr="00FE2FAB" w:rsidRDefault="00FE2FAB" w:rsidP="00FE2FAB">
      <w:pPr>
        <w:jc w:val="lowKashida"/>
        <w:rPr>
          <w:sz w:val="28"/>
          <w:szCs w:val="28"/>
          <w:rtl/>
          <w:lang w:eastAsia="en-US"/>
        </w:rPr>
      </w:pP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اتسمت مذاهب أدبية ببنية منفردة جعلتها تصمد أمام عامل الزمن وأخذت حيزا في الشهرة وسعة الانتشار كما الكلاسيكي</w:t>
      </w:r>
      <w:r w:rsidRPr="00FE2FAB">
        <w:rPr>
          <w:rFonts w:hint="eastAsia"/>
          <w:sz w:val="28"/>
          <w:szCs w:val="28"/>
          <w:rtl/>
          <w:lang w:eastAsia="en-US"/>
        </w:rPr>
        <w:t>ة</w:t>
      </w:r>
      <w:r w:rsidRPr="00FE2FAB">
        <w:rPr>
          <w:rFonts w:hint="cs"/>
          <w:sz w:val="28"/>
          <w:szCs w:val="28"/>
          <w:rtl/>
          <w:lang w:eastAsia="en-US"/>
        </w:rPr>
        <w:t xml:space="preserve"> والرومانسية والواقعية في حين اعتمدت مذاهب أخرى على تعددية البنى كما في السريالية واللامعقول.</w:t>
      </w:r>
    </w:p>
    <w:p w:rsidR="00FE2FAB" w:rsidRPr="00FE2FAB" w:rsidRDefault="00FE2FAB" w:rsidP="00FE2FAB">
      <w:pPr>
        <w:jc w:val="lowKashida"/>
        <w:rPr>
          <w:sz w:val="28"/>
          <w:szCs w:val="28"/>
          <w:rtl/>
          <w:lang w:eastAsia="en-US"/>
        </w:rPr>
      </w:pPr>
    </w:p>
    <w:p w:rsidR="00FE2FAB" w:rsidRPr="00FE2FAB" w:rsidRDefault="00FE2FAB" w:rsidP="00FE2FAB">
      <w:pPr>
        <w:numPr>
          <w:ilvl w:val="0"/>
          <w:numId w:val="27"/>
        </w:numPr>
        <w:spacing w:after="200" w:line="276" w:lineRule="auto"/>
        <w:jc w:val="lowKashida"/>
        <w:rPr>
          <w:sz w:val="28"/>
          <w:szCs w:val="28"/>
          <w:lang w:eastAsia="en-US"/>
        </w:rPr>
      </w:pPr>
      <w:r w:rsidRPr="00FE2FAB">
        <w:rPr>
          <w:rFonts w:hint="cs"/>
          <w:sz w:val="28"/>
          <w:szCs w:val="28"/>
          <w:rtl/>
          <w:lang w:eastAsia="en-US"/>
        </w:rPr>
        <w:t>هيمنت قوانين البناء الأرسطي على بنية النص المسرحي في أغلب المذاهب الأدبية. وسار أغلب كتاب النص المسرحي في الموصل وفق تلك القوانين.</w:t>
      </w:r>
    </w:p>
    <w:p w:rsidR="00FE2FAB" w:rsidRPr="00FE2FAB" w:rsidRDefault="00FE2FAB" w:rsidP="00FE2FAB">
      <w:pPr>
        <w:jc w:val="lowKashida"/>
        <w:rPr>
          <w:sz w:val="28"/>
          <w:szCs w:val="28"/>
          <w:rtl/>
          <w:lang w:eastAsia="en-US"/>
        </w:rPr>
      </w:pPr>
    </w:p>
    <w:p w:rsidR="00FE2FAB" w:rsidRPr="00FE2FAB" w:rsidRDefault="00FE2FAB" w:rsidP="00FE2FAB">
      <w:pPr>
        <w:numPr>
          <w:ilvl w:val="0"/>
          <w:numId w:val="27"/>
        </w:numPr>
        <w:spacing w:after="200" w:line="276" w:lineRule="auto"/>
        <w:jc w:val="lowKashida"/>
        <w:rPr>
          <w:rFonts w:cs="Times New Roman"/>
          <w:sz w:val="24"/>
          <w:szCs w:val="24"/>
          <w:lang w:eastAsia="en-US" w:bidi="ar-IQ"/>
        </w:rPr>
      </w:pPr>
      <w:r w:rsidRPr="00FE2FAB">
        <w:rPr>
          <w:rFonts w:hint="cs"/>
          <w:sz w:val="28"/>
          <w:szCs w:val="28"/>
          <w:rtl/>
          <w:lang w:eastAsia="en-US"/>
        </w:rPr>
        <w:t>أولت معظم المذاهب الأدبية اهتماماً ملحوظاً بالحبكة وقدمتها على سائر العناصر البانية</w:t>
      </w:r>
      <w:r w:rsidRPr="00FE2FAB">
        <w:rPr>
          <w:rFonts w:cs="Times New Roman" w:hint="cs"/>
          <w:sz w:val="24"/>
          <w:szCs w:val="24"/>
          <w:rtl/>
          <w:lang w:eastAsia="en-US"/>
        </w:rPr>
        <w:t xml:space="preserve"> </w:t>
      </w:r>
      <w:r w:rsidRPr="00FE2FAB">
        <w:rPr>
          <w:rFonts w:hint="cs"/>
          <w:sz w:val="28"/>
          <w:szCs w:val="28"/>
          <w:rtl/>
          <w:lang w:eastAsia="en-US"/>
        </w:rPr>
        <w:t xml:space="preserve">للنص المسرحي في حين قدمت مذاهب أخرى </w:t>
      </w:r>
      <w:r w:rsidRPr="00FE2FAB">
        <w:rPr>
          <w:sz w:val="28"/>
          <w:szCs w:val="28"/>
          <w:rtl/>
          <w:lang w:eastAsia="en-US"/>
        </w:rPr>
        <w:t>–</w:t>
      </w:r>
      <w:r w:rsidRPr="00FE2FAB">
        <w:rPr>
          <w:rFonts w:hint="cs"/>
          <w:sz w:val="28"/>
          <w:szCs w:val="28"/>
          <w:rtl/>
          <w:lang w:eastAsia="en-US"/>
        </w:rPr>
        <w:t xml:space="preserve"> الشخصية أو الحوار أو الموضوع </w:t>
      </w:r>
      <w:r w:rsidRPr="00FE2FAB">
        <w:rPr>
          <w:sz w:val="28"/>
          <w:szCs w:val="28"/>
          <w:rtl/>
          <w:lang w:eastAsia="en-US"/>
        </w:rPr>
        <w:t>–</w:t>
      </w:r>
      <w:r w:rsidRPr="00FE2FAB">
        <w:rPr>
          <w:rFonts w:hint="cs"/>
          <w:sz w:val="28"/>
          <w:szCs w:val="28"/>
          <w:rtl/>
          <w:lang w:eastAsia="en-US"/>
        </w:rPr>
        <w:t xml:space="preserve"> على الحبكة للوصول إلى الهدف ذاته.</w:t>
      </w:r>
    </w:p>
    <w:p w:rsidR="00FE2FAB" w:rsidRPr="00FE2FAB" w:rsidRDefault="00FE2FAB" w:rsidP="00FE2FAB">
      <w:pPr>
        <w:jc w:val="lowKashida"/>
        <w:rPr>
          <w:sz w:val="28"/>
          <w:szCs w:val="28"/>
          <w:lang w:eastAsia="en-US"/>
        </w:rPr>
      </w:pP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lang w:eastAsia="zh-CN"/>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jc w:val="center"/>
        <w:rPr>
          <w:rFonts w:cs="onaizah-ayman"/>
          <w:b/>
          <w:bCs/>
          <w:color w:val="000099"/>
          <w:sz w:val="72"/>
          <w:szCs w:val="72"/>
          <w:rtl/>
          <w:lang w:eastAsia="en-US" w:bidi="ar-IQ"/>
        </w:rPr>
      </w:pPr>
    </w:p>
    <w:p w:rsidR="00FE2FAB" w:rsidRPr="00FE2FAB" w:rsidRDefault="00FE2FAB" w:rsidP="00FE2FAB">
      <w:pPr>
        <w:jc w:val="center"/>
        <w:rPr>
          <w:rFonts w:cs="onaizah-ayman"/>
          <w:b/>
          <w:bCs/>
          <w:color w:val="000099"/>
          <w:sz w:val="72"/>
          <w:szCs w:val="72"/>
          <w:rtl/>
          <w:lang w:eastAsia="en-US" w:bidi="ar-IQ"/>
        </w:rPr>
      </w:pPr>
      <w:r w:rsidRPr="00FE2FAB">
        <w:rPr>
          <w:rFonts w:cs="onaizah-ayman" w:hint="cs"/>
          <w:b/>
          <w:bCs/>
          <w:color w:val="000099"/>
          <w:sz w:val="72"/>
          <w:szCs w:val="72"/>
          <w:rtl/>
          <w:lang w:eastAsia="en-US" w:bidi="ar-IQ"/>
        </w:rPr>
        <w:t>الفصل الثالث</w:t>
      </w:r>
    </w:p>
    <w:p w:rsidR="00FE2FAB" w:rsidRPr="00FE2FAB" w:rsidRDefault="00FE2FAB" w:rsidP="00FE2FAB">
      <w:pPr>
        <w:pBdr>
          <w:top w:val="single" w:sz="4" w:space="1" w:color="auto"/>
          <w:left w:val="single" w:sz="4" w:space="4" w:color="auto"/>
          <w:bottom w:val="single" w:sz="4" w:space="1" w:color="auto"/>
          <w:right w:val="single" w:sz="4" w:space="4" w:color="auto"/>
        </w:pBdr>
        <w:jc w:val="center"/>
        <w:rPr>
          <w:rFonts w:cs="onaizah-ayman"/>
          <w:b/>
          <w:bCs/>
          <w:color w:val="000099"/>
          <w:sz w:val="72"/>
          <w:szCs w:val="72"/>
          <w:rtl/>
          <w:lang w:eastAsia="en-US" w:bidi="ar-IQ"/>
        </w:rPr>
      </w:pPr>
      <w:r w:rsidRPr="00FE2FAB">
        <w:rPr>
          <w:rFonts w:cs="onaizah-ayman" w:hint="cs"/>
          <w:b/>
          <w:bCs/>
          <w:color w:val="000099"/>
          <w:sz w:val="72"/>
          <w:szCs w:val="72"/>
          <w:rtl/>
          <w:lang w:eastAsia="en-US" w:bidi="ar-IQ"/>
        </w:rPr>
        <w:t>إجراءات البحث</w:t>
      </w:r>
    </w:p>
    <w:p w:rsidR="00FE2FAB" w:rsidRPr="00FE2FAB" w:rsidRDefault="00FE2FAB" w:rsidP="00FE2FAB">
      <w:pPr>
        <w:rPr>
          <w:rFonts w:cs="Diwani Outline Shaded"/>
          <w:b/>
          <w:bCs/>
          <w:color w:val="000099"/>
          <w:sz w:val="56"/>
          <w:szCs w:val="56"/>
          <w:rtl/>
          <w:lang w:eastAsia="en-US" w:bidi="ar-IQ"/>
        </w:rPr>
      </w:pPr>
    </w:p>
    <w:p w:rsidR="00FE2FAB" w:rsidRPr="00FE2FAB" w:rsidRDefault="00FE2FAB" w:rsidP="00FE2FAB">
      <w:pPr>
        <w:rPr>
          <w:rFonts w:cs="Diwani Outline Shaded"/>
          <w:b/>
          <w:bCs/>
          <w:color w:val="000099"/>
          <w:sz w:val="56"/>
          <w:szCs w:val="56"/>
          <w:rtl/>
          <w:lang w:eastAsia="en-US" w:bidi="ar-IQ"/>
        </w:rPr>
      </w:pP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 مجتمع البحث.</w:t>
      </w:r>
    </w:p>
    <w:p w:rsidR="00FE2FAB" w:rsidRPr="00FE2FAB" w:rsidRDefault="00FE2FAB" w:rsidP="00FE2FAB">
      <w:pPr>
        <w:spacing w:line="360" w:lineRule="auto"/>
        <w:rPr>
          <w:rFonts w:cs="onaizah-ayman"/>
          <w:b/>
          <w:bCs/>
          <w:color w:val="000099"/>
          <w:sz w:val="56"/>
          <w:szCs w:val="56"/>
          <w:rtl/>
          <w:lang w:eastAsia="en-US" w:bidi="ar-IQ"/>
        </w:rPr>
      </w:pP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 عينات البحث.</w:t>
      </w:r>
    </w:p>
    <w:p w:rsidR="00FE2FAB" w:rsidRPr="00FE2FAB" w:rsidRDefault="00FE2FAB" w:rsidP="00FE2FAB">
      <w:pPr>
        <w:spacing w:line="360" w:lineRule="auto"/>
        <w:rPr>
          <w:rFonts w:cs="onaizah-ayman"/>
          <w:b/>
          <w:bCs/>
          <w:color w:val="000099"/>
          <w:sz w:val="56"/>
          <w:szCs w:val="56"/>
          <w:rtl/>
          <w:lang w:eastAsia="en-US" w:bidi="ar-IQ"/>
        </w:rPr>
      </w:pP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 أداة البحث.</w:t>
      </w:r>
    </w:p>
    <w:p w:rsidR="00FE2FAB" w:rsidRPr="00FE2FAB" w:rsidRDefault="00FE2FAB" w:rsidP="00FE2FAB">
      <w:pPr>
        <w:spacing w:line="360" w:lineRule="auto"/>
        <w:rPr>
          <w:rFonts w:cs="onaizah-ayman"/>
          <w:b/>
          <w:bCs/>
          <w:color w:val="000099"/>
          <w:sz w:val="56"/>
          <w:szCs w:val="56"/>
          <w:rtl/>
          <w:lang w:eastAsia="en-US" w:bidi="ar-IQ"/>
        </w:rPr>
      </w:pPr>
    </w:p>
    <w:p w:rsidR="00FE2FAB" w:rsidRPr="00FE2FAB" w:rsidRDefault="00FE2FAB" w:rsidP="00FE2FAB">
      <w:pPr>
        <w:spacing w:line="360" w:lineRule="auto"/>
        <w:rPr>
          <w:rFonts w:cs="onaizah-ayman"/>
          <w:b/>
          <w:bCs/>
          <w:color w:val="000099"/>
          <w:sz w:val="56"/>
          <w:szCs w:val="56"/>
          <w:rtl/>
          <w:lang w:eastAsia="en-US" w:bidi="ar-IQ"/>
        </w:rPr>
      </w:pPr>
      <w:r w:rsidRPr="00FE2FAB">
        <w:rPr>
          <w:rFonts w:cs="onaizah-ayman" w:hint="cs"/>
          <w:b/>
          <w:bCs/>
          <w:color w:val="000099"/>
          <w:sz w:val="56"/>
          <w:szCs w:val="56"/>
          <w:rtl/>
          <w:lang w:eastAsia="en-US" w:bidi="ar-IQ"/>
        </w:rPr>
        <w:t>* منهج البحث.</w:t>
      </w:r>
    </w:p>
    <w:p w:rsidR="00FE2FAB" w:rsidRPr="00FE2FAB" w:rsidRDefault="00FE2FAB" w:rsidP="00FE2FAB">
      <w:pPr>
        <w:spacing w:line="360" w:lineRule="auto"/>
        <w:rPr>
          <w:rFonts w:cs="onaizah-ayman"/>
          <w:b/>
          <w:bCs/>
          <w:color w:val="000099"/>
          <w:sz w:val="56"/>
          <w:szCs w:val="56"/>
          <w:rtl/>
          <w:lang w:eastAsia="en-US" w:bidi="ar-IQ"/>
        </w:rPr>
      </w:pPr>
    </w:p>
    <w:p w:rsidR="00FE2FAB" w:rsidRPr="00FE2FAB" w:rsidRDefault="00FE2FAB" w:rsidP="00FE2FAB">
      <w:pPr>
        <w:spacing w:line="360" w:lineRule="auto"/>
        <w:rPr>
          <w:rFonts w:cs="FS_Alex"/>
          <w:b/>
          <w:bCs/>
          <w:color w:val="000099"/>
          <w:sz w:val="56"/>
          <w:szCs w:val="56"/>
          <w:rtl/>
          <w:lang w:eastAsia="en-US" w:bidi="ar-IQ"/>
        </w:rPr>
      </w:pPr>
      <w:r w:rsidRPr="00FE2FAB">
        <w:rPr>
          <w:rFonts w:cs="onaizah-ayman" w:hint="cs"/>
          <w:b/>
          <w:bCs/>
          <w:color w:val="000099"/>
          <w:sz w:val="56"/>
          <w:szCs w:val="56"/>
          <w:rtl/>
          <w:lang w:eastAsia="en-US" w:bidi="ar-IQ"/>
        </w:rPr>
        <w:t>* تحليل العينات</w:t>
      </w:r>
      <w:r w:rsidRPr="00FE2FAB">
        <w:rPr>
          <w:rFonts w:cs="FS_Bold" w:hint="cs"/>
          <w:b/>
          <w:bCs/>
          <w:color w:val="000099"/>
          <w:sz w:val="56"/>
          <w:szCs w:val="56"/>
          <w:rtl/>
          <w:lang w:eastAsia="en-US" w:bidi="ar-IQ"/>
        </w:rPr>
        <w:t>.</w:t>
      </w:r>
    </w:p>
    <w:p w:rsidR="00FE2FAB" w:rsidRPr="00FE2FAB" w:rsidRDefault="00FE2FAB" w:rsidP="00FE2FAB">
      <w:pPr>
        <w:tabs>
          <w:tab w:val="center" w:pos="4153"/>
          <w:tab w:val="right" w:pos="8306"/>
        </w:tabs>
        <w:ind w:right="360"/>
        <w:rPr>
          <w:rFonts w:eastAsia="SimSun"/>
          <w:b/>
          <w:bCs/>
          <w:sz w:val="28"/>
          <w:szCs w:val="28"/>
          <w:u w:val="single"/>
          <w:rtl/>
          <w:lang w:eastAsia="zh-CN"/>
        </w:rPr>
      </w:pPr>
      <w:r w:rsidRPr="00FE2FAB">
        <w:rPr>
          <w:rFonts w:eastAsia="SimSun" w:hint="cs"/>
          <w:b/>
          <w:bCs/>
          <w:sz w:val="28"/>
          <w:szCs w:val="28"/>
          <w:u w:val="single"/>
          <w:rtl/>
          <w:lang w:eastAsia="zh-CN"/>
        </w:rPr>
        <w:t>أولاً: مجتمع البحث:</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يتكون مجتمع البحث من أربع وعشرون نصاً مسرحياً</w:t>
      </w:r>
      <w:r w:rsidRPr="00FE2FAB">
        <w:rPr>
          <w:rFonts w:eastAsia="SimSun"/>
          <w:sz w:val="28"/>
          <w:szCs w:val="28"/>
          <w:vertAlign w:val="superscript"/>
          <w:rtl/>
          <w:lang w:eastAsia="zh-CN" w:bidi="ar-IQ"/>
        </w:rPr>
        <w:footnoteReference w:customMarkFollows="1" w:id="230"/>
        <w:sym w:font="Symbol" w:char="F0B7"/>
      </w:r>
      <w:r w:rsidRPr="00FE2FAB">
        <w:rPr>
          <w:rFonts w:eastAsia="SimSun" w:hint="cs"/>
          <w:sz w:val="28"/>
          <w:szCs w:val="28"/>
          <w:rtl/>
          <w:lang w:eastAsia="zh-CN" w:bidi="ar-IQ"/>
        </w:rPr>
        <w:t xml:space="preserve"> وهي النصوص التي كتبت في مدينة الموصل للمدة التي استهدفتها الدراسة الممتدة من العام 2000 إلى العام 2009، والتي تمكن الباحث من الاطلاع على عليها.</w:t>
      </w:r>
    </w:p>
    <w:p w:rsidR="00FE2FAB" w:rsidRPr="00FE2FAB" w:rsidRDefault="00FE2FAB" w:rsidP="00FE2FAB">
      <w:pPr>
        <w:tabs>
          <w:tab w:val="center" w:pos="4153"/>
          <w:tab w:val="right" w:pos="8306"/>
        </w:tabs>
        <w:ind w:right="360"/>
        <w:rPr>
          <w:rFonts w:eastAsia="SimSun"/>
          <w:b/>
          <w:bCs/>
          <w:sz w:val="28"/>
          <w:szCs w:val="28"/>
          <w:u w:val="single"/>
          <w:rtl/>
          <w:lang w:eastAsia="zh-CN"/>
        </w:rPr>
      </w:pPr>
      <w:r w:rsidRPr="00FE2FAB">
        <w:rPr>
          <w:rFonts w:eastAsia="SimSun" w:hint="cs"/>
          <w:b/>
          <w:bCs/>
          <w:sz w:val="28"/>
          <w:szCs w:val="28"/>
          <w:u w:val="single"/>
          <w:rtl/>
          <w:lang w:eastAsia="zh-CN"/>
        </w:rPr>
        <w:t>ثانياً:</w:t>
      </w:r>
      <w:r w:rsidRPr="00FE2FAB">
        <w:rPr>
          <w:rFonts w:eastAsia="SimSun"/>
          <w:b/>
          <w:bCs/>
          <w:sz w:val="28"/>
          <w:szCs w:val="28"/>
          <w:u w:val="single"/>
          <w:rtl/>
          <w:lang w:eastAsia="zh-CN"/>
        </w:rPr>
        <w:t xml:space="preserve"> عين</w:t>
      </w:r>
      <w:r w:rsidRPr="00FE2FAB">
        <w:rPr>
          <w:rFonts w:eastAsia="SimSun" w:hint="cs"/>
          <w:b/>
          <w:bCs/>
          <w:sz w:val="28"/>
          <w:szCs w:val="28"/>
          <w:u w:val="single"/>
          <w:rtl/>
          <w:lang w:eastAsia="zh-CN"/>
        </w:rPr>
        <w:t>ة البحث:</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w:t>
      </w:r>
      <w:r w:rsidRPr="00FE2FAB">
        <w:rPr>
          <w:rFonts w:eastAsia="SimSun"/>
          <w:sz w:val="28"/>
          <w:szCs w:val="28"/>
          <w:rtl/>
          <w:lang w:eastAsia="zh-CN"/>
        </w:rPr>
        <w:t>قام الباحث باختيار</w:t>
      </w:r>
      <w:r w:rsidRPr="00FE2FAB">
        <w:rPr>
          <w:rFonts w:eastAsia="SimSun" w:hint="cs"/>
          <w:sz w:val="28"/>
          <w:szCs w:val="28"/>
          <w:rtl/>
          <w:lang w:eastAsia="zh-CN"/>
        </w:rPr>
        <w:t xml:space="preserve"> خمس</w:t>
      </w:r>
      <w:r w:rsidRPr="00FE2FAB">
        <w:rPr>
          <w:rFonts w:eastAsia="SimSun"/>
          <w:sz w:val="28"/>
          <w:szCs w:val="28"/>
          <w:rtl/>
          <w:lang w:eastAsia="zh-CN"/>
        </w:rPr>
        <w:t xml:space="preserve"> عينات بوصفها نماذج مختار</w:t>
      </w:r>
      <w:r w:rsidRPr="00FE2FAB">
        <w:rPr>
          <w:rFonts w:eastAsia="SimSun" w:hint="cs"/>
          <w:sz w:val="28"/>
          <w:szCs w:val="28"/>
          <w:rtl/>
          <w:lang w:eastAsia="zh-CN" w:bidi="ar-IQ"/>
        </w:rPr>
        <w:t xml:space="preserve">ة بالطريقة القصدية. </w:t>
      </w:r>
    </w:p>
    <w:tbl>
      <w:tblPr>
        <w:bidiVisual/>
        <w:tblW w:w="0" w:type="auto"/>
        <w:tblLook w:val="01E0" w:firstRow="1" w:lastRow="1" w:firstColumn="1" w:lastColumn="1" w:noHBand="0" w:noVBand="0"/>
      </w:tblPr>
      <w:tblGrid>
        <w:gridCol w:w="494"/>
        <w:gridCol w:w="1817"/>
        <w:gridCol w:w="2340"/>
        <w:gridCol w:w="2160"/>
      </w:tblGrid>
      <w:tr w:rsidR="00FE2FAB" w:rsidRPr="00FE2FAB" w:rsidTr="004A0CF8">
        <w:tc>
          <w:tcPr>
            <w:tcW w:w="494" w:type="dxa"/>
            <w:tcBorders>
              <w:top w:val="single" w:sz="4" w:space="0" w:color="auto"/>
              <w:left w:val="single" w:sz="4" w:space="0" w:color="auto"/>
              <w:bottom w:val="single" w:sz="4" w:space="0" w:color="auto"/>
              <w:right w:val="single" w:sz="4" w:space="0" w:color="auto"/>
            </w:tcBorders>
            <w:shd w:val="clear" w:color="auto" w:fill="CCCCCC"/>
          </w:tcPr>
          <w:p w:rsidR="00FE2FAB" w:rsidRPr="00FE2FAB" w:rsidRDefault="00FE2FAB" w:rsidP="00FE2FAB">
            <w:pPr>
              <w:jc w:val="center"/>
              <w:rPr>
                <w:rFonts w:eastAsia="SimSun"/>
                <w:sz w:val="28"/>
                <w:szCs w:val="28"/>
                <w:rtl/>
                <w:lang w:eastAsia="zh-CN"/>
              </w:rPr>
            </w:pPr>
            <w:r w:rsidRPr="00FE2FAB">
              <w:rPr>
                <w:rFonts w:eastAsia="SimSun"/>
                <w:sz w:val="28"/>
                <w:szCs w:val="28"/>
                <w:rtl/>
                <w:lang w:eastAsia="zh-CN"/>
              </w:rPr>
              <w:t>ت</w:t>
            </w:r>
          </w:p>
        </w:tc>
        <w:tc>
          <w:tcPr>
            <w:tcW w:w="1817" w:type="dxa"/>
            <w:tcBorders>
              <w:top w:val="single" w:sz="4" w:space="0" w:color="auto"/>
              <w:left w:val="single" w:sz="4" w:space="0" w:color="auto"/>
              <w:bottom w:val="single" w:sz="4" w:space="0" w:color="auto"/>
              <w:right w:val="single" w:sz="4" w:space="0" w:color="auto"/>
            </w:tcBorders>
            <w:shd w:val="clear" w:color="auto" w:fill="CCCCCC"/>
          </w:tcPr>
          <w:p w:rsidR="00FE2FAB" w:rsidRPr="00FE2FAB" w:rsidRDefault="00FE2FAB" w:rsidP="00FE2FAB">
            <w:pPr>
              <w:jc w:val="center"/>
              <w:rPr>
                <w:rFonts w:eastAsia="SimSun"/>
                <w:sz w:val="28"/>
                <w:szCs w:val="28"/>
                <w:rtl/>
                <w:lang w:eastAsia="zh-CN"/>
              </w:rPr>
            </w:pPr>
            <w:r w:rsidRPr="00FE2FAB">
              <w:rPr>
                <w:rFonts w:eastAsia="SimSun"/>
                <w:sz w:val="28"/>
                <w:szCs w:val="28"/>
                <w:rtl/>
                <w:lang w:eastAsia="zh-CN"/>
              </w:rPr>
              <w:t>اسم المسرحية</w:t>
            </w:r>
          </w:p>
        </w:tc>
        <w:tc>
          <w:tcPr>
            <w:tcW w:w="2340" w:type="dxa"/>
            <w:tcBorders>
              <w:top w:val="single" w:sz="4" w:space="0" w:color="auto"/>
              <w:left w:val="single" w:sz="4" w:space="0" w:color="auto"/>
              <w:bottom w:val="single" w:sz="4" w:space="0" w:color="auto"/>
              <w:right w:val="single" w:sz="4" w:space="0" w:color="auto"/>
            </w:tcBorders>
            <w:shd w:val="clear" w:color="auto" w:fill="CCCCCC"/>
          </w:tcPr>
          <w:p w:rsidR="00FE2FAB" w:rsidRPr="00FE2FAB" w:rsidRDefault="00FE2FAB" w:rsidP="00FE2FAB">
            <w:pPr>
              <w:jc w:val="center"/>
              <w:rPr>
                <w:rFonts w:eastAsia="SimSun"/>
                <w:sz w:val="28"/>
                <w:szCs w:val="28"/>
                <w:rtl/>
                <w:lang w:eastAsia="zh-CN"/>
              </w:rPr>
            </w:pPr>
            <w:r w:rsidRPr="00FE2FAB">
              <w:rPr>
                <w:rFonts w:eastAsia="SimSun"/>
                <w:sz w:val="28"/>
                <w:szCs w:val="28"/>
                <w:rtl/>
                <w:lang w:eastAsia="zh-CN"/>
              </w:rPr>
              <w:t>المؤلف</w:t>
            </w:r>
          </w:p>
        </w:tc>
        <w:tc>
          <w:tcPr>
            <w:tcW w:w="2160" w:type="dxa"/>
            <w:tcBorders>
              <w:top w:val="single" w:sz="4" w:space="0" w:color="auto"/>
              <w:left w:val="single" w:sz="4" w:space="0" w:color="auto"/>
              <w:bottom w:val="single" w:sz="4" w:space="0" w:color="auto"/>
              <w:right w:val="single" w:sz="4" w:space="0" w:color="auto"/>
            </w:tcBorders>
            <w:shd w:val="clear" w:color="auto" w:fill="CCCCCC"/>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سنة التأليف</w:t>
            </w:r>
          </w:p>
        </w:tc>
      </w:tr>
      <w:tr w:rsidR="00FE2FAB" w:rsidRPr="00FE2FAB" w:rsidTr="004A0CF8">
        <w:tc>
          <w:tcPr>
            <w:tcW w:w="494"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lowKashida"/>
              <w:rPr>
                <w:rFonts w:eastAsia="SimSun"/>
                <w:sz w:val="28"/>
                <w:szCs w:val="28"/>
                <w:rtl/>
                <w:lang w:eastAsia="zh-CN"/>
              </w:rPr>
            </w:pPr>
            <w:r w:rsidRPr="00FE2FAB">
              <w:rPr>
                <w:rFonts w:eastAsia="SimSun"/>
                <w:sz w:val="28"/>
                <w:szCs w:val="28"/>
                <w:rtl/>
                <w:lang w:eastAsia="zh-CN"/>
              </w:rPr>
              <w:t>1</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هيلا يا رمانة</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طلال حسن</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2001</w:t>
            </w:r>
          </w:p>
        </w:tc>
      </w:tr>
      <w:tr w:rsidR="00FE2FAB" w:rsidRPr="00FE2FAB" w:rsidTr="004A0CF8">
        <w:tc>
          <w:tcPr>
            <w:tcW w:w="494"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lowKashida"/>
              <w:rPr>
                <w:rFonts w:eastAsia="SimSun"/>
                <w:sz w:val="28"/>
                <w:szCs w:val="28"/>
                <w:rtl/>
                <w:lang w:eastAsia="zh-CN"/>
              </w:rPr>
            </w:pPr>
            <w:r w:rsidRPr="00FE2FAB">
              <w:rPr>
                <w:rFonts w:eastAsia="SimSun"/>
                <w:sz w:val="28"/>
                <w:szCs w:val="28"/>
                <w:rtl/>
                <w:lang w:eastAsia="zh-CN"/>
              </w:rPr>
              <w:t>2</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أحلام ممنوعة</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طارق فاضل</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2003</w:t>
            </w:r>
          </w:p>
        </w:tc>
      </w:tr>
      <w:tr w:rsidR="00FE2FAB" w:rsidRPr="00FE2FAB" w:rsidTr="004A0CF8">
        <w:tc>
          <w:tcPr>
            <w:tcW w:w="494"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lowKashida"/>
              <w:rPr>
                <w:rFonts w:eastAsia="SimSun"/>
                <w:sz w:val="28"/>
                <w:szCs w:val="28"/>
                <w:rtl/>
                <w:lang w:eastAsia="zh-CN"/>
              </w:rPr>
            </w:pPr>
            <w:r w:rsidRPr="00FE2FAB">
              <w:rPr>
                <w:rFonts w:eastAsia="SimSun"/>
                <w:sz w:val="28"/>
                <w:szCs w:val="28"/>
                <w:rtl/>
                <w:lang w:eastAsia="zh-CN"/>
              </w:rPr>
              <w:t>3</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أمادو</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ناهض الرمضاني</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2005</w:t>
            </w:r>
          </w:p>
        </w:tc>
      </w:tr>
      <w:tr w:rsidR="00FE2FAB" w:rsidRPr="00FE2FAB" w:rsidTr="004A0CF8">
        <w:tc>
          <w:tcPr>
            <w:tcW w:w="494"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4</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ليلة الكراسي</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حسين رحيم</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2007</w:t>
            </w:r>
          </w:p>
        </w:tc>
      </w:tr>
      <w:tr w:rsidR="00FE2FAB" w:rsidRPr="00FE2FAB" w:rsidTr="004A0CF8">
        <w:tc>
          <w:tcPr>
            <w:tcW w:w="494"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5</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الضباب يقظ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بيات حسين مرعي</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E2FAB" w:rsidRPr="00FE2FAB" w:rsidRDefault="00FE2FAB" w:rsidP="00FE2FAB">
            <w:pPr>
              <w:jc w:val="center"/>
              <w:rPr>
                <w:rFonts w:eastAsia="SimSun"/>
                <w:sz w:val="28"/>
                <w:szCs w:val="28"/>
                <w:rtl/>
                <w:lang w:eastAsia="zh-CN"/>
              </w:rPr>
            </w:pPr>
            <w:r w:rsidRPr="00FE2FAB">
              <w:rPr>
                <w:rFonts w:eastAsia="SimSun" w:hint="cs"/>
                <w:sz w:val="28"/>
                <w:szCs w:val="28"/>
                <w:rtl/>
                <w:lang w:eastAsia="zh-CN"/>
              </w:rPr>
              <w:t>2009</w:t>
            </w:r>
          </w:p>
        </w:tc>
      </w:tr>
    </w:tbl>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sz w:val="28"/>
          <w:szCs w:val="28"/>
          <w:rtl/>
          <w:lang w:eastAsia="zh-CN"/>
        </w:rPr>
        <w:t xml:space="preserve">وتم اختيار العينات بموجب </w:t>
      </w:r>
      <w:r w:rsidRPr="00FE2FAB">
        <w:rPr>
          <w:rFonts w:eastAsia="SimSun" w:hint="cs"/>
          <w:sz w:val="28"/>
          <w:szCs w:val="28"/>
          <w:rtl/>
          <w:lang w:eastAsia="zh-CN"/>
        </w:rPr>
        <w:t>الأسباب</w:t>
      </w:r>
      <w:r w:rsidRPr="00FE2FAB">
        <w:rPr>
          <w:rFonts w:eastAsia="SimSun"/>
          <w:sz w:val="28"/>
          <w:szCs w:val="28"/>
          <w:rtl/>
          <w:lang w:eastAsia="zh-CN"/>
        </w:rPr>
        <w:t xml:space="preserve"> </w:t>
      </w:r>
      <w:r w:rsidRPr="00FE2FAB">
        <w:rPr>
          <w:rFonts w:eastAsia="SimSun" w:hint="cs"/>
          <w:sz w:val="28"/>
          <w:szCs w:val="28"/>
          <w:rtl/>
          <w:lang w:eastAsia="zh-CN"/>
        </w:rPr>
        <w:t>الآتية</w:t>
      </w:r>
      <w:r w:rsidRPr="00FE2FAB">
        <w:rPr>
          <w:rFonts w:eastAsia="SimSun"/>
          <w:sz w:val="28"/>
          <w:szCs w:val="28"/>
          <w:rtl/>
          <w:lang w:eastAsia="zh-CN"/>
        </w:rPr>
        <w:t>:</w:t>
      </w:r>
    </w:p>
    <w:p w:rsidR="00FE2FAB" w:rsidRPr="00FE2FAB" w:rsidRDefault="00FE2FAB" w:rsidP="00FE2FAB">
      <w:pPr>
        <w:jc w:val="lowKashida"/>
        <w:rPr>
          <w:rFonts w:eastAsia="SimSun"/>
          <w:sz w:val="28"/>
          <w:szCs w:val="28"/>
          <w:rtl/>
          <w:lang w:eastAsia="zh-CN"/>
        </w:rPr>
      </w:pPr>
      <w:r w:rsidRPr="00FE2FAB">
        <w:rPr>
          <w:rFonts w:eastAsia="SimSun"/>
          <w:sz w:val="28"/>
          <w:szCs w:val="28"/>
          <w:rtl/>
          <w:lang w:eastAsia="zh-CN"/>
        </w:rPr>
        <w:t>1 – اقتربت</w:t>
      </w:r>
      <w:r w:rsidRPr="00FE2FAB">
        <w:rPr>
          <w:rFonts w:eastAsia="SimSun" w:hint="cs"/>
          <w:sz w:val="28"/>
          <w:szCs w:val="28"/>
          <w:rtl/>
          <w:lang w:eastAsia="zh-CN"/>
        </w:rPr>
        <w:t xml:space="preserve"> النصوص المسرحية من هدف الدراسة </w:t>
      </w:r>
      <w:r w:rsidRPr="00FE2FAB">
        <w:rPr>
          <w:rFonts w:eastAsia="SimSun"/>
          <w:sz w:val="28"/>
          <w:szCs w:val="28"/>
          <w:rtl/>
          <w:lang w:eastAsia="zh-CN"/>
        </w:rPr>
        <w:t>أكثر من غيرها</w:t>
      </w:r>
      <w:r w:rsidRPr="00FE2FAB">
        <w:rPr>
          <w:rFonts w:eastAsia="SimSun" w:hint="cs"/>
          <w:sz w:val="28"/>
          <w:szCs w:val="28"/>
          <w:rtl/>
          <w:lang w:eastAsia="zh-CN"/>
        </w:rPr>
        <w:t xml:space="preserve"> إذ أمكن تطبيق </w:t>
      </w:r>
      <w:r w:rsidRPr="00FE2FAB">
        <w:rPr>
          <w:rFonts w:eastAsia="SimSun"/>
          <w:sz w:val="28"/>
          <w:szCs w:val="28"/>
          <w:rtl/>
          <w:lang w:eastAsia="zh-CN"/>
        </w:rPr>
        <w:t>المؤ</w:t>
      </w:r>
      <w:r w:rsidRPr="00FE2FAB">
        <w:rPr>
          <w:rFonts w:eastAsia="SimSun" w:hint="cs"/>
          <w:sz w:val="28"/>
          <w:szCs w:val="28"/>
          <w:rtl/>
          <w:lang w:eastAsia="zh-CN"/>
        </w:rPr>
        <w:t>ش</w:t>
      </w:r>
      <w:r w:rsidRPr="00FE2FAB">
        <w:rPr>
          <w:rFonts w:eastAsia="SimSun"/>
          <w:sz w:val="28"/>
          <w:szCs w:val="28"/>
          <w:rtl/>
          <w:lang w:eastAsia="zh-CN"/>
        </w:rPr>
        <w:t>رات التي أسفر عنها الإطار النظري عليها</w:t>
      </w:r>
      <w:r w:rsidRPr="00FE2FAB">
        <w:rPr>
          <w:rFonts w:eastAsia="SimSun" w:hint="cs"/>
          <w:sz w:val="28"/>
          <w:szCs w:val="28"/>
          <w:rtl/>
          <w:lang w:eastAsia="zh-CN"/>
        </w:rPr>
        <w:t>.</w:t>
      </w:r>
      <w:r w:rsidRPr="00FE2FAB">
        <w:rPr>
          <w:rFonts w:eastAsia="SimSun"/>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sz w:val="28"/>
          <w:szCs w:val="28"/>
          <w:rtl/>
          <w:lang w:eastAsia="zh-CN"/>
        </w:rPr>
        <w:t>2 –</w:t>
      </w:r>
      <w:r w:rsidRPr="00FE2FAB">
        <w:rPr>
          <w:rFonts w:eastAsia="SimSun" w:hint="cs"/>
          <w:sz w:val="28"/>
          <w:szCs w:val="28"/>
          <w:rtl/>
          <w:lang w:eastAsia="zh-CN"/>
        </w:rPr>
        <w:t xml:space="preserve"> أصحاب العينات الخمس هم من المختصين في كتابة النص المسرحي وقد كتبوا أكثر من نص ضمن الفترة الزمنية التي تناولتها الدراسة. </w:t>
      </w:r>
    </w:p>
    <w:p w:rsidR="00FE2FAB" w:rsidRPr="00FE2FAB" w:rsidRDefault="00FE2FAB" w:rsidP="00FE2FAB">
      <w:pPr>
        <w:jc w:val="lowKashida"/>
        <w:rPr>
          <w:rFonts w:eastAsia="SimSun"/>
          <w:sz w:val="28"/>
          <w:szCs w:val="28"/>
          <w:rtl/>
          <w:lang w:eastAsia="zh-CN"/>
        </w:rPr>
      </w:pPr>
      <w:r w:rsidRPr="00FE2FAB">
        <w:rPr>
          <w:rFonts w:eastAsia="SimSun"/>
          <w:sz w:val="28"/>
          <w:szCs w:val="28"/>
          <w:rtl/>
          <w:lang w:eastAsia="zh-CN"/>
        </w:rPr>
        <w:t xml:space="preserve">3 – </w:t>
      </w:r>
      <w:r w:rsidRPr="00FE2FAB">
        <w:rPr>
          <w:rFonts w:eastAsia="SimSun" w:hint="cs"/>
          <w:sz w:val="28"/>
          <w:szCs w:val="28"/>
          <w:rtl/>
          <w:lang w:eastAsia="zh-CN"/>
        </w:rPr>
        <w:t xml:space="preserve">تنوع النصوص المختارة التي أمكن مقاربتها بمذاهب أدبية عديدة.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4- توفر النصوص المسرحية مما عاد بالنفع في دراستها بصورة متمعنة.</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5- توفر للباحث مشاهدة ثلاثة عروض من العينات التي تم تقديمها على خشبة المسرح وهي الضباب يقظ و أحلام ممنوعة و أمادو.</w:t>
      </w:r>
    </w:p>
    <w:p w:rsidR="00FE2FAB" w:rsidRPr="00FE2FAB" w:rsidRDefault="00FE2FAB" w:rsidP="00FE2FAB">
      <w:pPr>
        <w:jc w:val="lowKashida"/>
        <w:rPr>
          <w:rFonts w:eastAsia="SimSun"/>
          <w:b/>
          <w:bCs/>
          <w:sz w:val="28"/>
          <w:szCs w:val="28"/>
          <w:u w:val="single"/>
          <w:rtl/>
          <w:lang w:eastAsia="zh-CN"/>
        </w:rPr>
      </w:pPr>
      <w:r w:rsidRPr="00FE2FAB">
        <w:rPr>
          <w:rFonts w:eastAsia="SimSun" w:hint="cs"/>
          <w:b/>
          <w:bCs/>
          <w:sz w:val="28"/>
          <w:szCs w:val="28"/>
          <w:u w:val="single"/>
          <w:rtl/>
          <w:lang w:eastAsia="zh-CN"/>
        </w:rPr>
        <w:t>ثالثاً:</w:t>
      </w:r>
      <w:r w:rsidRPr="00FE2FAB">
        <w:rPr>
          <w:rFonts w:eastAsia="SimSun"/>
          <w:b/>
          <w:bCs/>
          <w:sz w:val="28"/>
          <w:szCs w:val="28"/>
          <w:u w:val="single"/>
          <w:rtl/>
          <w:lang w:eastAsia="zh-CN"/>
        </w:rPr>
        <w:t xml:space="preserve"> أداة </w:t>
      </w:r>
      <w:r w:rsidRPr="00FE2FAB">
        <w:rPr>
          <w:rFonts w:eastAsia="SimSun" w:hint="cs"/>
          <w:b/>
          <w:bCs/>
          <w:sz w:val="28"/>
          <w:szCs w:val="28"/>
          <w:u w:val="single"/>
          <w:rtl/>
          <w:lang w:eastAsia="zh-CN"/>
        </w:rPr>
        <w:t>البحث:</w:t>
      </w:r>
    </w:p>
    <w:p w:rsidR="00FE2FAB" w:rsidRPr="00FE2FAB" w:rsidRDefault="00FE2FAB" w:rsidP="00FE2FAB">
      <w:pPr>
        <w:jc w:val="lowKashida"/>
        <w:rPr>
          <w:rFonts w:eastAsia="SimSun"/>
          <w:b/>
          <w:bCs/>
          <w:sz w:val="28"/>
          <w:szCs w:val="28"/>
          <w:u w:val="single"/>
          <w:rtl/>
          <w:lang w:eastAsia="zh-CN"/>
        </w:rPr>
      </w:pPr>
      <w:r w:rsidRPr="00FE2FAB">
        <w:rPr>
          <w:rFonts w:eastAsia="SimSun" w:hint="cs"/>
          <w:b/>
          <w:bCs/>
          <w:sz w:val="28"/>
          <w:szCs w:val="28"/>
          <w:rtl/>
          <w:lang w:eastAsia="zh-CN"/>
        </w:rPr>
        <w:t xml:space="preserve">     </w:t>
      </w:r>
      <w:r w:rsidRPr="00FE2FAB">
        <w:rPr>
          <w:rFonts w:eastAsia="SimSun" w:hint="cs"/>
          <w:sz w:val="28"/>
          <w:szCs w:val="28"/>
          <w:rtl/>
          <w:lang w:eastAsia="zh-CN"/>
        </w:rPr>
        <w:t>أخذ</w:t>
      </w:r>
      <w:r w:rsidRPr="00FE2FAB">
        <w:rPr>
          <w:rFonts w:eastAsia="SimSun"/>
          <w:sz w:val="28"/>
          <w:szCs w:val="28"/>
          <w:rtl/>
          <w:lang w:eastAsia="zh-CN"/>
        </w:rPr>
        <w:t xml:space="preserve"> الباحث بالمؤشرات التي أسفر عنها الإطار النظري</w:t>
      </w:r>
      <w:r w:rsidRPr="00FE2FAB">
        <w:rPr>
          <w:rFonts w:eastAsia="SimSun" w:hint="cs"/>
          <w:sz w:val="28"/>
          <w:szCs w:val="28"/>
          <w:rtl/>
          <w:lang w:eastAsia="zh-CN"/>
        </w:rPr>
        <w:t xml:space="preserve"> بوصفها (أداة البحث) المعتمدة في اختيار العينة وتحليلها ، فضلاً عن النصوص المسرحية والمقابلات الشخصية.</w:t>
      </w:r>
    </w:p>
    <w:p w:rsidR="00FE2FAB" w:rsidRPr="00FE2FAB" w:rsidRDefault="00FE2FAB" w:rsidP="00FE2FAB">
      <w:pPr>
        <w:jc w:val="lowKashida"/>
        <w:rPr>
          <w:rFonts w:eastAsia="SimSun"/>
          <w:b/>
          <w:bCs/>
          <w:sz w:val="28"/>
          <w:szCs w:val="28"/>
          <w:u w:val="single"/>
          <w:rtl/>
          <w:lang w:eastAsia="zh-CN"/>
        </w:rPr>
      </w:pPr>
      <w:r w:rsidRPr="00FE2FAB">
        <w:rPr>
          <w:rFonts w:eastAsia="SimSun" w:hint="cs"/>
          <w:b/>
          <w:bCs/>
          <w:sz w:val="28"/>
          <w:szCs w:val="28"/>
          <w:u w:val="single"/>
          <w:rtl/>
          <w:lang w:eastAsia="zh-CN"/>
        </w:rPr>
        <w:t>رابعاً:</w:t>
      </w:r>
      <w:r w:rsidRPr="00FE2FAB">
        <w:rPr>
          <w:rFonts w:eastAsia="SimSun"/>
          <w:b/>
          <w:bCs/>
          <w:sz w:val="28"/>
          <w:szCs w:val="28"/>
          <w:u w:val="single"/>
          <w:rtl/>
          <w:lang w:eastAsia="zh-CN"/>
        </w:rPr>
        <w:t xml:space="preserve"> منهج </w:t>
      </w:r>
      <w:r w:rsidRPr="00FE2FAB">
        <w:rPr>
          <w:rFonts w:eastAsia="SimSun" w:hint="cs"/>
          <w:b/>
          <w:bCs/>
          <w:sz w:val="28"/>
          <w:szCs w:val="28"/>
          <w:u w:val="single"/>
          <w:rtl/>
          <w:lang w:eastAsia="zh-CN"/>
        </w:rPr>
        <w:t>البحث:</w:t>
      </w:r>
    </w:p>
    <w:p w:rsidR="00FE2FAB" w:rsidRPr="00FE2FAB" w:rsidRDefault="00FE2FAB" w:rsidP="00FE2FAB">
      <w:pPr>
        <w:jc w:val="lowKashida"/>
        <w:rPr>
          <w:rFonts w:eastAsia="SimSun" w:cs="Times New Roman"/>
          <w:sz w:val="28"/>
          <w:szCs w:val="28"/>
          <w:rtl/>
          <w:lang w:eastAsia="zh-CN"/>
        </w:rPr>
      </w:pPr>
      <w:r w:rsidRPr="00FE2FAB">
        <w:rPr>
          <w:rFonts w:eastAsia="SimSun" w:cs="Times New Roman" w:hint="cs"/>
          <w:sz w:val="28"/>
          <w:szCs w:val="28"/>
          <w:rtl/>
          <w:lang w:eastAsia="zh-CN"/>
        </w:rPr>
        <w:t xml:space="preserve">     </w:t>
      </w:r>
      <w:r w:rsidRPr="00FE2FAB">
        <w:rPr>
          <w:rFonts w:eastAsia="SimSun" w:cs="Times New Roman"/>
          <w:sz w:val="28"/>
          <w:szCs w:val="28"/>
          <w:rtl/>
          <w:lang w:eastAsia="zh-CN"/>
        </w:rPr>
        <w:t xml:space="preserve">اعتمد الباحث المنهج الوصفي </w:t>
      </w:r>
      <w:r w:rsidRPr="00FE2FAB">
        <w:rPr>
          <w:rFonts w:eastAsia="SimSun" w:cs="Times New Roman" w:hint="cs"/>
          <w:sz w:val="28"/>
          <w:szCs w:val="28"/>
          <w:rtl/>
          <w:lang w:eastAsia="zh-CN"/>
        </w:rPr>
        <w:t xml:space="preserve">في </w:t>
      </w:r>
      <w:r w:rsidRPr="00FE2FAB">
        <w:rPr>
          <w:rFonts w:eastAsia="SimSun" w:cs="Times New Roman"/>
          <w:sz w:val="28"/>
          <w:szCs w:val="28"/>
          <w:rtl/>
          <w:lang w:eastAsia="zh-CN"/>
        </w:rPr>
        <w:t>تحليل</w:t>
      </w:r>
      <w:r w:rsidRPr="00FE2FAB">
        <w:rPr>
          <w:rFonts w:eastAsia="SimSun" w:cs="Times New Roman" w:hint="cs"/>
          <w:sz w:val="28"/>
          <w:szCs w:val="28"/>
          <w:rtl/>
          <w:lang w:eastAsia="zh-CN"/>
        </w:rPr>
        <w:t xml:space="preserve"> عيناته</w:t>
      </w:r>
      <w:r w:rsidRPr="00FE2FAB">
        <w:rPr>
          <w:rFonts w:eastAsia="SimSun" w:cs="Times New Roman"/>
          <w:sz w:val="28"/>
          <w:szCs w:val="28"/>
          <w:rtl/>
          <w:lang w:eastAsia="zh-CN"/>
        </w:rPr>
        <w:t xml:space="preserve"> وذلك </w:t>
      </w:r>
      <w:r w:rsidRPr="00FE2FAB">
        <w:rPr>
          <w:rFonts w:eastAsia="SimSun" w:cs="Times New Roman" w:hint="cs"/>
          <w:sz w:val="28"/>
          <w:szCs w:val="28"/>
          <w:rtl/>
          <w:lang w:eastAsia="zh-CN"/>
        </w:rPr>
        <w:t>لملاءمته</w:t>
      </w:r>
      <w:r w:rsidRPr="00FE2FAB">
        <w:rPr>
          <w:rFonts w:eastAsia="SimSun" w:cs="Times New Roman"/>
          <w:sz w:val="28"/>
          <w:szCs w:val="28"/>
          <w:rtl/>
          <w:lang w:eastAsia="zh-CN"/>
        </w:rPr>
        <w:t xml:space="preserve"> هدف البحث</w:t>
      </w:r>
      <w:r w:rsidRPr="00FE2FAB">
        <w:rPr>
          <w:rFonts w:eastAsia="SimSun" w:cs="Times New Roman" w:hint="cs"/>
          <w:sz w:val="28"/>
          <w:szCs w:val="28"/>
          <w:rtl/>
          <w:lang w:eastAsia="zh-CN"/>
        </w:rPr>
        <w:t>.</w:t>
      </w:r>
    </w:p>
    <w:p w:rsidR="00FE2FAB" w:rsidRPr="00FE2FAB" w:rsidRDefault="00FE2FAB" w:rsidP="00FE2FAB">
      <w:pPr>
        <w:jc w:val="center"/>
        <w:rPr>
          <w:rFonts w:eastAsia="SimSun"/>
          <w:rtl/>
          <w:lang w:eastAsia="zh-CN" w:bidi="ar-IQ"/>
        </w:rPr>
      </w:pPr>
      <w:r w:rsidRPr="00FE2FAB">
        <w:rPr>
          <w:rFonts w:eastAsia="SimSun" w:hint="cs"/>
          <w:b/>
          <w:bCs/>
          <w:rtl/>
          <w:lang w:eastAsia="zh-CN" w:bidi="ar-IQ"/>
        </w:rPr>
        <w:t>تحليل العينة</w:t>
      </w:r>
    </w:p>
    <w:p w:rsidR="00FE2FAB" w:rsidRPr="00FE2FAB" w:rsidRDefault="00FE2FAB" w:rsidP="00FE2FAB">
      <w:pPr>
        <w:jc w:val="lowKashida"/>
        <w:rPr>
          <w:rFonts w:eastAsia="SimSun"/>
          <w:b/>
          <w:bCs/>
          <w:rtl/>
          <w:lang w:eastAsia="zh-CN" w:bidi="ar-IQ"/>
        </w:rPr>
      </w:pPr>
      <w:r w:rsidRPr="00FE2FAB">
        <w:rPr>
          <w:rFonts w:eastAsia="SimSun" w:hint="cs"/>
          <w:b/>
          <w:bCs/>
          <w:rtl/>
          <w:lang w:eastAsia="zh-CN" w:bidi="ar-IQ"/>
        </w:rPr>
        <w:t>المسرحية: هيلا يا رمانة</w:t>
      </w:r>
    </w:p>
    <w:p w:rsidR="00FE2FAB" w:rsidRPr="00FE2FAB" w:rsidRDefault="00FE2FAB" w:rsidP="00FE2FAB">
      <w:pPr>
        <w:jc w:val="lowKashida"/>
        <w:rPr>
          <w:rFonts w:eastAsia="SimSun"/>
          <w:b/>
          <w:bCs/>
          <w:rtl/>
          <w:lang w:eastAsia="zh-CN" w:bidi="ar-IQ"/>
        </w:rPr>
      </w:pPr>
      <w:r w:rsidRPr="00FE2FAB">
        <w:rPr>
          <w:rFonts w:eastAsia="SimSun" w:hint="cs"/>
          <w:b/>
          <w:bCs/>
          <w:rtl/>
          <w:lang w:eastAsia="zh-CN" w:bidi="ar-IQ"/>
        </w:rPr>
        <w:t>الكاتب: طلال حسن</w:t>
      </w:r>
      <w:r w:rsidRPr="00FE2FAB">
        <w:rPr>
          <w:rFonts w:eastAsia="SimSun"/>
          <w:sz w:val="28"/>
          <w:szCs w:val="28"/>
          <w:vertAlign w:val="superscript"/>
          <w:rtl/>
          <w:lang w:eastAsia="zh-CN" w:bidi="ar-IQ"/>
        </w:rPr>
        <w:footnoteReference w:customMarkFollows="1" w:id="231"/>
        <w:sym w:font="Symbol" w:char="F0B7"/>
      </w:r>
    </w:p>
    <w:p w:rsidR="00FE2FAB" w:rsidRPr="00FE2FAB" w:rsidRDefault="00FE2FAB" w:rsidP="00FE2FAB">
      <w:pPr>
        <w:jc w:val="lowKashida"/>
        <w:rPr>
          <w:rFonts w:eastAsia="SimSun"/>
          <w:b/>
          <w:bCs/>
          <w:rtl/>
          <w:lang w:eastAsia="zh-CN" w:bidi="ar-IQ"/>
        </w:rPr>
      </w:pPr>
      <w:r w:rsidRPr="00FE2FAB">
        <w:rPr>
          <w:rFonts w:eastAsia="SimSun" w:hint="cs"/>
          <w:b/>
          <w:bCs/>
          <w:rtl/>
          <w:lang w:eastAsia="zh-CN" w:bidi="ar-IQ"/>
        </w:rPr>
        <w:t>سنة التأليف: 2001</w:t>
      </w:r>
    </w:p>
    <w:p w:rsidR="00FE2FAB" w:rsidRPr="00FE2FAB" w:rsidRDefault="00FE2FAB" w:rsidP="00FE2FAB">
      <w:pPr>
        <w:jc w:val="lowKashida"/>
        <w:rPr>
          <w:rFonts w:eastAsia="SimSun"/>
          <w:b/>
          <w:bCs/>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يستهل الكاتب طلال حسن نصه الموسوم (هيلا يا رمانة) بسرد حكاية (جلال) وهو كاتب مسرحي يصل إلى مرحلة متقدمة من العمر يقدم على كتابة (نص</w:t>
      </w:r>
      <w:r w:rsidRPr="00FE2FAB">
        <w:rPr>
          <w:rFonts w:eastAsia="SimSun"/>
          <w:sz w:val="28"/>
          <w:szCs w:val="28"/>
          <w:vertAlign w:val="superscript"/>
          <w:rtl/>
          <w:lang w:eastAsia="zh-CN" w:bidi="ar-IQ"/>
        </w:rPr>
        <w:footnoteReference w:customMarkFollows="1" w:id="232"/>
        <w:sym w:font="Symbol" w:char="F0B7"/>
      </w:r>
      <w:r w:rsidRPr="00FE2FAB">
        <w:rPr>
          <w:rFonts w:eastAsia="SimSun"/>
          <w:sz w:val="28"/>
          <w:szCs w:val="28"/>
          <w:vertAlign w:val="superscript"/>
          <w:rtl/>
          <w:lang w:eastAsia="zh-CN" w:bidi="ar-IQ"/>
        </w:rPr>
        <w:sym w:font="Symbol" w:char="F0B7"/>
      </w:r>
      <w:r w:rsidRPr="00FE2FAB">
        <w:rPr>
          <w:rFonts w:eastAsia="SimSun" w:hint="cs"/>
          <w:sz w:val="28"/>
          <w:szCs w:val="28"/>
          <w:rtl/>
          <w:lang w:eastAsia="zh-CN" w:bidi="ar-IQ"/>
        </w:rPr>
        <w:t>مسرحي)، يعبر عن الواقع المعيش بعد أن ضجر وضجر معه جمهور المسرح  في العراق من مشاهدة المسرحيات التي يكون أبطالها إما إلهة أو ملوكاً أو فرساناً والتي لا تمت بصلة إلى مجتمعنا، وفي لحظات التفكير هذه (ألآن) يتناهى إلى سمعه الأغنية التراثية الشعبية (هيلا يا رمانة) ممزوجة بأصوات الباعة المتجولين فتكون هذه الأغنية هي (الومضة) التي تساعد الكاتب المسرحي على كتابة نص جديد يستند إلى أحداث حقيقية جرت في (المحلة) قبل عقود طويلة.</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فيما مضى (جلال) يكن الحب لبنت الجيران (بدور) أجمل فتيات المحلة ذات الثلاثة عشر عاما وكانت تبادله هي الحب، ودائما كان يردد أغنية لعبتها المفضلة (هيلا يا رمانة) لكنهما لم يبوحا بحبهما لصغر أعمارهم واحترامهم للأعراف والتقاليد في ذاك الوقت. ينافس جلال في حب بدور (خالد) الفتى الشقي الذي يهابه الأولاد والبنات والذي ينصب نفسه حامياًً لهن من الغرباء ومن تودد جلال عليهن بين فترة وأخرى، إلا أن الاثنين لم يتزوجا ببدور التي تزوجت بابن عمتها (محمد) ذلك الغريب القاطن خارج المدينة، يتقبل جلال الأمر على مضض ويكون ذلك الزواج سبباً في تقارب خالد وجلال، تتحول مع مرور الأيام والسنيين إلى صداقة حميمة تستمر معهما إلى مرحلة الشيخوخة.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يتخذ كاتب النص من أغنية البنات لعبتهن (هيلا يا رمانة) لعبةًً له في مزج أحداث المسرحية المركبة الحبكة والتي تصاحب تنامي الأحداث من البداية إلى النهاية ترتفع فيها أصوات البنات تارة وتنخفض تارةًً أخرى (فلاش باك)  تربط الأحداث الماضية بالحاضر.</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صوت فتاة: هيلا يا رمانة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أصوات فتيات: هيلا </w:t>
      </w:r>
      <w:proofErr w:type="spellStart"/>
      <w:r w:rsidRPr="00FE2FAB">
        <w:rPr>
          <w:rFonts w:eastAsia="SimSun" w:hint="cs"/>
          <w:b/>
          <w:bCs/>
          <w:sz w:val="28"/>
          <w:szCs w:val="28"/>
          <w:rtl/>
          <w:lang w:eastAsia="zh-CN" w:bidi="ar-IQ"/>
        </w:rPr>
        <w:t>يمة</w:t>
      </w:r>
      <w:proofErr w:type="spellEnd"/>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صوت فتاة: من هي الزعلانة</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أصوات فتيات: هيلا </w:t>
      </w:r>
      <w:proofErr w:type="spellStart"/>
      <w:r w:rsidRPr="00FE2FAB">
        <w:rPr>
          <w:rFonts w:eastAsia="SimSun" w:hint="cs"/>
          <w:b/>
          <w:bCs/>
          <w:sz w:val="28"/>
          <w:szCs w:val="28"/>
          <w:rtl/>
          <w:lang w:eastAsia="zh-CN" w:bidi="ar-IQ"/>
        </w:rPr>
        <w:t>يمة</w:t>
      </w:r>
      <w:proofErr w:type="spellEnd"/>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صوت فتاة: سميرة الزعلانة</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أصوات فتيات: هيلا </w:t>
      </w:r>
      <w:proofErr w:type="spellStart"/>
      <w:r w:rsidRPr="00FE2FAB">
        <w:rPr>
          <w:rFonts w:eastAsia="SimSun" w:hint="cs"/>
          <w:b/>
          <w:bCs/>
          <w:sz w:val="28"/>
          <w:szCs w:val="28"/>
          <w:rtl/>
          <w:lang w:eastAsia="zh-CN" w:bidi="ar-IQ"/>
        </w:rPr>
        <w:t>يمة</w:t>
      </w:r>
      <w:proofErr w:type="spellEnd"/>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صوت فتاة: منهو </w:t>
      </w:r>
      <w:proofErr w:type="spellStart"/>
      <w:r w:rsidRPr="00FE2FAB">
        <w:rPr>
          <w:rFonts w:eastAsia="SimSun" w:hint="cs"/>
          <w:b/>
          <w:bCs/>
          <w:sz w:val="28"/>
          <w:szCs w:val="28"/>
          <w:rtl/>
          <w:lang w:eastAsia="zh-CN" w:bidi="ar-IQ"/>
        </w:rPr>
        <w:t>اليراضيها</w:t>
      </w:r>
      <w:proofErr w:type="spellEnd"/>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أصوات فتيات: هيلا </w:t>
      </w:r>
      <w:proofErr w:type="spellStart"/>
      <w:r w:rsidRPr="00FE2FAB">
        <w:rPr>
          <w:rFonts w:eastAsia="SimSun" w:hint="cs"/>
          <w:b/>
          <w:bCs/>
          <w:sz w:val="28"/>
          <w:szCs w:val="28"/>
          <w:rtl/>
          <w:lang w:eastAsia="zh-CN" w:bidi="ar-IQ"/>
        </w:rPr>
        <w:t>يمة</w:t>
      </w:r>
      <w:proofErr w:type="spellEnd"/>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صوت فتاة: أبوها </w:t>
      </w:r>
      <w:proofErr w:type="spellStart"/>
      <w:r w:rsidRPr="00FE2FAB">
        <w:rPr>
          <w:rFonts w:eastAsia="SimSun" w:hint="cs"/>
          <w:b/>
          <w:bCs/>
          <w:sz w:val="28"/>
          <w:szCs w:val="28"/>
          <w:rtl/>
          <w:lang w:eastAsia="zh-CN" w:bidi="ar-IQ"/>
        </w:rPr>
        <w:t>يراضيها</w:t>
      </w:r>
      <w:proofErr w:type="spellEnd"/>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أصوات فتيات: هيلا </w:t>
      </w:r>
      <w:proofErr w:type="spellStart"/>
      <w:r w:rsidRPr="00FE2FAB">
        <w:rPr>
          <w:rFonts w:eastAsia="SimSun" w:hint="cs"/>
          <w:b/>
          <w:bCs/>
          <w:sz w:val="28"/>
          <w:szCs w:val="28"/>
          <w:rtl/>
          <w:lang w:eastAsia="zh-CN" w:bidi="ar-IQ"/>
        </w:rPr>
        <w:t>يمة</w:t>
      </w:r>
      <w:proofErr w:type="spellEnd"/>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صوت فتاة: صايغ </w:t>
      </w:r>
      <w:proofErr w:type="spellStart"/>
      <w:r w:rsidRPr="00FE2FAB">
        <w:rPr>
          <w:rFonts w:eastAsia="SimSun" w:hint="cs"/>
          <w:b/>
          <w:bCs/>
          <w:sz w:val="28"/>
          <w:szCs w:val="28"/>
          <w:rtl/>
          <w:lang w:eastAsia="zh-CN" w:bidi="ar-IQ"/>
        </w:rPr>
        <w:t>تراجيها</w:t>
      </w:r>
      <w:proofErr w:type="spellEnd"/>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أصوات فتيات: هيلا </w:t>
      </w:r>
      <w:proofErr w:type="spellStart"/>
      <w:r w:rsidRPr="00FE2FAB">
        <w:rPr>
          <w:rFonts w:eastAsia="SimSun" w:hint="cs"/>
          <w:b/>
          <w:bCs/>
          <w:sz w:val="28"/>
          <w:szCs w:val="28"/>
          <w:rtl/>
          <w:lang w:eastAsia="zh-CN" w:bidi="ar-IQ"/>
        </w:rPr>
        <w:t>يمة</w:t>
      </w:r>
      <w:proofErr w:type="spellEnd"/>
      <w:r w:rsidRPr="00FE2FAB">
        <w:rPr>
          <w:rFonts w:eastAsia="SimSun" w:hint="cs"/>
          <w:b/>
          <w:bCs/>
          <w:sz w:val="28"/>
          <w:szCs w:val="28"/>
          <w:rtl/>
          <w:lang w:eastAsia="zh-CN" w:bidi="ar-IQ"/>
        </w:rPr>
        <w:t xml:space="preserve"> </w:t>
      </w:r>
      <w:r w:rsidRPr="00FE2FAB">
        <w:rPr>
          <w:rFonts w:eastAsia="SimSun" w:hint="cs"/>
          <w:b/>
          <w:bCs/>
          <w:sz w:val="28"/>
          <w:szCs w:val="28"/>
          <w:vertAlign w:val="superscript"/>
          <w:rtl/>
          <w:lang w:eastAsia="zh-CN" w:bidi="ar-IQ"/>
        </w:rPr>
        <w:t>(</w:t>
      </w:r>
      <w:r w:rsidRPr="00FE2FAB">
        <w:rPr>
          <w:rFonts w:eastAsia="SimSun"/>
          <w:b/>
          <w:bCs/>
          <w:sz w:val="28"/>
          <w:szCs w:val="28"/>
          <w:vertAlign w:val="superscript"/>
          <w:rtl/>
          <w:lang w:eastAsia="zh-CN" w:bidi="ar-IQ"/>
        </w:rPr>
        <w:footnoteReference w:id="233"/>
      </w:r>
      <w:r w:rsidRPr="00FE2FAB">
        <w:rPr>
          <w:rFonts w:eastAsia="SimSun" w:hint="cs"/>
          <w:b/>
          <w:bCs/>
          <w:sz w:val="28"/>
          <w:szCs w:val="28"/>
          <w:vertAlign w:val="superscript"/>
          <w:rtl/>
          <w:lang w:eastAsia="zh-CN" w:bidi="ar-IQ"/>
        </w:rPr>
        <w:t>)</w:t>
      </w:r>
    </w:p>
    <w:p w:rsidR="00FE2FAB" w:rsidRPr="00FE2FAB" w:rsidRDefault="00FE2FAB" w:rsidP="00FE2FAB">
      <w:pPr>
        <w:jc w:val="lowKashida"/>
        <w:rPr>
          <w:rFonts w:eastAsia="SimSun"/>
          <w:b/>
          <w:bCs/>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 xml:space="preserve">     و</w:t>
      </w:r>
      <w:r w:rsidRPr="00FE2FAB">
        <w:rPr>
          <w:rFonts w:eastAsia="SimSun" w:hint="cs"/>
          <w:sz w:val="28"/>
          <w:szCs w:val="28"/>
          <w:rtl/>
          <w:lang w:eastAsia="zh-CN" w:bidi="ar-IQ"/>
        </w:rPr>
        <w:t xml:space="preserve">لعصرنة النص المسرحي الداخلي أو (المتن </w:t>
      </w:r>
      <w:proofErr w:type="spellStart"/>
      <w:r w:rsidRPr="00FE2FAB">
        <w:rPr>
          <w:rFonts w:eastAsia="SimSun" w:hint="cs"/>
          <w:sz w:val="28"/>
          <w:szCs w:val="28"/>
          <w:rtl/>
          <w:lang w:eastAsia="zh-CN" w:bidi="ar-IQ"/>
        </w:rPr>
        <w:t>الحكائي</w:t>
      </w:r>
      <w:proofErr w:type="spellEnd"/>
      <w:r w:rsidRPr="00FE2FAB">
        <w:rPr>
          <w:rFonts w:eastAsia="SimSun" w:hint="cs"/>
          <w:sz w:val="28"/>
          <w:szCs w:val="28"/>
          <w:rtl/>
          <w:lang w:eastAsia="zh-CN" w:bidi="ar-IQ"/>
        </w:rPr>
        <w:t>) ذو الحبكة المجاورة قا</w:t>
      </w:r>
      <w:r w:rsidRPr="00FE2FAB">
        <w:rPr>
          <w:rFonts w:eastAsia="SimSun" w:hint="eastAsia"/>
          <w:sz w:val="28"/>
          <w:szCs w:val="28"/>
          <w:rtl/>
          <w:lang w:eastAsia="zh-CN" w:bidi="ar-IQ"/>
        </w:rPr>
        <w:t>م</w:t>
      </w:r>
      <w:r w:rsidRPr="00FE2FAB">
        <w:rPr>
          <w:rFonts w:eastAsia="SimSun" w:hint="cs"/>
          <w:sz w:val="28"/>
          <w:szCs w:val="28"/>
          <w:rtl/>
          <w:lang w:eastAsia="zh-CN" w:bidi="ar-IQ"/>
        </w:rPr>
        <w:t xml:space="preserve"> الكاتب (جلال) بدور الراوي أو (الجدة) في سرد أحداث الحبكة التي حدثت في(الماضي) بشكل إخباري فكان القارئ أمام (متن حكائي) لجنسين أدبيين أولهما: مسرحي بطله (جلال) الكاتب المسرحي والأخر روائي بطله (جلال) الفتى العاشق، بلغة سردية يفضلها كتاب المذهب الواقعي ويعدونها الأقرب إلى الحقيقة اليومية، ليمهد الكاتب بعد ذلك القارئ للرحيل إلى عالم (الماضي) زمن الذكريات الجميلة والبراءة </w:t>
      </w:r>
      <w:proofErr w:type="spellStart"/>
      <w:r w:rsidRPr="00FE2FAB">
        <w:rPr>
          <w:rFonts w:eastAsia="SimSun" w:hint="cs"/>
          <w:sz w:val="28"/>
          <w:szCs w:val="28"/>
          <w:rtl/>
          <w:lang w:eastAsia="zh-CN" w:bidi="ar-IQ"/>
        </w:rPr>
        <w:t>والطفولة،عالم</w:t>
      </w:r>
      <w:proofErr w:type="spellEnd"/>
      <w:r w:rsidRPr="00FE2FAB">
        <w:rPr>
          <w:rFonts w:eastAsia="SimSun" w:hint="cs"/>
          <w:sz w:val="28"/>
          <w:szCs w:val="28"/>
          <w:rtl/>
          <w:lang w:eastAsia="zh-CN" w:bidi="ar-IQ"/>
        </w:rPr>
        <w:t>(الحلم) في مشهد استهلالي صغير.</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جلال: لقد تغير كل شيء حتى الأطفال، إني لا اسمع هذه الأيام، طفلا يغني إلا في الراديو، أو التلفزيون " يصمت والأغنية مستمرة " منذ المساء وهذه الأغنية تتردد في داخلي، بدو</w:t>
      </w:r>
      <w:r w:rsidRPr="00FE2FAB">
        <w:rPr>
          <w:rFonts w:eastAsia="SimSun"/>
          <w:b/>
          <w:bCs/>
          <w:sz w:val="28"/>
          <w:szCs w:val="28"/>
          <w:vertAlign w:val="superscript"/>
          <w:rtl/>
          <w:lang w:eastAsia="zh-CN" w:bidi="ar-IQ"/>
        </w:rPr>
        <w:footnoteReference w:customMarkFollows="1" w:id="234"/>
        <w:sym w:font="Symbol" w:char="F0B7"/>
      </w:r>
      <w:r w:rsidRPr="00FE2FAB">
        <w:rPr>
          <w:rFonts w:eastAsia="SimSun" w:hint="cs"/>
          <w:b/>
          <w:bCs/>
          <w:sz w:val="28"/>
          <w:szCs w:val="28"/>
          <w:rtl/>
          <w:lang w:eastAsia="zh-CN" w:bidi="ar-IQ"/>
        </w:rPr>
        <w:t xml:space="preserve">..، لقد كبرت وابيض فؤادي وبدور ما زالت طفلة تدور مع صديقاتها... تغني وتضحك.. يا للزعلانة الضاحكة "يترنم بصوت منخفض" هيلا يا رمانة .. هيلا </w:t>
      </w:r>
      <w:proofErr w:type="spellStart"/>
      <w:r w:rsidRPr="00FE2FAB">
        <w:rPr>
          <w:rFonts w:eastAsia="SimSun" w:hint="cs"/>
          <w:b/>
          <w:bCs/>
          <w:sz w:val="28"/>
          <w:szCs w:val="28"/>
          <w:rtl/>
          <w:lang w:eastAsia="zh-CN" w:bidi="ar-IQ"/>
        </w:rPr>
        <w:t>يمة</w:t>
      </w:r>
      <w:proofErr w:type="spellEnd"/>
      <w:r w:rsidRPr="00FE2FAB">
        <w:rPr>
          <w:rFonts w:eastAsia="SimSun" w:hint="cs"/>
          <w:b/>
          <w:bCs/>
          <w:sz w:val="28"/>
          <w:szCs w:val="28"/>
          <w:rtl/>
          <w:lang w:eastAsia="zh-CN" w:bidi="ar-IQ"/>
        </w:rPr>
        <w:t xml:space="preserve">، من هي الزعلانة .. هيلا </w:t>
      </w:r>
      <w:proofErr w:type="spellStart"/>
      <w:r w:rsidRPr="00FE2FAB">
        <w:rPr>
          <w:rFonts w:eastAsia="SimSun" w:hint="cs"/>
          <w:b/>
          <w:bCs/>
          <w:sz w:val="28"/>
          <w:szCs w:val="28"/>
          <w:rtl/>
          <w:lang w:eastAsia="zh-CN" w:bidi="ar-IQ"/>
        </w:rPr>
        <w:t>يمة</w:t>
      </w:r>
      <w:proofErr w:type="spellEnd"/>
      <w:r w:rsidRPr="00FE2FAB">
        <w:rPr>
          <w:rFonts w:eastAsia="SimSun" w:hint="cs"/>
          <w:b/>
          <w:bCs/>
          <w:sz w:val="28"/>
          <w:szCs w:val="28"/>
          <w:rtl/>
          <w:lang w:eastAsia="zh-CN" w:bidi="ar-IQ"/>
        </w:rPr>
        <w:t xml:space="preserve"> ..بدور الزعلانة .. بدو.. بدو.. بدو..</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35"/>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والكاتب (طلال حسن) دعا من خلال نصه المنجز إلى عودة المجتمع للتمسك بالأخلاق والمثل و علاقات التكاتف التي كانت تسود (المحلة) الواحدة سابقاً، كما دعا إلى عودة المحبة بين الناس التي أصبحت شبه مفقودة في زمننا الحاضر، وليحقق ذلك المبتغى أوجد أكثر من حالة حب ليس بين الصغار فقط بل حتى مع (الكبار) يسير جنبا إلى جنب مع قصة حب (جلال- بدرية).</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سالم: هذا القيمر كثير على خديجة، ليتك ترسلين بعضه إلى العم أحمد.</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الزوجة: اطمئن ستعطيه خديجة أكثر من نصفه.</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سالم:.. قيس وليلى القرن العشرين.</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الزوجة: " مشيرة إلى جلال" سالم</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 xml:space="preserve">سالم: أنت محقة، روميو </w:t>
      </w:r>
      <w:proofErr w:type="spellStart"/>
      <w:r w:rsidRPr="00FE2FAB">
        <w:rPr>
          <w:rFonts w:eastAsia="SimSun" w:hint="cs"/>
          <w:b/>
          <w:bCs/>
          <w:sz w:val="28"/>
          <w:szCs w:val="28"/>
          <w:rtl/>
          <w:lang w:eastAsia="zh-CN" w:bidi="ar-IQ"/>
        </w:rPr>
        <w:t>وجوليت</w:t>
      </w:r>
      <w:proofErr w:type="spellEnd"/>
      <w:r w:rsidRPr="00FE2FAB">
        <w:rPr>
          <w:rFonts w:eastAsia="SimSun" w:hint="cs"/>
          <w:sz w:val="28"/>
          <w:szCs w:val="28"/>
          <w:rtl/>
          <w:lang w:eastAsia="zh-CN" w:bidi="ar-IQ"/>
        </w:rPr>
        <w:t>.</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36"/>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إن نص (حسن) لا يخلو من ملامح سياسية أراد الكاتب توظيفها في نصه لكي يبين الفرق الاجتماعي الاقتصادي الذي كان سائدا بين الطبقات المتعلمة أو البورجوازية (أم جلال- المعلمة) وبين الطبقات الأخرى في المحلة الكادحة ولم يكن ذلك التوضيح الطبقي بصورة مباشرة وهذا ديدن الكاتب في أغلب النصوص المسرحية التي تسنى للباحث </w:t>
      </w:r>
      <w:proofErr w:type="spellStart"/>
      <w:r w:rsidRPr="00FE2FAB">
        <w:rPr>
          <w:rFonts w:eastAsia="SimSun" w:hint="cs"/>
          <w:sz w:val="28"/>
          <w:szCs w:val="28"/>
          <w:rtl/>
          <w:lang w:eastAsia="zh-CN" w:bidi="ar-IQ"/>
        </w:rPr>
        <w:t>الإطلاع</w:t>
      </w:r>
      <w:proofErr w:type="spellEnd"/>
      <w:r w:rsidRPr="00FE2FAB">
        <w:rPr>
          <w:rFonts w:eastAsia="SimSun" w:hint="cs"/>
          <w:sz w:val="28"/>
          <w:szCs w:val="28"/>
          <w:rtl/>
          <w:lang w:eastAsia="zh-CN" w:bidi="ar-IQ"/>
        </w:rPr>
        <w:t xml:space="preserve"> عليها.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جلال: لقد راجعت الدرس مرارا، وسأراجعه بعد الظهر.</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خيرية: اسمحي له بالذهاب هذه المرة، فقد يحب إن يلعب مع الأولاد.</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إلام: الأولاد! لا .. (لجلال) تعال.</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جلال: (يتقدم منها قليلا)</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الأم: إياك أن تقف وتلعب مع هؤلاء.. الأولاد.</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جلال: (ينظر مستنجدا بابيه)...</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الأم: أنهم حفاة. و جهلة.... وقذرون...و..</w:t>
      </w:r>
      <w:r w:rsidRPr="00FE2FAB">
        <w:rPr>
          <w:rFonts w:eastAsia="SimSun" w:hint="cs"/>
          <w:sz w:val="28"/>
          <w:szCs w:val="28"/>
          <w:rtl/>
          <w:lang w:eastAsia="zh-CN" w:bidi="ar-IQ"/>
        </w:rPr>
        <w:t xml:space="preserve"> </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37"/>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ولقد حرص (طلال حسن) على تضمين نصه نصائح وإرشادات تتكرر طوال سير الإحداث  على اعتبار إن النص يستهدف شريحة (الأطفال والفتيان) من قيم ومُثل عليا للزمن (الماضي) والذي لم يكن وردياً بالمطلق فهو أيضا عالم يواجه مشاكل عديدة كتحرير المرأة والرياء الاجتماعي والبيوت الآيلة للسقوط نتيجة حالة الفقر التي كانت سائدة في المجتمع، ومع ذلك فأن نفسية الفرد سابقاً كانت مبنية على الألفة والتزاور ما بين الجيران والالتزام بالتقاليد فما يقع على فرد من مكروه كأنه وقع على (المحلة، المجتمع، الوطن) بأجمعه.</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خديجة: خذ الكاز، وادخل بسرعة، الجو يزداد برودة.</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العم أحمد: أشكرك.</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خديجة: استودعك الله.</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العم أحمد: خديجة.</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خديجة: نعم</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العم أحمد: سمعت أن جزءا من بيتك قد سقط ليلة البارحة.</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خديجة: (تتضاحك) جزء من السطح ! لا أطمئن، إنها حجرة صغيرة، سقطت من ستارة السطح إلى الحوش [فناء البيت].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العم احمد: لن أطمئن، وأنت هناك، تعالي عندي، لدي غرفة واحدة لا احتاجها.</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خديجة: (تتلفت محرجة) لا، لا، لا أستطيع (تسرع إلى بيتها) سأبقى في بيتي، البيت ستر، .. غرفة فارغة يا احمد، ماذا سيقول الناس.؟</w:t>
      </w:r>
      <w:r w:rsidRPr="00FE2FAB">
        <w:rPr>
          <w:rFonts w:eastAsia="SimSun" w:hint="cs"/>
          <w:sz w:val="28"/>
          <w:szCs w:val="28"/>
          <w:rtl/>
          <w:lang w:eastAsia="zh-CN" w:bidi="ar-IQ"/>
        </w:rPr>
        <w:t xml:space="preserve"> </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38"/>
      </w:r>
      <w:r w:rsidRPr="00FE2FAB">
        <w:rPr>
          <w:rFonts w:eastAsia="SimSun" w:hint="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لذلك فإن استلهام الموروث عند (حسن) لم يقتصر على أغنية واحدة مأخوذة من التراث والفلكلور العراقي القديم بل أدخل بين ثنايا مسرحيته مجموعة من الأناشيد الفلكلوري</w:t>
      </w:r>
      <w:r w:rsidRPr="00FE2FAB">
        <w:rPr>
          <w:rFonts w:eastAsia="SimSun" w:hint="eastAsia"/>
          <w:sz w:val="28"/>
          <w:szCs w:val="28"/>
          <w:rtl/>
          <w:lang w:eastAsia="zh-CN" w:bidi="ar-IQ"/>
        </w:rPr>
        <w:t>ة</w:t>
      </w:r>
      <w:r w:rsidRPr="00FE2FAB">
        <w:rPr>
          <w:rFonts w:eastAsia="SimSun" w:hint="cs"/>
          <w:sz w:val="28"/>
          <w:szCs w:val="28"/>
          <w:rtl/>
          <w:lang w:eastAsia="zh-CN" w:bidi="ar-IQ"/>
        </w:rPr>
        <w:t xml:space="preserve"> القديمة لا سيما التي تتعلق بلعب البنات في محاولة من الكاتب لتصوير طريقة عيش المجتمع فيما مضى والى مقاربة تلك الأجواء التي كانت سائدة قبل نصف قرن.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خوله :         طلعت الشميسة              على وجه عيشة</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               عيشة بنت الباشا             تلعب </w:t>
      </w:r>
      <w:proofErr w:type="spellStart"/>
      <w:r w:rsidRPr="00FE2FAB">
        <w:rPr>
          <w:rFonts w:eastAsia="SimSun" w:hint="cs"/>
          <w:b/>
          <w:bCs/>
          <w:sz w:val="28"/>
          <w:szCs w:val="28"/>
          <w:rtl/>
          <w:lang w:eastAsia="zh-CN" w:bidi="ar-IQ"/>
        </w:rPr>
        <w:t>بالخرخاشة</w:t>
      </w:r>
      <w:proofErr w:type="spellEnd"/>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 xml:space="preserve">              صاح الديك بالبستان          الله ينصر السلطان.</w:t>
      </w:r>
      <w:r w:rsidRPr="00FE2FAB">
        <w:rPr>
          <w:rFonts w:eastAsia="SimSun" w:hint="cs"/>
          <w:sz w:val="28"/>
          <w:szCs w:val="28"/>
          <w:rtl/>
          <w:lang w:eastAsia="zh-CN" w:bidi="ar-IQ"/>
        </w:rPr>
        <w:t xml:space="preserve"> </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bidi="ar-IQ"/>
        </w:rPr>
        <w:footnoteReference w:id="239"/>
      </w:r>
      <w:r w:rsidRPr="00FE2FAB">
        <w:rPr>
          <w:rFonts w:eastAsia="SimSun" w:hint="cs"/>
          <w:sz w:val="28"/>
          <w:szCs w:val="28"/>
          <w:vertAlign w:val="superscript"/>
          <w:rtl/>
          <w:lang w:eastAsia="zh-CN" w:bidi="ar-IQ"/>
        </w:rPr>
        <w:t xml:space="preserve">) </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ومن هذه الأنشودة الشعبية نرى (جلال) الفتى العاشق لم يكن بطلاً متفرداً بصورة مطلقة في نص مسرحية هيلا يا رمانة بل إن البطل هو شريحة(المحلة) التي تمثل المجتمع بجميع أفراده: مجموعة الفتيات، خالد، أم احمد، خديجة، أم فاطمة، الباعة المتجولين، </w:t>
      </w:r>
      <w:proofErr w:type="spellStart"/>
      <w:r w:rsidRPr="00FE2FAB">
        <w:rPr>
          <w:rFonts w:eastAsia="SimSun" w:hint="cs"/>
          <w:sz w:val="28"/>
          <w:szCs w:val="28"/>
          <w:rtl/>
          <w:lang w:eastAsia="zh-CN" w:bidi="ar-IQ"/>
        </w:rPr>
        <w:t>شيتة</w:t>
      </w:r>
      <w:proofErr w:type="spellEnd"/>
      <w:r w:rsidRPr="00FE2FAB">
        <w:rPr>
          <w:rFonts w:eastAsia="SimSun" w:hint="cs"/>
          <w:sz w:val="28"/>
          <w:szCs w:val="28"/>
          <w:rtl/>
          <w:lang w:eastAsia="zh-CN" w:bidi="ar-IQ"/>
        </w:rPr>
        <w:t xml:space="preserve"> صاحبة الأيتام... الخ. ومفردات اللغة واضحة بسيطة، وبالتالي أتسم الحوار أيضا</w:t>
      </w:r>
      <w:r w:rsidRPr="00FE2FAB">
        <w:rPr>
          <w:rFonts w:eastAsia="SimSun" w:hint="cs"/>
          <w:sz w:val="28"/>
          <w:szCs w:val="28"/>
          <w:rtl/>
          <w:lang w:eastAsia="zh-CN" w:bidi="ar-JO"/>
        </w:rPr>
        <w:t xml:space="preserve"> بالبساطة والاختزال والجمل القصيرة التي تحتوي على معان </w:t>
      </w:r>
      <w:r w:rsidRPr="00FE2FAB">
        <w:rPr>
          <w:rFonts w:eastAsia="SimSun" w:hint="cs"/>
          <w:color w:val="000000"/>
          <w:sz w:val="28"/>
          <w:szCs w:val="28"/>
          <w:rtl/>
          <w:lang w:eastAsia="zh-CN"/>
        </w:rPr>
        <w:t>تنفذ إلى عقلية الأطفال والفتيان دون تكلف</w:t>
      </w:r>
      <w:r w:rsidRPr="00FE2FAB">
        <w:rPr>
          <w:rFonts w:eastAsia="SimSun" w:hint="cs"/>
          <w:sz w:val="28"/>
          <w:szCs w:val="28"/>
          <w:rtl/>
          <w:lang w:eastAsia="zh-CN" w:bidi="ar-JO"/>
        </w:rPr>
        <w:t xml:space="preserve"> تتناسب مع حاجاتهم </w:t>
      </w:r>
      <w:r w:rsidRPr="00FE2FAB">
        <w:rPr>
          <w:rFonts w:eastAsia="SimSun" w:hint="cs"/>
          <w:sz w:val="28"/>
          <w:szCs w:val="28"/>
          <w:rtl/>
          <w:lang w:eastAsia="zh-CN" w:bidi="ar-IQ"/>
        </w:rPr>
        <w:t>العمرية بحيث نجد إن الدمج بين اللغة العربية الفصيحة وبين الأغاني والكلمات العامية أحيانا مستخدمة بهدف تحقيق المتعة للفتيان.</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خولة: إنني لا أحب العدس.</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سميرة: وأنا لا أحب الكشك (الفتيات يغنين)</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الفتيات: كشك وعدس ما احبو</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 xml:space="preserve">سامية: </w:t>
      </w:r>
      <w:proofErr w:type="spellStart"/>
      <w:r w:rsidRPr="00FE2FAB">
        <w:rPr>
          <w:rFonts w:eastAsia="SimSun" w:hint="cs"/>
          <w:b/>
          <w:bCs/>
          <w:sz w:val="28"/>
          <w:szCs w:val="28"/>
          <w:rtl/>
          <w:lang w:eastAsia="zh-CN" w:bidi="ar-JO"/>
        </w:rPr>
        <w:t>يويا</w:t>
      </w:r>
      <w:proofErr w:type="spellEnd"/>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الفتيات : يغلي غلي واصبو</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 xml:space="preserve">سميرة : </w:t>
      </w:r>
      <w:proofErr w:type="spellStart"/>
      <w:r w:rsidRPr="00FE2FAB">
        <w:rPr>
          <w:rFonts w:eastAsia="SimSun" w:hint="cs"/>
          <w:b/>
          <w:bCs/>
          <w:sz w:val="28"/>
          <w:szCs w:val="28"/>
          <w:rtl/>
          <w:lang w:eastAsia="zh-CN" w:bidi="ar-JO"/>
        </w:rPr>
        <w:t>يويا</w:t>
      </w:r>
      <w:proofErr w:type="spellEnd"/>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 xml:space="preserve">الفتيات : واطعموا </w:t>
      </w:r>
      <w:proofErr w:type="spellStart"/>
      <w:r w:rsidRPr="00FE2FAB">
        <w:rPr>
          <w:rFonts w:eastAsia="SimSun" w:hint="cs"/>
          <w:b/>
          <w:bCs/>
          <w:sz w:val="28"/>
          <w:szCs w:val="28"/>
          <w:rtl/>
          <w:lang w:eastAsia="zh-CN" w:bidi="ar-JO"/>
        </w:rPr>
        <w:t>الخواتي</w:t>
      </w:r>
      <w:proofErr w:type="spellEnd"/>
      <w:r w:rsidRPr="00FE2FAB">
        <w:rPr>
          <w:rFonts w:eastAsia="SimSun" w:hint="cs"/>
          <w:b/>
          <w:bCs/>
          <w:sz w:val="28"/>
          <w:szCs w:val="28"/>
          <w:rtl/>
          <w:lang w:eastAsia="zh-CN" w:bidi="ar-JO"/>
        </w:rPr>
        <w:t xml:space="preserve"> </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 xml:space="preserve">سميرة : </w:t>
      </w:r>
      <w:proofErr w:type="spellStart"/>
      <w:r w:rsidRPr="00FE2FAB">
        <w:rPr>
          <w:rFonts w:eastAsia="SimSun" w:hint="cs"/>
          <w:b/>
          <w:bCs/>
          <w:sz w:val="28"/>
          <w:szCs w:val="28"/>
          <w:rtl/>
          <w:lang w:eastAsia="zh-CN" w:bidi="ar-JO"/>
        </w:rPr>
        <w:t>يويا</w:t>
      </w:r>
      <w:proofErr w:type="spellEnd"/>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 xml:space="preserve">الفتيات : خواتي ما </w:t>
      </w:r>
      <w:proofErr w:type="spellStart"/>
      <w:r w:rsidRPr="00FE2FAB">
        <w:rPr>
          <w:rFonts w:eastAsia="SimSun" w:hint="cs"/>
          <w:b/>
          <w:bCs/>
          <w:sz w:val="28"/>
          <w:szCs w:val="28"/>
          <w:rtl/>
          <w:lang w:eastAsia="zh-CN" w:bidi="ar-JO"/>
        </w:rPr>
        <w:t>ياكلونو</w:t>
      </w:r>
      <w:proofErr w:type="spellEnd"/>
      <w:r w:rsidRPr="00FE2FAB">
        <w:rPr>
          <w:rFonts w:eastAsia="SimSun" w:hint="cs"/>
          <w:sz w:val="28"/>
          <w:szCs w:val="28"/>
          <w:rtl/>
          <w:lang w:eastAsia="zh-CN" w:bidi="ar-JO"/>
        </w:rPr>
        <w:t xml:space="preserve"> ...</w:t>
      </w:r>
      <w:r w:rsidRPr="00FE2FAB">
        <w:rPr>
          <w:rFonts w:eastAsia="SimSun" w:hint="cs"/>
          <w:sz w:val="28"/>
          <w:szCs w:val="28"/>
          <w:vertAlign w:val="superscript"/>
          <w:rtl/>
          <w:lang w:eastAsia="zh-CN" w:bidi="ar-JO"/>
        </w:rPr>
        <w:t>(</w:t>
      </w:r>
      <w:r w:rsidRPr="00FE2FAB">
        <w:rPr>
          <w:rFonts w:eastAsia="SimSun"/>
          <w:sz w:val="28"/>
          <w:szCs w:val="28"/>
          <w:vertAlign w:val="superscript"/>
          <w:rtl/>
          <w:lang w:eastAsia="zh-CN" w:bidi="ar-JO"/>
        </w:rPr>
        <w:footnoteReference w:id="240"/>
      </w:r>
      <w:r w:rsidRPr="00FE2FAB">
        <w:rPr>
          <w:rFonts w:eastAsia="SimSun" w:hint="cs"/>
          <w:sz w:val="28"/>
          <w:szCs w:val="28"/>
          <w:vertAlign w:val="superscript"/>
          <w:rtl/>
          <w:lang w:eastAsia="zh-CN" w:bidi="ar-JO"/>
        </w:rPr>
        <w:t xml:space="preserve">) </w:t>
      </w:r>
      <w:r w:rsidRPr="00FE2FAB">
        <w:rPr>
          <w:rFonts w:eastAsia="SimSun" w:hint="cs"/>
          <w:sz w:val="28"/>
          <w:szCs w:val="28"/>
          <w:rtl/>
          <w:lang w:eastAsia="zh-CN" w:bidi="ar-JO"/>
        </w:rPr>
        <w:t xml:space="preserve">     </w:t>
      </w:r>
    </w:p>
    <w:p w:rsidR="00FE2FAB" w:rsidRPr="00FE2FAB" w:rsidRDefault="00FE2FAB" w:rsidP="00FE2FAB">
      <w:pPr>
        <w:jc w:val="lowKashida"/>
        <w:rPr>
          <w:rFonts w:eastAsia="SimSun"/>
          <w:b/>
          <w:bCs/>
          <w:sz w:val="28"/>
          <w:szCs w:val="28"/>
          <w:rtl/>
          <w:lang w:eastAsia="zh-CN" w:bidi="ar-JO"/>
        </w:rPr>
      </w:pPr>
    </w:p>
    <w:p w:rsidR="00FE2FAB" w:rsidRPr="00FE2FAB" w:rsidRDefault="00FE2FAB" w:rsidP="00FE2FAB">
      <w:pPr>
        <w:jc w:val="lowKashida"/>
        <w:rPr>
          <w:rFonts w:eastAsia="SimSun"/>
          <w:sz w:val="28"/>
          <w:szCs w:val="28"/>
          <w:rtl/>
          <w:lang w:eastAsia="zh-CN" w:bidi="ar-JO"/>
        </w:rPr>
      </w:pPr>
      <w:r w:rsidRPr="00FE2FAB">
        <w:rPr>
          <w:rFonts w:eastAsia="SimSun" w:hint="cs"/>
          <w:b/>
          <w:bCs/>
          <w:sz w:val="28"/>
          <w:szCs w:val="28"/>
          <w:rtl/>
          <w:lang w:eastAsia="zh-CN" w:bidi="ar-JO"/>
        </w:rPr>
        <w:t xml:space="preserve">    </w:t>
      </w:r>
      <w:r w:rsidRPr="00FE2FAB">
        <w:rPr>
          <w:rFonts w:eastAsia="SimSun" w:hint="cs"/>
          <w:sz w:val="28"/>
          <w:szCs w:val="28"/>
          <w:rtl/>
          <w:lang w:eastAsia="zh-CN" w:bidi="ar-JO"/>
        </w:rPr>
        <w:t>ويبدو إن النهايات في نص (حسن) كانت مفرحة لبعض الشخصيات مثل العم احمد وخديجة اللذان تزوجا بعد أن انهار بيتها خديجة لتقادمه فيما كانت حزينة لشخصيات أخرى مثل جلال وخالد اللذان لم يحظَ أي منهما ببدور، ولكن هذه النهايات في الوقت ذاته كانت نهايات  موضوعية حكّم فيها الكاتب منطق العقل لا العاطفة في وضع لمساته الأخيرة عليها.</w:t>
      </w: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خالد: جلال</w:t>
      </w:r>
    </w:p>
    <w:p w:rsidR="00FE2FAB" w:rsidRPr="00FE2FAB" w:rsidRDefault="00FE2FAB" w:rsidP="00FE2FAB">
      <w:pPr>
        <w:jc w:val="lowKashida"/>
        <w:rPr>
          <w:rFonts w:eastAsia="SimSun"/>
          <w:b/>
          <w:bCs/>
          <w:sz w:val="28"/>
          <w:szCs w:val="28"/>
          <w:rtl/>
          <w:lang w:eastAsia="zh-CN" w:bidi="ar-JO"/>
        </w:rPr>
      </w:pPr>
      <w:proofErr w:type="spellStart"/>
      <w:r w:rsidRPr="00FE2FAB">
        <w:rPr>
          <w:rFonts w:eastAsia="SimSun" w:hint="cs"/>
          <w:b/>
          <w:bCs/>
          <w:sz w:val="28"/>
          <w:szCs w:val="28"/>
          <w:rtl/>
          <w:lang w:eastAsia="zh-CN" w:bidi="ar-JO"/>
        </w:rPr>
        <w:t>جلال:نعم</w:t>
      </w:r>
      <w:proofErr w:type="spellEnd"/>
      <w:r w:rsidRPr="00FE2FAB">
        <w:rPr>
          <w:rFonts w:eastAsia="SimSun" w:hint="cs"/>
          <w:b/>
          <w:bCs/>
          <w:sz w:val="28"/>
          <w:szCs w:val="28"/>
          <w:rtl/>
          <w:lang w:eastAsia="zh-CN" w:bidi="ar-JO"/>
        </w:rPr>
        <w:t xml:space="preserve"> </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خالد: كنت أتمنى أن تتاح لي فرصة لأضربك.</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جلال: ها هي الفرصة متاحة لك، اضربني.</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خالد: (يحدق فيه)...</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جلال: اضربني إذا كان هذا يريحك.</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خالد: (ما زال يحدق فيه)....</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جلال: (بصوت مختنق) اضربني.</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 xml:space="preserve">بائع </w:t>
      </w:r>
      <w:proofErr w:type="spellStart"/>
      <w:r w:rsidRPr="00FE2FAB">
        <w:rPr>
          <w:rFonts w:eastAsia="SimSun" w:hint="cs"/>
          <w:b/>
          <w:bCs/>
          <w:sz w:val="28"/>
          <w:szCs w:val="28"/>
          <w:rtl/>
          <w:lang w:eastAsia="zh-CN" w:bidi="ar-JO"/>
        </w:rPr>
        <w:t>النامليت</w:t>
      </w:r>
      <w:proofErr w:type="spellEnd"/>
      <w:r w:rsidRPr="00FE2FAB">
        <w:rPr>
          <w:rFonts w:eastAsia="SimSun" w:hint="cs"/>
          <w:b/>
          <w:bCs/>
          <w:sz w:val="28"/>
          <w:szCs w:val="28"/>
          <w:rtl/>
          <w:lang w:eastAsia="zh-CN" w:bidi="ar-JO"/>
        </w:rPr>
        <w:t xml:space="preserve">: (من الخارج) </w:t>
      </w:r>
      <w:proofErr w:type="spellStart"/>
      <w:r w:rsidRPr="00FE2FAB">
        <w:rPr>
          <w:rFonts w:eastAsia="SimSun" w:hint="cs"/>
          <w:b/>
          <w:bCs/>
          <w:sz w:val="28"/>
          <w:szCs w:val="28"/>
          <w:rtl/>
          <w:lang w:eastAsia="zh-CN" w:bidi="ar-JO"/>
        </w:rPr>
        <w:t>نامليت</w:t>
      </w:r>
      <w:proofErr w:type="spellEnd"/>
      <w:r w:rsidRPr="00FE2FAB">
        <w:rPr>
          <w:rFonts w:eastAsia="SimSun" w:hint="cs"/>
          <w:b/>
          <w:bCs/>
          <w:sz w:val="28"/>
          <w:szCs w:val="28"/>
          <w:rtl/>
          <w:lang w:eastAsia="zh-CN" w:bidi="ar-JO"/>
        </w:rPr>
        <w:t xml:space="preserve"> ..</w:t>
      </w:r>
      <w:proofErr w:type="spellStart"/>
      <w:r w:rsidRPr="00FE2FAB">
        <w:rPr>
          <w:rFonts w:eastAsia="SimSun" w:hint="cs"/>
          <w:b/>
          <w:bCs/>
          <w:sz w:val="28"/>
          <w:szCs w:val="28"/>
          <w:rtl/>
          <w:lang w:eastAsia="zh-CN" w:bidi="ar-JO"/>
        </w:rPr>
        <w:t>نامليت</w:t>
      </w:r>
      <w:proofErr w:type="spellEnd"/>
      <w:r w:rsidRPr="00FE2FAB">
        <w:rPr>
          <w:rFonts w:eastAsia="SimSun" w:hint="cs"/>
          <w:b/>
          <w:bCs/>
          <w:sz w:val="28"/>
          <w:szCs w:val="28"/>
          <w:rtl/>
          <w:lang w:eastAsia="zh-CN" w:bidi="ar-JO"/>
        </w:rPr>
        <w:t xml:space="preserve">.. </w:t>
      </w:r>
      <w:proofErr w:type="spellStart"/>
      <w:r w:rsidRPr="00FE2FAB">
        <w:rPr>
          <w:rFonts w:eastAsia="SimSun" w:hint="cs"/>
          <w:b/>
          <w:bCs/>
          <w:sz w:val="28"/>
          <w:szCs w:val="28"/>
          <w:rtl/>
          <w:lang w:eastAsia="zh-CN" w:bidi="ar-JO"/>
        </w:rPr>
        <w:t>نامليت</w:t>
      </w:r>
      <w:proofErr w:type="spellEnd"/>
      <w:r w:rsidRPr="00FE2FAB">
        <w:rPr>
          <w:rFonts w:eastAsia="SimSun" w:hint="cs"/>
          <w:b/>
          <w:bCs/>
          <w:sz w:val="28"/>
          <w:szCs w:val="28"/>
          <w:rtl/>
          <w:lang w:eastAsia="zh-CN" w:bidi="ar-JO"/>
        </w:rPr>
        <w:t xml:space="preserve"> بارد. يخلي العجوز أطارد.</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خالد: (يمد يده إلى جلال)</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جلال: (يصافحه).</w:t>
      </w:r>
      <w:r w:rsidRPr="00FE2FAB">
        <w:rPr>
          <w:rFonts w:eastAsia="SimSun" w:hint="cs"/>
          <w:b/>
          <w:bCs/>
          <w:sz w:val="28"/>
          <w:szCs w:val="28"/>
          <w:vertAlign w:val="superscript"/>
          <w:rtl/>
          <w:lang w:eastAsia="zh-CN" w:bidi="ar-JO"/>
        </w:rPr>
        <w:t>(</w:t>
      </w:r>
      <w:r w:rsidRPr="00FE2FAB">
        <w:rPr>
          <w:rFonts w:eastAsia="SimSun"/>
          <w:b/>
          <w:bCs/>
          <w:sz w:val="28"/>
          <w:szCs w:val="28"/>
          <w:vertAlign w:val="superscript"/>
          <w:rtl/>
          <w:lang w:eastAsia="zh-CN" w:bidi="ar-JO"/>
        </w:rPr>
        <w:footnoteReference w:id="241"/>
      </w:r>
      <w:r w:rsidRPr="00FE2FAB">
        <w:rPr>
          <w:rFonts w:eastAsia="SimSun" w:hint="cs"/>
          <w:b/>
          <w:bCs/>
          <w:sz w:val="28"/>
          <w:szCs w:val="28"/>
          <w:vertAlign w:val="superscript"/>
          <w:rtl/>
          <w:lang w:eastAsia="zh-CN" w:bidi="ar-JO"/>
        </w:rPr>
        <w:t>)</w:t>
      </w:r>
    </w:p>
    <w:p w:rsidR="00FE2FAB" w:rsidRPr="00FE2FAB" w:rsidRDefault="00FE2FAB" w:rsidP="00FE2FAB">
      <w:pPr>
        <w:jc w:val="lowKashida"/>
        <w:rPr>
          <w:rFonts w:eastAsia="SimSun"/>
          <w:b/>
          <w:bCs/>
          <w:sz w:val="28"/>
          <w:szCs w:val="28"/>
          <w:rtl/>
          <w:lang w:eastAsia="zh-CN" w:bidi="ar-JO"/>
        </w:rPr>
      </w:pP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JO"/>
        </w:rPr>
        <w:t xml:space="preserve">     كانت الفكرة الرئيسة في نص (حسن) تمركزت حول التراث والأغاني والأكلات والمهن الشعبية القديمة و العودة إلى القيم والمبادئ الأصيلة المتجذرة للمجتمع العراقي بعد أن مرت به كوارث ومحن طوال العقود الماضية نتج عنها تغيير بالبنية الاجتماعية والقيم التي كانت قد تربت عليها الأجيال السابقة، فكان النص رسالة من (طلال) أو (جلال) الحاضر الكاتب المسرحي للأجيال الجديدة في المجتمع العراقي لبناء مستقبل مثمر. </w:t>
      </w:r>
    </w:p>
    <w:p w:rsidR="00FE2FAB" w:rsidRPr="00FE2FAB" w:rsidRDefault="00FE2FAB" w:rsidP="00FE2FAB">
      <w:pPr>
        <w:jc w:val="lowKashida"/>
        <w:rPr>
          <w:rFonts w:eastAsia="SimSun"/>
          <w:sz w:val="28"/>
          <w:szCs w:val="28"/>
          <w:rtl/>
          <w:lang w:eastAsia="zh-CN" w:bidi="ar-JO"/>
        </w:rPr>
      </w:pPr>
      <w:r w:rsidRPr="00FE2FAB">
        <w:rPr>
          <w:rFonts w:eastAsia="SimSun" w:hint="cs"/>
          <w:sz w:val="28"/>
          <w:szCs w:val="28"/>
          <w:rtl/>
          <w:lang w:eastAsia="zh-CN" w:bidi="ar-JO"/>
        </w:rPr>
        <w:t xml:space="preserve">     إنها ذكريات (حسن) عن ذلك الزمن الجميل الماضي وهو الحلم الذي يتمناه لأحفاده بأن يعيشوا مثله، فأوصل لهم صفات مثل تلك الصداقة الحقيقية(جلال </w:t>
      </w:r>
      <w:r w:rsidRPr="00FE2FAB">
        <w:rPr>
          <w:rFonts w:eastAsia="SimSun"/>
          <w:sz w:val="28"/>
          <w:szCs w:val="28"/>
          <w:rtl/>
          <w:lang w:eastAsia="zh-CN" w:bidi="ar-JO"/>
        </w:rPr>
        <w:t>–</w:t>
      </w:r>
      <w:r w:rsidRPr="00FE2FAB">
        <w:rPr>
          <w:rFonts w:eastAsia="SimSun" w:hint="cs"/>
          <w:sz w:val="28"/>
          <w:szCs w:val="28"/>
          <w:rtl/>
          <w:lang w:eastAsia="zh-CN" w:bidi="ar-JO"/>
        </w:rPr>
        <w:t xml:space="preserve"> خالد) وكيفية العيش مع الآخرين والاستقلالية وحاول أن يغرس فيهم معاني الرجولة والبطولة والإيثار بأسلوب حكائي سهل الإدراك عند مرحلة عمرية فاصلة بين الطفولة والرجولة هي مرحلة (الفتيان) وبما يتناسب مع احتياجات المراهق وتحدياته الجنسية وأهوائه وهمومه وتوجهاته وموقفه من العائلة ورغباته في تحقيق الذات في ظل متغيرات سريعة ومتلاحقة يعيشها المجتمع الحاضر بكل تعقيداته </w:t>
      </w:r>
      <w:proofErr w:type="spellStart"/>
      <w:r w:rsidRPr="00FE2FAB">
        <w:rPr>
          <w:rFonts w:eastAsia="SimSun" w:hint="cs"/>
          <w:sz w:val="28"/>
          <w:szCs w:val="28"/>
          <w:rtl/>
          <w:lang w:eastAsia="zh-CN" w:bidi="ar-JO"/>
        </w:rPr>
        <w:t>وممحكات</w:t>
      </w:r>
      <w:r w:rsidRPr="00FE2FAB">
        <w:rPr>
          <w:rFonts w:eastAsia="SimSun" w:hint="eastAsia"/>
          <w:sz w:val="28"/>
          <w:szCs w:val="28"/>
          <w:rtl/>
          <w:lang w:eastAsia="zh-CN" w:bidi="ar-JO"/>
        </w:rPr>
        <w:t>ه</w:t>
      </w:r>
      <w:proofErr w:type="spellEnd"/>
      <w:r w:rsidRPr="00FE2FAB">
        <w:rPr>
          <w:rFonts w:eastAsia="SimSun" w:hint="cs"/>
          <w:sz w:val="28"/>
          <w:szCs w:val="28"/>
          <w:rtl/>
          <w:lang w:eastAsia="zh-CN" w:bidi="ar-JO"/>
        </w:rPr>
        <w:t>، وكان سبيله في ذلك الجمع بين الأسلوب المسرحي الحواري و السرد القصصي وشخوص تتغير وفق تقادم عامل الزمن " تعكس الخبرة الحياتية للشخصية التي اكتسبتها من اللحظات السابقة في الماضي."</w:t>
      </w:r>
      <w:r w:rsidRPr="00FE2FAB">
        <w:rPr>
          <w:rFonts w:eastAsia="SimSun" w:hint="cs"/>
          <w:sz w:val="28"/>
          <w:szCs w:val="28"/>
          <w:vertAlign w:val="superscript"/>
          <w:rtl/>
          <w:lang w:eastAsia="zh-CN" w:bidi="ar-JO"/>
        </w:rPr>
        <w:t>(</w:t>
      </w:r>
      <w:r w:rsidRPr="00FE2FAB">
        <w:rPr>
          <w:rFonts w:eastAsia="SimSun" w:cs="Times New Roman"/>
          <w:sz w:val="28"/>
          <w:szCs w:val="28"/>
          <w:vertAlign w:val="superscript"/>
          <w:rtl/>
          <w:lang w:eastAsia="zh-CN" w:bidi="ar-JO"/>
        </w:rPr>
        <w:footnoteReference w:id="242"/>
      </w:r>
      <w:r w:rsidRPr="00FE2FAB">
        <w:rPr>
          <w:rFonts w:eastAsia="SimSun" w:hint="cs"/>
          <w:sz w:val="28"/>
          <w:szCs w:val="28"/>
          <w:vertAlign w:val="superscript"/>
          <w:rtl/>
          <w:lang w:eastAsia="zh-CN" w:bidi="ar-JO"/>
        </w:rPr>
        <w:t xml:space="preserve">) </w:t>
      </w:r>
      <w:r w:rsidRPr="00FE2FAB">
        <w:rPr>
          <w:rFonts w:eastAsia="SimSun" w:hint="cs"/>
          <w:sz w:val="28"/>
          <w:szCs w:val="28"/>
          <w:rtl/>
          <w:lang w:eastAsia="zh-CN" w:bidi="ar-JO"/>
        </w:rPr>
        <w:t>لينمو النص معها بشكل متسلسل  نحو النهاية مثلما كانت البداية.</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(يدق جرس التلفون، تتلاشى أصوات أغنية هيلا يا رمانة)</w:t>
      </w:r>
    </w:p>
    <w:p w:rsidR="00FE2FAB" w:rsidRPr="00FE2FAB" w:rsidRDefault="00FE2FAB" w:rsidP="00FE2FAB">
      <w:pPr>
        <w:jc w:val="lowKashida"/>
        <w:rPr>
          <w:rFonts w:eastAsia="SimSun"/>
          <w:b/>
          <w:bCs/>
          <w:sz w:val="28"/>
          <w:szCs w:val="28"/>
          <w:rtl/>
          <w:lang w:eastAsia="zh-CN" w:bidi="ar-JO"/>
        </w:rPr>
      </w:pPr>
      <w:r w:rsidRPr="00FE2FAB">
        <w:rPr>
          <w:rFonts w:eastAsia="SimSun" w:hint="cs"/>
          <w:b/>
          <w:bCs/>
          <w:sz w:val="28"/>
          <w:szCs w:val="28"/>
          <w:rtl/>
          <w:lang w:eastAsia="zh-CN" w:bidi="ar-JO"/>
        </w:rPr>
        <w:t xml:space="preserve">جلال: التلفون؟ ترى من تذكرني في هذا الوقت من الليل؟ .. الو، من؟ خالد! ابن حلال، كنت في ذكرك، لا، مع نفسي (يصمت لحظة) يبدو انك ارق مثلي، ماذا؟ هيلا يا رمانة! أنا أيضا شاهدتها مساء اليوم في التلفزيون، ولم انم بسببها حتى ألان (صمت) لقد تذكرت خولة وابتهاج ورافدة وفاطمة، نعم أختك الشجاعة، وكذلك بدور وسامية والعم احمد وخديجة </w:t>
      </w:r>
      <w:proofErr w:type="spellStart"/>
      <w:r w:rsidRPr="00FE2FAB">
        <w:rPr>
          <w:rFonts w:eastAsia="SimSun" w:hint="cs"/>
          <w:b/>
          <w:bCs/>
          <w:sz w:val="28"/>
          <w:szCs w:val="28"/>
          <w:rtl/>
          <w:lang w:eastAsia="zh-CN" w:bidi="ar-JO"/>
        </w:rPr>
        <w:t>وشيتة</w:t>
      </w:r>
      <w:proofErr w:type="spellEnd"/>
      <w:r w:rsidRPr="00FE2FAB">
        <w:rPr>
          <w:rFonts w:eastAsia="SimSun" w:hint="cs"/>
          <w:b/>
          <w:bCs/>
          <w:sz w:val="28"/>
          <w:szCs w:val="28"/>
          <w:rtl/>
          <w:lang w:eastAsia="zh-CN" w:bidi="ar-JO"/>
        </w:rPr>
        <w:t xml:space="preserve"> وبائع العتيق و...و....</w:t>
      </w:r>
      <w:proofErr w:type="spellStart"/>
      <w:r w:rsidRPr="00FE2FAB">
        <w:rPr>
          <w:rFonts w:eastAsia="SimSun" w:hint="cs"/>
          <w:b/>
          <w:bCs/>
          <w:sz w:val="28"/>
          <w:szCs w:val="28"/>
          <w:rtl/>
          <w:lang w:eastAsia="zh-CN" w:bidi="ar-JO"/>
        </w:rPr>
        <w:t>و..أتذكر</w:t>
      </w:r>
      <w:proofErr w:type="spellEnd"/>
      <w:r w:rsidRPr="00FE2FAB">
        <w:rPr>
          <w:rFonts w:eastAsia="SimSun" w:hint="cs"/>
          <w:b/>
          <w:bCs/>
          <w:sz w:val="28"/>
          <w:szCs w:val="28"/>
          <w:rtl/>
          <w:lang w:eastAsia="zh-CN" w:bidi="ar-JO"/>
        </w:rPr>
        <w:t xml:space="preserve"> قنينتي </w:t>
      </w:r>
      <w:proofErr w:type="spellStart"/>
      <w:r w:rsidRPr="00FE2FAB">
        <w:rPr>
          <w:rFonts w:eastAsia="SimSun" w:hint="cs"/>
          <w:b/>
          <w:bCs/>
          <w:sz w:val="28"/>
          <w:szCs w:val="28"/>
          <w:rtl/>
          <w:lang w:eastAsia="zh-CN" w:bidi="ar-JO"/>
        </w:rPr>
        <w:t>النامليت</w:t>
      </w:r>
      <w:proofErr w:type="spellEnd"/>
      <w:r w:rsidRPr="00FE2FAB">
        <w:rPr>
          <w:rFonts w:eastAsia="SimSun" w:hint="cs"/>
          <w:b/>
          <w:bCs/>
          <w:sz w:val="28"/>
          <w:szCs w:val="28"/>
          <w:rtl/>
          <w:lang w:eastAsia="zh-CN" w:bidi="ar-JO"/>
        </w:rPr>
        <w:t xml:space="preserve">؟ لم انسهما أنا أيضا، ولن آنساهما، فقد كانت بداية أخوتنا (يصمت) خطر لي، يا خالد، وقد كتبت الكثير من القصص والسيناريوهات والمسرحيات للأطفال، (أن اكتب حياتنا هذه) ولتكن مسرحية، وربما لأطفال، وقد اسميها ..هيلا يا رمانة (يضحك) نعم هيلا يا رمانة.. </w:t>
      </w:r>
      <w:r w:rsidRPr="00FE2FAB">
        <w:rPr>
          <w:rFonts w:eastAsia="SimSun" w:hint="cs"/>
          <w:b/>
          <w:bCs/>
          <w:sz w:val="28"/>
          <w:szCs w:val="28"/>
          <w:vertAlign w:val="superscript"/>
          <w:rtl/>
          <w:lang w:eastAsia="zh-CN" w:bidi="ar-JO"/>
        </w:rPr>
        <w:t>(</w:t>
      </w:r>
      <w:r w:rsidRPr="00FE2FAB">
        <w:rPr>
          <w:rFonts w:eastAsia="SimSun"/>
          <w:b/>
          <w:bCs/>
          <w:sz w:val="28"/>
          <w:szCs w:val="28"/>
          <w:vertAlign w:val="superscript"/>
          <w:rtl/>
          <w:lang w:eastAsia="zh-CN" w:bidi="ar-JO"/>
        </w:rPr>
        <w:footnoteReference w:id="243"/>
      </w:r>
      <w:r w:rsidRPr="00FE2FAB">
        <w:rPr>
          <w:rFonts w:eastAsia="SimSun" w:hint="cs"/>
          <w:b/>
          <w:bCs/>
          <w:sz w:val="28"/>
          <w:szCs w:val="28"/>
          <w:vertAlign w:val="superscript"/>
          <w:rtl/>
          <w:lang w:eastAsia="zh-CN" w:bidi="ar-JO"/>
        </w:rPr>
        <w:t>)</w:t>
      </w:r>
    </w:p>
    <w:p w:rsidR="00FE2FAB" w:rsidRPr="00FE2FAB" w:rsidRDefault="00FE2FAB" w:rsidP="00FE2FAB">
      <w:pPr>
        <w:jc w:val="lowKashida"/>
        <w:rPr>
          <w:rFonts w:eastAsia="SimSun"/>
          <w:b/>
          <w:bCs/>
          <w:sz w:val="28"/>
          <w:szCs w:val="28"/>
          <w:rtl/>
          <w:lang w:eastAsia="zh-CN" w:bidi="ar-JO"/>
        </w:rPr>
      </w:pPr>
    </w:p>
    <w:p w:rsidR="00FE2FAB" w:rsidRPr="00FE2FAB" w:rsidRDefault="00FE2FAB" w:rsidP="00FE2FAB">
      <w:pPr>
        <w:jc w:val="lowKashida"/>
        <w:rPr>
          <w:rFonts w:eastAsia="SimSun"/>
          <w:sz w:val="28"/>
          <w:szCs w:val="28"/>
          <w:rtl/>
          <w:lang w:eastAsia="zh-CN" w:bidi="ar-JO"/>
        </w:rPr>
      </w:pPr>
      <w:r w:rsidRPr="00FE2FAB">
        <w:rPr>
          <w:rFonts w:eastAsia="SimSun" w:hint="cs"/>
          <w:b/>
          <w:bCs/>
          <w:sz w:val="28"/>
          <w:szCs w:val="28"/>
          <w:rtl/>
          <w:lang w:eastAsia="zh-CN" w:bidi="ar-JO"/>
        </w:rPr>
        <w:t xml:space="preserve">    (</w:t>
      </w:r>
      <w:r w:rsidRPr="00FE2FAB">
        <w:rPr>
          <w:rFonts w:eastAsia="SimSun" w:hint="cs"/>
          <w:sz w:val="28"/>
          <w:szCs w:val="28"/>
          <w:rtl/>
          <w:lang w:eastAsia="zh-CN" w:bidi="ar-JO"/>
        </w:rPr>
        <w:t xml:space="preserve">حسن) الذي وضع نصب عينيه مجموعة من الأهداف أراد تحقيقها في هيلا يا رمانة إضافة إلى التعليم ومعاني الخير في الإنسان، فتح أفاق لخيال الفتيان بما يناسب تطلعاتهم وأحلامهم التي تشع بالتفاؤل والثقة والإيمان بغد ومستقبل أفضل. وإن حقائق النص الذي يعتمد على المتن </w:t>
      </w:r>
      <w:proofErr w:type="spellStart"/>
      <w:r w:rsidRPr="00FE2FAB">
        <w:rPr>
          <w:rFonts w:eastAsia="SimSun" w:hint="cs"/>
          <w:sz w:val="28"/>
          <w:szCs w:val="28"/>
          <w:rtl/>
          <w:lang w:eastAsia="zh-CN" w:bidi="ar-JO"/>
        </w:rPr>
        <w:t>الحكائي</w:t>
      </w:r>
      <w:proofErr w:type="spellEnd"/>
      <w:r w:rsidRPr="00FE2FAB">
        <w:rPr>
          <w:rFonts w:eastAsia="SimSun" w:hint="cs"/>
          <w:sz w:val="28"/>
          <w:szCs w:val="28"/>
          <w:rtl/>
          <w:lang w:eastAsia="zh-CN" w:bidi="ar-JO"/>
        </w:rPr>
        <w:t xml:space="preserve"> القريب من السرد القصصي أو الأمثولة (</w:t>
      </w:r>
      <w:proofErr w:type="spellStart"/>
      <w:r w:rsidRPr="00FE2FAB">
        <w:rPr>
          <w:rFonts w:eastAsia="SimSun" w:hint="cs"/>
          <w:sz w:val="28"/>
          <w:szCs w:val="28"/>
          <w:rtl/>
          <w:lang w:eastAsia="zh-CN" w:bidi="ar-JO"/>
        </w:rPr>
        <w:t>البرختية</w:t>
      </w:r>
      <w:proofErr w:type="spellEnd"/>
      <w:r w:rsidRPr="00FE2FAB">
        <w:rPr>
          <w:rFonts w:eastAsia="SimSun" w:hint="cs"/>
          <w:sz w:val="28"/>
          <w:szCs w:val="28"/>
          <w:rtl/>
          <w:lang w:eastAsia="zh-CN" w:bidi="ar-JO"/>
        </w:rPr>
        <w:t xml:space="preserve">) التعليمية هو نص متداخل يحوي حبكتان ويكون اقرب النصوص إلى المذهب الواقعي وربما تتداخل فيه أحيان كثيرة مذاهب فنية وأدبية على حد سواء ذلك لأنه نسيج من نص داخل النص. لا يحسن </w:t>
      </w:r>
      <w:proofErr w:type="spellStart"/>
      <w:r w:rsidRPr="00FE2FAB">
        <w:rPr>
          <w:rFonts w:eastAsia="SimSun" w:hint="cs"/>
          <w:sz w:val="28"/>
          <w:szCs w:val="28"/>
          <w:rtl/>
          <w:lang w:eastAsia="zh-CN" w:bidi="ar-JO"/>
        </w:rPr>
        <w:t>كتباته</w:t>
      </w:r>
      <w:proofErr w:type="spellEnd"/>
      <w:r w:rsidRPr="00FE2FAB">
        <w:rPr>
          <w:rFonts w:eastAsia="SimSun" w:hint="cs"/>
          <w:sz w:val="28"/>
          <w:szCs w:val="28"/>
          <w:rtl/>
          <w:lang w:eastAsia="zh-CN" w:bidi="ar-JO"/>
        </w:rPr>
        <w:t xml:space="preserve"> إلا مؤلف مسرحي محترف من أمثال (</w:t>
      </w:r>
      <w:proofErr w:type="spellStart"/>
      <w:r w:rsidRPr="00FE2FAB">
        <w:rPr>
          <w:rFonts w:eastAsia="SimSun" w:hint="cs"/>
          <w:sz w:val="28"/>
          <w:szCs w:val="28"/>
          <w:rtl/>
          <w:lang w:eastAsia="zh-CN" w:bidi="ar-JO"/>
        </w:rPr>
        <w:t>براندلو</w:t>
      </w:r>
      <w:proofErr w:type="spellEnd"/>
      <w:r w:rsidRPr="00FE2FAB">
        <w:rPr>
          <w:rFonts w:eastAsia="SimSun" w:hint="cs"/>
          <w:sz w:val="28"/>
          <w:szCs w:val="28"/>
          <w:rtl/>
          <w:lang w:eastAsia="zh-CN" w:bidi="ar-JO"/>
        </w:rPr>
        <w:t xml:space="preserve">) أو (جان </w:t>
      </w:r>
      <w:proofErr w:type="spellStart"/>
      <w:r w:rsidRPr="00FE2FAB">
        <w:rPr>
          <w:rFonts w:eastAsia="SimSun" w:hint="cs"/>
          <w:sz w:val="28"/>
          <w:szCs w:val="28"/>
          <w:rtl/>
          <w:lang w:eastAsia="zh-CN" w:bidi="ar-JO"/>
        </w:rPr>
        <w:t>كوكتو</w:t>
      </w:r>
      <w:proofErr w:type="spellEnd"/>
      <w:r w:rsidRPr="00FE2FAB">
        <w:rPr>
          <w:rFonts w:eastAsia="SimSun" w:hint="cs"/>
          <w:sz w:val="28"/>
          <w:szCs w:val="28"/>
          <w:rtl/>
          <w:lang w:eastAsia="zh-CN" w:bidi="ar-JO"/>
        </w:rPr>
        <w:t>) وكذلك (ابسن) و (</w:t>
      </w:r>
      <w:proofErr w:type="spellStart"/>
      <w:r w:rsidRPr="00FE2FAB">
        <w:rPr>
          <w:rFonts w:eastAsia="SimSun" w:hint="cs"/>
          <w:sz w:val="28"/>
          <w:szCs w:val="28"/>
          <w:rtl/>
          <w:lang w:eastAsia="zh-CN" w:bidi="ar-JO"/>
        </w:rPr>
        <w:t>سترندبرغ</w:t>
      </w:r>
      <w:proofErr w:type="spellEnd"/>
      <w:r w:rsidRPr="00FE2FAB">
        <w:rPr>
          <w:rFonts w:eastAsia="SimSun" w:hint="cs"/>
          <w:sz w:val="28"/>
          <w:szCs w:val="28"/>
          <w:rtl/>
          <w:lang w:eastAsia="zh-CN" w:bidi="ar-JO"/>
        </w:rPr>
        <w:t>) و (</w:t>
      </w:r>
      <w:proofErr w:type="spellStart"/>
      <w:r w:rsidRPr="00FE2FAB">
        <w:rPr>
          <w:rFonts w:eastAsia="SimSun" w:hint="cs"/>
          <w:sz w:val="28"/>
          <w:szCs w:val="28"/>
          <w:rtl/>
          <w:lang w:eastAsia="zh-CN" w:bidi="ar-JO"/>
        </w:rPr>
        <w:t>برخت</w:t>
      </w:r>
      <w:proofErr w:type="spellEnd"/>
      <w:r w:rsidRPr="00FE2FAB">
        <w:rPr>
          <w:rFonts w:eastAsia="SimSun" w:hint="cs"/>
          <w:sz w:val="28"/>
          <w:szCs w:val="28"/>
          <w:rtl/>
          <w:lang w:eastAsia="zh-CN" w:bidi="ar-JO"/>
        </w:rPr>
        <w:t>) ولا سيما في نصه الملحمي الدعائي (القائل نعم والقائل لا).</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b/>
          <w:bCs/>
          <w:rtl/>
          <w:lang w:eastAsia="zh-CN" w:bidi="ar-IQ"/>
        </w:rPr>
      </w:pPr>
      <w:r w:rsidRPr="00FE2FAB">
        <w:rPr>
          <w:rFonts w:eastAsia="SimSun" w:hint="cs"/>
          <w:b/>
          <w:bCs/>
          <w:rtl/>
          <w:lang w:eastAsia="zh-CN"/>
        </w:rPr>
        <w:t>المسرحية: أحلام ممنوعة</w:t>
      </w:r>
      <w:r w:rsidRPr="00FE2FAB">
        <w:rPr>
          <w:rFonts w:eastAsia="SimSun"/>
          <w:sz w:val="28"/>
          <w:szCs w:val="28"/>
          <w:vertAlign w:val="superscript"/>
          <w:rtl/>
          <w:lang w:eastAsia="zh-CN" w:bidi="ar-IQ"/>
        </w:rPr>
        <w:footnoteReference w:customMarkFollows="1" w:id="244"/>
        <w:sym w:font="Symbol" w:char="F0B7"/>
      </w:r>
    </w:p>
    <w:p w:rsidR="00FE2FAB" w:rsidRPr="00FE2FAB" w:rsidRDefault="00FE2FAB" w:rsidP="00FE2FAB">
      <w:pPr>
        <w:jc w:val="lowKashida"/>
        <w:rPr>
          <w:rFonts w:eastAsia="SimSun"/>
          <w:b/>
          <w:bCs/>
          <w:rtl/>
          <w:lang w:eastAsia="zh-CN" w:bidi="ar-IQ"/>
        </w:rPr>
      </w:pPr>
      <w:r w:rsidRPr="00FE2FAB">
        <w:rPr>
          <w:rFonts w:eastAsia="SimSun" w:hint="cs"/>
          <w:b/>
          <w:bCs/>
          <w:rtl/>
          <w:lang w:eastAsia="zh-CN"/>
        </w:rPr>
        <w:t>الكاتب: طارق فاضل</w:t>
      </w:r>
      <w:r w:rsidRPr="00FE2FAB">
        <w:rPr>
          <w:rFonts w:eastAsia="SimSun"/>
          <w:sz w:val="28"/>
          <w:szCs w:val="28"/>
          <w:vertAlign w:val="superscript"/>
          <w:rtl/>
          <w:lang w:eastAsia="zh-CN" w:bidi="ar-IQ"/>
        </w:rPr>
        <w:footnoteReference w:customMarkFollows="1" w:id="245"/>
        <w:sym w:font="Symbol" w:char="F0B7"/>
      </w:r>
      <w:r w:rsidRPr="00FE2FAB">
        <w:rPr>
          <w:rFonts w:eastAsia="SimSun"/>
          <w:sz w:val="28"/>
          <w:szCs w:val="28"/>
          <w:vertAlign w:val="superscript"/>
          <w:rtl/>
          <w:lang w:eastAsia="zh-CN" w:bidi="ar-IQ"/>
        </w:rPr>
        <w:sym w:font="Symbol" w:char="F0B7"/>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b/>
          <w:bCs/>
          <w:sz w:val="28"/>
          <w:szCs w:val="28"/>
          <w:rtl/>
          <w:lang w:eastAsia="zh-CN" w:bidi="ar-JO"/>
        </w:rPr>
      </w:pPr>
      <w:r w:rsidRPr="00FE2FAB">
        <w:rPr>
          <w:rFonts w:eastAsia="SimSun" w:hint="cs"/>
          <w:b/>
          <w:bCs/>
          <w:rtl/>
          <w:lang w:eastAsia="zh-CN"/>
        </w:rPr>
        <w:t>سنة التأليف: 2003</w:t>
      </w:r>
    </w:p>
    <w:p w:rsidR="00FE2FAB" w:rsidRPr="00FE2FAB" w:rsidRDefault="00FE2FAB" w:rsidP="00FE2FAB">
      <w:pPr>
        <w:jc w:val="lowKashida"/>
        <w:rPr>
          <w:rFonts w:eastAsia="SimSun"/>
          <w:b/>
          <w:bCs/>
          <w:sz w:val="28"/>
          <w:szCs w:val="28"/>
          <w:rtl/>
          <w:lang w:eastAsia="zh-CN" w:bidi="ar-JO"/>
        </w:rPr>
      </w:pPr>
    </w:p>
    <w:p w:rsidR="00FE2FAB" w:rsidRPr="00FE2FAB" w:rsidRDefault="00FE2FAB" w:rsidP="00FE2FAB">
      <w:pPr>
        <w:jc w:val="both"/>
        <w:rPr>
          <w:rFonts w:eastAsia="SimSun"/>
          <w:sz w:val="28"/>
          <w:szCs w:val="28"/>
          <w:rtl/>
          <w:lang w:eastAsia="zh-CN"/>
        </w:rPr>
      </w:pPr>
      <w:r w:rsidRPr="00FE2FAB">
        <w:rPr>
          <w:rFonts w:eastAsia="SimSun" w:hint="cs"/>
          <w:sz w:val="28"/>
          <w:szCs w:val="28"/>
          <w:rtl/>
          <w:lang w:eastAsia="zh-CN"/>
        </w:rPr>
        <w:t xml:space="preserve">     في مقدمة نصه يعلن الكاتب وبصورة مباشرة أن شخصيته الرئيسة التي تعاني من ظلم الحكام والغرباء على حد سواء و ليس هو إلا فرداً يمثل فئة كبيرة من المجتمع العراقي.</w:t>
      </w:r>
    </w:p>
    <w:p w:rsidR="00FE2FAB" w:rsidRPr="00FE2FAB" w:rsidRDefault="00FE2FAB" w:rsidP="00FE2FAB">
      <w:pPr>
        <w:jc w:val="both"/>
        <w:rPr>
          <w:rFonts w:eastAsia="SimSun"/>
          <w:b/>
          <w:bCs/>
          <w:sz w:val="28"/>
          <w:szCs w:val="28"/>
          <w:rtl/>
          <w:lang w:eastAsia="zh-CN"/>
        </w:rPr>
      </w:pPr>
      <w:r w:rsidRPr="00FE2FAB">
        <w:rPr>
          <w:rFonts w:eastAsia="SimSun" w:hint="cs"/>
          <w:b/>
          <w:bCs/>
          <w:sz w:val="28"/>
          <w:szCs w:val="28"/>
          <w:rtl/>
          <w:lang w:eastAsia="zh-CN"/>
        </w:rPr>
        <w:t>عندما يتحدث الآخرون عن حرية وديمقراطية المواطن العراقي ويطلقون شعار الانفتاح والانفتاح والأبواب والشبابيك المشرعة، إنما في الحقيقة يغتالون حريته وقيمه ويقتلعون جذور المواطن من أعماق هذه الأرض الطيبة، إذ ما تعارضت أفكاره ومعتقداته بما يؤمن به الغرباء والحكام، وما الحكام هنا إلا بيادق شطرنج ماتت ضمائرهم عند اللحظة الأولى التي أتوا فيها على ظهور الدبابات. هذه المسرحية رحلة عذاب المواطن في هذا البلد الصابر، وهو يسحق بين فكي الاحتلال و بيادقهم .. ويبقى الواقع اليومي اكبر من التصور واشد ألاما وقسوة من حوار ومعالجة أي مسرحية مهما أراد الكاتب أن يقول..</w:t>
      </w:r>
      <w:r w:rsidRPr="00FE2FAB">
        <w:rPr>
          <w:rFonts w:eastAsia="SimSun" w:hint="cs"/>
          <w:b/>
          <w:bCs/>
          <w:sz w:val="28"/>
          <w:szCs w:val="28"/>
          <w:vertAlign w:val="superscript"/>
          <w:rtl/>
          <w:lang w:eastAsia="zh-CN"/>
        </w:rPr>
        <w:t>(</w:t>
      </w:r>
      <w:r w:rsidRPr="00FE2FAB">
        <w:rPr>
          <w:rFonts w:eastAsia="SimSun" w:cs="Times New Roman"/>
          <w:b/>
          <w:bCs/>
          <w:sz w:val="28"/>
          <w:szCs w:val="28"/>
          <w:vertAlign w:val="superscript"/>
          <w:rtl/>
          <w:lang w:eastAsia="zh-CN"/>
        </w:rPr>
        <w:footnoteReference w:id="246"/>
      </w:r>
      <w:r w:rsidRPr="00FE2FAB">
        <w:rPr>
          <w:rFonts w:eastAsia="SimSun" w:hint="cs"/>
          <w:b/>
          <w:bCs/>
          <w:sz w:val="28"/>
          <w:szCs w:val="28"/>
          <w:vertAlign w:val="superscript"/>
          <w:rtl/>
          <w:lang w:eastAsia="zh-CN"/>
        </w:rPr>
        <w:t>)</w:t>
      </w:r>
    </w:p>
    <w:p w:rsidR="00FE2FAB" w:rsidRPr="00FE2FAB" w:rsidRDefault="00FE2FAB" w:rsidP="00FE2FAB">
      <w:pPr>
        <w:jc w:val="both"/>
        <w:rPr>
          <w:rFonts w:eastAsia="SimSun"/>
          <w:b/>
          <w:bCs/>
          <w:sz w:val="28"/>
          <w:szCs w:val="28"/>
          <w:rtl/>
          <w:lang w:eastAsia="zh-CN"/>
        </w:rPr>
      </w:pPr>
    </w:p>
    <w:p w:rsidR="00FE2FAB" w:rsidRPr="00FE2FAB" w:rsidRDefault="00FE2FAB" w:rsidP="00FE2FAB">
      <w:pPr>
        <w:jc w:val="both"/>
        <w:rPr>
          <w:rFonts w:eastAsia="SimSun"/>
          <w:sz w:val="28"/>
          <w:szCs w:val="28"/>
          <w:rtl/>
          <w:lang w:eastAsia="zh-CN"/>
        </w:rPr>
      </w:pPr>
      <w:r w:rsidRPr="00FE2FAB">
        <w:rPr>
          <w:rFonts w:eastAsia="SimSun" w:hint="cs"/>
          <w:sz w:val="28"/>
          <w:szCs w:val="28"/>
          <w:rtl/>
          <w:lang w:eastAsia="zh-CN"/>
        </w:rPr>
        <w:t xml:space="preserve">     فرحان مربي جليل يقضي كل يوم مع مجموعة من أصدقائه بعضا من الوقت في المقهى يتجاذبون أطراف الحديث وهموم الحياة اليومية، الأزمة في النص تأتي عندما يقص فرحان (الحلم) الذي رآه أمس في منامه إلى زملاء المقهى (الجراد يغزو مزرعته الخضراء الجميلة ويحولها إلى ارض يباب</w:t>
      </w:r>
      <w:r w:rsidRPr="00FE2FAB">
        <w:rPr>
          <w:rFonts w:eastAsia="SimSun" w:hint="cs"/>
          <w:b/>
          <w:bCs/>
          <w:sz w:val="28"/>
          <w:szCs w:val="28"/>
          <w:rtl/>
          <w:lang w:eastAsia="zh-CN"/>
        </w:rPr>
        <w:t>)</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47"/>
      </w:r>
      <w:r w:rsidRPr="00FE2FAB">
        <w:rPr>
          <w:rFonts w:eastAsia="SimSun" w:hint="cs"/>
          <w:sz w:val="28"/>
          <w:szCs w:val="28"/>
          <w:vertAlign w:val="superscript"/>
          <w:rtl/>
          <w:lang w:eastAsia="zh-CN"/>
        </w:rPr>
        <w:t>)</w:t>
      </w:r>
      <w:r w:rsidRPr="00FE2FAB">
        <w:rPr>
          <w:rFonts w:eastAsia="SimSun" w:hint="cs"/>
          <w:b/>
          <w:bCs/>
          <w:sz w:val="28"/>
          <w:szCs w:val="28"/>
          <w:rtl/>
          <w:lang w:eastAsia="zh-CN"/>
        </w:rPr>
        <w:t>.</w:t>
      </w:r>
      <w:r w:rsidRPr="00FE2FAB">
        <w:rPr>
          <w:rFonts w:eastAsia="SimSun" w:hint="cs"/>
          <w:sz w:val="28"/>
          <w:szCs w:val="28"/>
          <w:rtl/>
          <w:lang w:eastAsia="zh-CN"/>
        </w:rPr>
        <w:t xml:space="preserve"> وتلعب الصدفة دورها في أن يكون احد رواد المقهى مخبراً سرياً فيخبر مرؤوسي</w:t>
      </w:r>
      <w:r w:rsidRPr="00FE2FAB">
        <w:rPr>
          <w:rFonts w:eastAsia="SimSun" w:hint="eastAsia"/>
          <w:sz w:val="28"/>
          <w:szCs w:val="28"/>
          <w:rtl/>
          <w:lang w:eastAsia="zh-CN"/>
        </w:rPr>
        <w:t>ه</w:t>
      </w:r>
      <w:r w:rsidRPr="00FE2FAB">
        <w:rPr>
          <w:rFonts w:eastAsia="SimSun" w:hint="cs"/>
          <w:sz w:val="28"/>
          <w:szCs w:val="28"/>
          <w:rtl/>
          <w:lang w:eastAsia="zh-CN"/>
        </w:rPr>
        <w:t xml:space="preserve"> بما شاهده وسمعه من فرحان في (حلمه) معتبرين ذلك عملا معادياً لهم، وفي صباح اليوم التالي من ذلك الحلم، وبينما يعلم فرحان طلابه في(المدرسة) ومن داخل صفه الدراسي حب الوطن والتمسك بالأخلاق والمبادئ ورفض الأجانب والدخلاء، يعتقل من قبل أجهزة الأمن التي تقوم بتعذيبه وتتهمه بمعاداة (الديمقراطية) فيسجن ويطلب منه لقاء حريته! أن يتعاون مع أجهزة الأمن (جاسوس) على أبناء جلدته وعندما يرفض ينال مزيدا من التعذيب الجسدي والنفسي ويسجن، وفي سجنه يحلم بان أجهزة الأمن رمته في صحراء مقفرة، وكلما يريد أن يستيقظ متمنياً حالماً أن يعود إلى زوجته وأولاده، تعتقله أجهزة سلطة تاريخية سومرية و بابلي</w:t>
      </w:r>
      <w:r w:rsidRPr="00FE2FAB">
        <w:rPr>
          <w:rFonts w:eastAsia="SimSun" w:hint="eastAsia"/>
          <w:sz w:val="28"/>
          <w:szCs w:val="28"/>
          <w:rtl/>
          <w:lang w:eastAsia="zh-CN"/>
        </w:rPr>
        <w:t>ة</w:t>
      </w:r>
      <w:r w:rsidRPr="00FE2FAB">
        <w:rPr>
          <w:rFonts w:eastAsia="SimSun" w:hint="cs"/>
          <w:sz w:val="28"/>
          <w:szCs w:val="28"/>
          <w:rtl/>
          <w:lang w:eastAsia="zh-CN"/>
        </w:rPr>
        <w:t xml:space="preserve"> وأموية، يتهمونه بمعاداة السلطة والخيانة أيضا، ومن حلم التاريخ إلى حلم التأريخ المعاصر يحاكم فرحان تباعا ليأتي دور سلاطين التاريخ العربي الحديث، الذين بدورهم يسقطون عليه أسباب ضياع (الأمة!) من احتلال وتأخر وتخلف، وعلى من (فرحان!) ذاك المواطن البسيط.</w:t>
      </w:r>
    </w:p>
    <w:p w:rsidR="00FE2FAB" w:rsidRPr="00FE2FAB" w:rsidRDefault="00FE2FAB" w:rsidP="00FE2FAB">
      <w:pPr>
        <w:jc w:val="both"/>
        <w:rPr>
          <w:rFonts w:eastAsia="SimSun"/>
          <w:sz w:val="28"/>
          <w:szCs w:val="28"/>
          <w:rtl/>
          <w:lang w:eastAsia="zh-CN"/>
        </w:rPr>
      </w:pPr>
    </w:p>
    <w:p w:rsidR="00FE2FAB" w:rsidRPr="00FE2FAB" w:rsidRDefault="00FE2FAB" w:rsidP="00FE2FAB">
      <w:pPr>
        <w:jc w:val="both"/>
        <w:rPr>
          <w:rFonts w:eastAsia="SimSun"/>
          <w:b/>
          <w:bCs/>
          <w:sz w:val="28"/>
          <w:szCs w:val="28"/>
          <w:rtl/>
          <w:lang w:eastAsia="zh-CN"/>
        </w:rPr>
      </w:pPr>
      <w:r w:rsidRPr="00FE2FAB">
        <w:rPr>
          <w:rFonts w:eastAsia="SimSun" w:hint="cs"/>
          <w:sz w:val="28"/>
          <w:szCs w:val="28"/>
          <w:rtl/>
          <w:lang w:eastAsia="zh-CN"/>
        </w:rPr>
        <w:t xml:space="preserve">    من ذلك المتن استهل الكاتب مسرحيته، في وصف</w:t>
      </w:r>
      <w:r w:rsidRPr="00FE2FAB">
        <w:rPr>
          <w:rFonts w:eastAsia="SimSun" w:hint="cs"/>
          <w:b/>
          <w:bCs/>
          <w:sz w:val="28"/>
          <w:szCs w:val="28"/>
          <w:rtl/>
          <w:lang w:eastAsia="zh-CN"/>
        </w:rPr>
        <w:t xml:space="preserve"> </w:t>
      </w:r>
      <w:r w:rsidRPr="00FE2FAB">
        <w:rPr>
          <w:rFonts w:eastAsia="SimSun" w:hint="cs"/>
          <w:sz w:val="28"/>
          <w:szCs w:val="28"/>
          <w:rtl/>
          <w:lang w:eastAsia="zh-CN"/>
        </w:rPr>
        <w:t xml:space="preserve">المكان متلمساً قوة التأثير </w:t>
      </w:r>
      <w:proofErr w:type="spellStart"/>
      <w:r w:rsidRPr="00FE2FAB">
        <w:rPr>
          <w:rFonts w:eastAsia="SimSun" w:hint="cs"/>
          <w:sz w:val="28"/>
          <w:szCs w:val="28"/>
          <w:rtl/>
          <w:lang w:eastAsia="zh-CN"/>
        </w:rPr>
        <w:t>السينوغرافي</w:t>
      </w:r>
      <w:proofErr w:type="spellEnd"/>
      <w:r w:rsidRPr="00FE2FAB">
        <w:rPr>
          <w:rFonts w:eastAsia="SimSun" w:hint="cs"/>
          <w:sz w:val="28"/>
          <w:szCs w:val="28"/>
          <w:rtl/>
          <w:lang w:eastAsia="zh-CN"/>
        </w:rPr>
        <w:t xml:space="preserve"> الذي هيمن على الفضاء المسرحي بإعطائه وصفاً (مبهما) لماهية الحدث والزمان والشخصيات فقد وضح عبر الوصف ملامح الخط العام لنصه جاعلاً الأحداث تبدأ مبعثرة من الوسط لا البداية  كلعبة (</w:t>
      </w:r>
      <w:proofErr w:type="spellStart"/>
      <w:r w:rsidRPr="00FE2FAB">
        <w:rPr>
          <w:rFonts w:eastAsia="SimSun" w:hint="cs"/>
          <w:sz w:val="28"/>
          <w:szCs w:val="28"/>
          <w:rtl/>
          <w:lang w:eastAsia="zh-CN"/>
        </w:rPr>
        <w:t>الميكانو</w:t>
      </w:r>
      <w:proofErr w:type="spellEnd"/>
      <w:r w:rsidRPr="00FE2FAB">
        <w:rPr>
          <w:rFonts w:eastAsia="SimSun" w:hint="cs"/>
          <w:sz w:val="28"/>
          <w:szCs w:val="28"/>
          <w:rtl/>
          <w:lang w:eastAsia="zh-CN"/>
        </w:rPr>
        <w:t xml:space="preserve">) </w:t>
      </w:r>
      <w:r w:rsidRPr="00FE2FAB">
        <w:rPr>
          <w:rFonts w:eastAsia="SimSun" w:hint="cs"/>
          <w:b/>
          <w:bCs/>
          <w:sz w:val="28"/>
          <w:szCs w:val="28"/>
          <w:rtl/>
          <w:lang w:eastAsia="zh-CN"/>
        </w:rPr>
        <w:t>.</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مع إظلام القاعة وفتح الستار</w:t>
      </w:r>
      <w:r w:rsidRPr="00FE2FAB">
        <w:rPr>
          <w:rFonts w:ascii="Tahoma" w:eastAsia="SimSun" w:hAnsi="Tahoma" w:hint="cs"/>
          <w:b/>
          <w:bCs/>
          <w:color w:val="000000"/>
          <w:sz w:val="28"/>
          <w:szCs w:val="28"/>
          <w:rtl/>
          <w:lang w:eastAsia="zh-CN"/>
        </w:rPr>
        <w:t>ة، المسر</w:t>
      </w:r>
      <w:r w:rsidRPr="00FE2FAB">
        <w:rPr>
          <w:rFonts w:ascii="Tahoma" w:eastAsia="SimSun" w:hAnsi="Tahoma" w:hint="eastAsia"/>
          <w:b/>
          <w:bCs/>
          <w:color w:val="000000"/>
          <w:sz w:val="28"/>
          <w:szCs w:val="28"/>
          <w:rtl/>
          <w:lang w:eastAsia="zh-CN"/>
        </w:rPr>
        <w:t>ح</w:t>
      </w:r>
      <w:r w:rsidRPr="00FE2FAB">
        <w:rPr>
          <w:rFonts w:ascii="Tahoma" w:eastAsia="SimSun" w:hAnsi="Tahoma"/>
          <w:b/>
          <w:bCs/>
          <w:color w:val="000000"/>
          <w:sz w:val="28"/>
          <w:szCs w:val="28"/>
          <w:rtl/>
          <w:lang w:eastAsia="zh-CN"/>
        </w:rPr>
        <w:t xml:space="preserve"> ظلام دامس وأصوات بلغات أجنبية لا تفهم</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t xml:space="preserve"> - </w:t>
      </w:r>
      <w:r w:rsidRPr="00FE2FAB">
        <w:rPr>
          <w:rFonts w:ascii="Tahoma" w:eastAsia="SimSun" w:hAnsi="Tahoma"/>
          <w:b/>
          <w:bCs/>
          <w:color w:val="000000"/>
          <w:sz w:val="28"/>
          <w:szCs w:val="28"/>
          <w:rtl/>
          <w:lang w:eastAsia="zh-CN"/>
        </w:rPr>
        <w:t>صوت لهاث إنسان متعب</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rtl/>
          <w:lang w:eastAsia="zh-CN"/>
        </w:rPr>
        <w:t>عواء الذئاب تمتزج بين طيات أنين الرياح</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t xml:space="preserve">- </w:t>
      </w:r>
      <w:r w:rsidRPr="00FE2FAB">
        <w:rPr>
          <w:rFonts w:ascii="Tahoma" w:eastAsia="SimSun" w:hAnsi="Tahoma" w:hint="cs"/>
          <w:b/>
          <w:bCs/>
          <w:color w:val="000000"/>
          <w:sz w:val="28"/>
          <w:szCs w:val="28"/>
          <w:rtl/>
          <w:lang w:eastAsia="zh-CN"/>
        </w:rPr>
        <w:t>بصيص</w:t>
      </w:r>
      <w:r w:rsidRPr="00FE2FAB">
        <w:rPr>
          <w:rFonts w:ascii="Tahoma" w:eastAsia="SimSun" w:hAnsi="Tahoma"/>
          <w:b/>
          <w:bCs/>
          <w:color w:val="000000"/>
          <w:sz w:val="28"/>
          <w:szCs w:val="28"/>
          <w:rtl/>
          <w:lang w:eastAsia="zh-CN"/>
        </w:rPr>
        <w:t xml:space="preserve"> من نور يقع على باب اثري كبير</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ذو جناحين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 xml:space="preserve">- </w:t>
      </w:r>
      <w:r w:rsidRPr="00FE2FAB">
        <w:rPr>
          <w:rFonts w:ascii="Tahoma" w:eastAsia="SimSun" w:hAnsi="Tahoma" w:hint="cs"/>
          <w:b/>
          <w:bCs/>
          <w:color w:val="000000"/>
          <w:sz w:val="28"/>
          <w:szCs w:val="28"/>
          <w:rtl/>
          <w:lang w:eastAsia="zh-CN"/>
        </w:rPr>
        <w:t>على</w:t>
      </w:r>
      <w:r w:rsidRPr="00FE2FAB">
        <w:rPr>
          <w:rFonts w:ascii="Tahoma" w:eastAsia="SimSun" w:hAnsi="Tahoma"/>
          <w:b/>
          <w:bCs/>
          <w:color w:val="000000"/>
          <w:sz w:val="28"/>
          <w:szCs w:val="28"/>
          <w:rtl/>
          <w:lang w:eastAsia="zh-CN"/>
        </w:rPr>
        <w:t xml:space="preserve"> الباب حلقتين من </w:t>
      </w:r>
      <w:r w:rsidRPr="00FE2FAB">
        <w:rPr>
          <w:rFonts w:ascii="Tahoma" w:eastAsia="SimSun" w:hAnsi="Tahoma" w:hint="cs"/>
          <w:b/>
          <w:bCs/>
          <w:color w:val="000000"/>
          <w:sz w:val="28"/>
          <w:szCs w:val="28"/>
          <w:rtl/>
          <w:lang w:eastAsia="zh-CN"/>
        </w:rPr>
        <w:t>النحاس</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t xml:space="preserve">- </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مع اشتداد الرياح وأنينها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يندفع من يسار المسرح شخص تمزقت ثيابه وتبعثر شعر رأسه</w:t>
      </w:r>
      <w:r w:rsidRPr="00FE2FAB">
        <w:rPr>
          <w:rFonts w:ascii="Tahoma" w:eastAsia="SimSun" w:hAnsi="Tahoma" w:hint="cs"/>
          <w:b/>
          <w:bCs/>
          <w:color w:val="000000"/>
          <w:sz w:val="28"/>
          <w:szCs w:val="28"/>
          <w:rtl/>
          <w:lang w:eastAsia="zh-CN"/>
        </w:rPr>
        <w:t xml:space="preserve"> في حالة يرثى لها.</w:t>
      </w:r>
      <w:r w:rsidRPr="00FE2FAB">
        <w:rPr>
          <w:rFonts w:eastAsia="SimSun"/>
          <w:b/>
          <w:bCs/>
          <w:sz w:val="28"/>
          <w:szCs w:val="28"/>
          <w:lang w:eastAsia="zh-CN"/>
        </w:rPr>
        <w:t xml:space="preserve">  </w:t>
      </w:r>
      <w:r w:rsidRPr="00FE2FAB">
        <w:rPr>
          <w:rFonts w:eastAsia="SimSun"/>
          <w:b/>
          <w:bCs/>
          <w:sz w:val="28"/>
          <w:szCs w:val="28"/>
          <w:vertAlign w:val="superscript"/>
          <w:lang w:eastAsia="zh-CN"/>
        </w:rPr>
        <w:t xml:space="preserve"> (</w:t>
      </w:r>
      <w:r w:rsidRPr="00FE2FAB">
        <w:rPr>
          <w:rFonts w:eastAsia="SimSun"/>
          <w:b/>
          <w:bCs/>
          <w:sz w:val="28"/>
          <w:szCs w:val="28"/>
          <w:vertAlign w:val="superscript"/>
          <w:lang w:eastAsia="zh-CN"/>
        </w:rPr>
        <w:footnoteReference w:id="248"/>
      </w:r>
      <w:r w:rsidRPr="00FE2FAB">
        <w:rPr>
          <w:rFonts w:eastAsia="SimSun"/>
          <w:b/>
          <w:bCs/>
          <w:sz w:val="28"/>
          <w:szCs w:val="28"/>
          <w:vertAlign w:val="superscript"/>
          <w:lang w:eastAsia="zh-CN"/>
        </w:rPr>
        <w:t>)</w:t>
      </w:r>
    </w:p>
    <w:p w:rsidR="00FE2FAB" w:rsidRPr="00FE2FAB" w:rsidRDefault="00FE2FAB" w:rsidP="00FE2FAB">
      <w:pPr>
        <w:rPr>
          <w:rFonts w:ascii="Tahoma" w:eastAsia="SimSun" w:hAnsi="Tahoma"/>
          <w:b/>
          <w:bCs/>
          <w:color w:val="000000"/>
          <w:sz w:val="28"/>
          <w:szCs w:val="28"/>
          <w:lang w:eastAsia="zh-CN"/>
        </w:rPr>
      </w:pPr>
    </w:p>
    <w:p w:rsidR="00FE2FAB" w:rsidRPr="00FE2FAB" w:rsidRDefault="00FE2FAB" w:rsidP="00FE2FAB">
      <w:pPr>
        <w:rPr>
          <w:rFonts w:ascii="Tahoma" w:eastAsia="SimSun" w:hAnsi="Tahoma"/>
          <w:color w:val="000000"/>
          <w:sz w:val="28"/>
          <w:szCs w:val="28"/>
          <w:rtl/>
          <w:lang w:eastAsia="zh-CN"/>
        </w:rPr>
      </w:pPr>
      <w:r w:rsidRPr="00FE2FAB">
        <w:rPr>
          <w:rFonts w:ascii="Tahoma" w:eastAsia="SimSun" w:hAnsi="Tahoma" w:hint="cs"/>
          <w:color w:val="000000"/>
          <w:sz w:val="28"/>
          <w:szCs w:val="28"/>
          <w:rtl/>
          <w:lang w:eastAsia="zh-CN"/>
        </w:rPr>
        <w:t xml:space="preserve">     وبعد ذلك يبدأ الكاتب بتأسيس العالم المتخيل المنطلق من الفضاء الواسع (للصحراء) </w:t>
      </w:r>
      <w:proofErr w:type="spellStart"/>
      <w:r w:rsidRPr="00FE2FAB">
        <w:rPr>
          <w:rFonts w:ascii="Tahoma" w:eastAsia="SimSun" w:hAnsi="Tahoma" w:hint="cs"/>
          <w:color w:val="000000"/>
          <w:sz w:val="28"/>
          <w:szCs w:val="28"/>
          <w:rtl/>
          <w:lang w:eastAsia="zh-CN"/>
        </w:rPr>
        <w:t>مرمزا</w:t>
      </w:r>
      <w:proofErr w:type="spellEnd"/>
      <w:r w:rsidRPr="00FE2FAB">
        <w:rPr>
          <w:rFonts w:ascii="Tahoma" w:eastAsia="SimSun" w:hAnsi="Tahoma" w:hint="cs"/>
          <w:color w:val="000000"/>
          <w:sz w:val="28"/>
          <w:szCs w:val="28"/>
          <w:rtl/>
          <w:lang w:eastAsia="zh-CN"/>
        </w:rPr>
        <w:t xml:space="preserve"> بذلك إلى الضياع والانقسام الذهني والمكاني الذي تعيشه شخصيته الرئيسة (فرحان) وضميره (الصوت) من المكان الذي ينتمي إليه.</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hint="cs"/>
          <w:color w:val="000000"/>
          <w:sz w:val="28"/>
          <w:szCs w:val="28"/>
          <w:rtl/>
          <w:lang w:eastAsia="zh-CN"/>
        </w:rPr>
        <w:t xml:space="preserve"> </w:t>
      </w:r>
      <w:r w:rsidRPr="00FE2FAB">
        <w:rPr>
          <w:rFonts w:ascii="Tahoma" w:eastAsia="SimSun" w:hAnsi="Tahoma" w:hint="cs"/>
          <w:b/>
          <w:bCs/>
          <w:color w:val="000000"/>
          <w:sz w:val="28"/>
          <w:szCs w:val="28"/>
          <w:rtl/>
          <w:lang w:eastAsia="zh-CN"/>
        </w:rPr>
        <w:t xml:space="preserve">فرحان: </w:t>
      </w:r>
      <w:r w:rsidRPr="00FE2FAB">
        <w:rPr>
          <w:rFonts w:ascii="Tahoma" w:eastAsia="SimSun" w:hAnsi="Tahoma"/>
          <w:b/>
          <w:bCs/>
          <w:color w:val="000000"/>
          <w:sz w:val="28"/>
          <w:szCs w:val="28"/>
          <w:rtl/>
          <w:lang w:eastAsia="zh-CN"/>
        </w:rPr>
        <w:t>لقد تعبت</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تعبت من مواصلة السير</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rtl/>
          <w:lang w:eastAsia="zh-CN"/>
        </w:rPr>
        <w:t>يا إلهي متى استطيع الخروج من هذه الصحراء..؟ متى... متى ؟</w:t>
      </w:r>
      <w:r w:rsidRPr="00FE2FAB">
        <w:rPr>
          <w:rFonts w:ascii="Tahoma" w:eastAsia="SimSun" w:hAnsi="Tahoma" w:hint="cs"/>
          <w:b/>
          <w:bCs/>
          <w:color w:val="000000"/>
          <w:sz w:val="28"/>
          <w:szCs w:val="28"/>
          <w:rtl/>
          <w:lang w:eastAsia="zh-CN"/>
        </w:rPr>
        <w:t>.</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الصوت</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كفاك كسلا أيها </w:t>
      </w:r>
      <w:proofErr w:type="spellStart"/>
      <w:r w:rsidRPr="00FE2FAB">
        <w:rPr>
          <w:rFonts w:ascii="Tahoma" w:eastAsia="SimSun" w:hAnsi="Tahoma" w:hint="cs"/>
          <w:b/>
          <w:bCs/>
          <w:color w:val="000000"/>
          <w:sz w:val="28"/>
          <w:szCs w:val="28"/>
          <w:rtl/>
          <w:lang w:eastAsia="zh-CN"/>
        </w:rPr>
        <w:t>الرجل..</w:t>
      </w:r>
      <w:r w:rsidRPr="00FE2FAB">
        <w:rPr>
          <w:rFonts w:ascii="Tahoma" w:eastAsia="SimSun" w:hAnsi="Tahoma"/>
          <w:b/>
          <w:bCs/>
          <w:color w:val="000000"/>
          <w:sz w:val="28"/>
          <w:szCs w:val="28"/>
          <w:rtl/>
          <w:lang w:eastAsia="zh-CN"/>
        </w:rPr>
        <w:t>انهض</w:t>
      </w:r>
      <w:proofErr w:type="spellEnd"/>
      <w:r w:rsidRPr="00FE2FAB">
        <w:rPr>
          <w:rFonts w:ascii="Tahoma" w:eastAsia="SimSun" w:hAnsi="Tahoma"/>
          <w:b/>
          <w:bCs/>
          <w:color w:val="000000"/>
          <w:sz w:val="28"/>
          <w:szCs w:val="28"/>
          <w:rtl/>
          <w:lang w:eastAsia="zh-CN"/>
        </w:rPr>
        <w:t xml:space="preserve"> وواصل السير. واصل السي</w:t>
      </w:r>
      <w:r w:rsidRPr="00FE2FAB">
        <w:rPr>
          <w:rFonts w:ascii="Tahoma" w:eastAsia="SimSun" w:hAnsi="Tahoma" w:hint="cs"/>
          <w:b/>
          <w:bCs/>
          <w:color w:val="000000"/>
          <w:sz w:val="28"/>
          <w:szCs w:val="28"/>
          <w:rtl/>
          <w:lang w:eastAsia="zh-CN"/>
        </w:rPr>
        <w:t>ر</w:t>
      </w:r>
      <w:r w:rsidRPr="00FE2FAB">
        <w:rPr>
          <w:rFonts w:ascii="Tahoma" w:eastAsia="SimSun" w:hAnsi="Tahoma"/>
          <w:b/>
          <w:bCs/>
          <w:color w:val="000000"/>
          <w:sz w:val="28"/>
          <w:szCs w:val="28"/>
          <w:vertAlign w:val="superscript"/>
          <w:lang w:eastAsia="zh-CN"/>
        </w:rPr>
        <w:t>(</w:t>
      </w:r>
      <w:r w:rsidRPr="00FE2FAB">
        <w:rPr>
          <w:rFonts w:ascii="Tahoma" w:eastAsia="SimSun" w:hAnsi="Tahoma"/>
          <w:b/>
          <w:bCs/>
          <w:color w:val="000000"/>
          <w:sz w:val="28"/>
          <w:szCs w:val="28"/>
          <w:vertAlign w:val="superscript"/>
          <w:lang w:eastAsia="zh-CN"/>
        </w:rPr>
        <w:footnoteReference w:id="249"/>
      </w:r>
      <w:r w:rsidRPr="00FE2FAB">
        <w:rPr>
          <w:rFonts w:ascii="Tahoma" w:eastAsia="SimSun" w:hAnsi="Tahoma"/>
          <w:b/>
          <w:bCs/>
          <w:color w:val="000000"/>
          <w:sz w:val="28"/>
          <w:szCs w:val="28"/>
          <w:vertAlign w:val="superscript"/>
          <w:lang w:eastAsia="zh-CN"/>
        </w:rPr>
        <w:t>)</w:t>
      </w:r>
      <w:r w:rsidRPr="00FE2FAB">
        <w:rPr>
          <w:rFonts w:ascii="Tahoma" w:eastAsia="SimSun" w:hAnsi="Tahoma"/>
          <w:b/>
          <w:bCs/>
          <w:color w:val="000000"/>
          <w:sz w:val="28"/>
          <w:szCs w:val="28"/>
          <w:lang w:eastAsia="zh-CN"/>
        </w:rPr>
        <w:t>.</w:t>
      </w:r>
    </w:p>
    <w:p w:rsidR="00FE2FAB" w:rsidRPr="00FE2FAB" w:rsidRDefault="00FE2FAB" w:rsidP="00FE2FAB">
      <w:pPr>
        <w:rPr>
          <w:rFonts w:ascii="Tahoma" w:eastAsia="SimSun" w:hAnsi="Tahoma"/>
          <w:b/>
          <w:bCs/>
          <w:color w:val="000000"/>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ascii="Tahoma" w:eastAsia="SimSun" w:hAnsi="Tahoma" w:hint="cs"/>
          <w:color w:val="000000"/>
          <w:sz w:val="28"/>
          <w:szCs w:val="28"/>
          <w:rtl/>
          <w:lang w:eastAsia="zh-CN"/>
        </w:rPr>
        <w:t xml:space="preserve">      ونجد إن (فاضلاًً) زاوج بين أحداث الواقع </w:t>
      </w:r>
      <w:r w:rsidRPr="00FE2FAB">
        <w:rPr>
          <w:rFonts w:ascii="Tahoma" w:eastAsia="SimSun" w:hAnsi="Tahoma"/>
          <w:color w:val="000000"/>
          <w:sz w:val="28"/>
          <w:szCs w:val="28"/>
          <w:rtl/>
          <w:lang w:eastAsia="zh-CN"/>
        </w:rPr>
        <w:t>–</w:t>
      </w:r>
      <w:r w:rsidRPr="00FE2FAB">
        <w:rPr>
          <w:rFonts w:ascii="Tahoma" w:eastAsia="SimSun" w:hAnsi="Tahoma" w:hint="cs"/>
          <w:color w:val="000000"/>
          <w:sz w:val="28"/>
          <w:szCs w:val="28"/>
          <w:rtl/>
          <w:lang w:eastAsia="zh-CN"/>
        </w:rPr>
        <w:t xml:space="preserve"> الحلم،</w:t>
      </w:r>
      <w:r w:rsidRPr="00FE2FAB">
        <w:rPr>
          <w:rFonts w:eastAsia="SimSun" w:hint="cs"/>
          <w:sz w:val="28"/>
          <w:szCs w:val="28"/>
          <w:rtl/>
          <w:lang w:eastAsia="zh-CN"/>
        </w:rPr>
        <w:t xml:space="preserve"> جاعلاً من الأخير أساس الفعل المسرحي ومحور العملية الفنية في مسرحيته, فمحاكاة الحياة البشرية لا تتم إلا عبر الحدث الذي تحرك تدريجياً بفعل الصراع بين الشخوص, فقد بدأت الإرادات بالتصادم لحظة كشف(فرحان) لحلمه الذي رآه في منامه كحالة </w:t>
      </w:r>
      <w:proofErr w:type="spellStart"/>
      <w:r w:rsidRPr="00FE2FAB">
        <w:rPr>
          <w:rFonts w:eastAsia="SimSun" w:hint="cs"/>
          <w:sz w:val="28"/>
          <w:szCs w:val="28"/>
          <w:rtl/>
          <w:lang w:eastAsia="zh-CN"/>
        </w:rPr>
        <w:t>استابقية</w:t>
      </w:r>
      <w:proofErr w:type="spellEnd"/>
      <w:r w:rsidRPr="00FE2FAB">
        <w:rPr>
          <w:rFonts w:eastAsia="SimSun" w:hint="cs"/>
          <w:sz w:val="28"/>
          <w:szCs w:val="28"/>
          <w:rtl/>
          <w:lang w:eastAsia="zh-CN"/>
        </w:rPr>
        <w:t xml:space="preserve"> (</w:t>
      </w:r>
      <w:proofErr w:type="spellStart"/>
      <w:r w:rsidRPr="00FE2FAB">
        <w:rPr>
          <w:rFonts w:eastAsia="SimSun" w:hint="cs"/>
          <w:sz w:val="28"/>
          <w:szCs w:val="28"/>
          <w:rtl/>
          <w:lang w:eastAsia="zh-CN"/>
        </w:rPr>
        <w:t>توقعية</w:t>
      </w:r>
      <w:proofErr w:type="spellEnd"/>
      <w:r w:rsidRPr="00FE2FAB">
        <w:rPr>
          <w:rFonts w:eastAsia="SimSun" w:hint="cs"/>
          <w:sz w:val="28"/>
          <w:szCs w:val="28"/>
          <w:rtl/>
          <w:lang w:eastAsia="zh-CN"/>
        </w:rPr>
        <w:t>) كما في الحوار التالي:</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b/>
          <w:bCs/>
          <w:color w:val="000000"/>
          <w:sz w:val="28"/>
          <w:szCs w:val="28"/>
          <w:rtl/>
          <w:lang w:eastAsia="zh-CN"/>
        </w:rPr>
        <w:t>احدهم</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لماذا لا تشاركنا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الحديث يا </w:t>
      </w:r>
      <w:r w:rsidRPr="00FE2FAB">
        <w:rPr>
          <w:rFonts w:ascii="Tahoma" w:eastAsia="SimSun" w:hAnsi="Tahoma" w:hint="cs"/>
          <w:b/>
          <w:bCs/>
          <w:color w:val="000000"/>
          <w:sz w:val="28"/>
          <w:szCs w:val="28"/>
          <w:rtl/>
          <w:lang w:eastAsia="zh-CN"/>
        </w:rPr>
        <w:t>فرحان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فرحان</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كنت أفكر ليلة أمس بما راودني من الأحلام</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الأخر</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 xml:space="preserve">هاتها لعلها تزيد جلستنا سرورا </w:t>
      </w:r>
      <w:proofErr w:type="spellStart"/>
      <w:r w:rsidRPr="00FE2FAB">
        <w:rPr>
          <w:rFonts w:ascii="Tahoma" w:eastAsia="SimSun" w:hAnsi="Tahoma"/>
          <w:b/>
          <w:bCs/>
          <w:color w:val="000000"/>
          <w:sz w:val="28"/>
          <w:szCs w:val="28"/>
          <w:rtl/>
          <w:lang w:eastAsia="zh-CN"/>
        </w:rPr>
        <w:t>ووئام</w:t>
      </w:r>
      <w:r w:rsidRPr="00FE2FAB">
        <w:rPr>
          <w:rFonts w:ascii="Tahoma" w:eastAsia="SimSun" w:hAnsi="Tahoma" w:hint="cs"/>
          <w:b/>
          <w:bCs/>
          <w:color w:val="000000"/>
          <w:sz w:val="28"/>
          <w:szCs w:val="28"/>
          <w:rtl/>
          <w:lang w:eastAsia="zh-CN"/>
        </w:rPr>
        <w:t>اً</w:t>
      </w:r>
      <w:proofErr w:type="spellEnd"/>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فرحان</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حلمت يا سادة يا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كرام ليلة أمس بآلاف من </w:t>
      </w:r>
      <w:proofErr w:type="spellStart"/>
      <w:r w:rsidRPr="00FE2FAB">
        <w:rPr>
          <w:rFonts w:ascii="Tahoma" w:eastAsia="SimSun" w:hAnsi="Tahoma"/>
          <w:b/>
          <w:bCs/>
          <w:color w:val="000000"/>
          <w:sz w:val="28"/>
          <w:szCs w:val="28"/>
          <w:rtl/>
          <w:lang w:eastAsia="zh-CN"/>
        </w:rPr>
        <w:t>أسراب</w:t>
      </w:r>
      <w:proofErr w:type="spellEnd"/>
      <w:r w:rsidRPr="00FE2FAB">
        <w:rPr>
          <w:rFonts w:ascii="Tahoma" w:eastAsia="SimSun" w:hAnsi="Tahoma"/>
          <w:b/>
          <w:bCs/>
          <w:color w:val="000000"/>
          <w:sz w:val="28"/>
          <w:szCs w:val="28"/>
          <w:rtl/>
          <w:lang w:eastAsia="zh-CN"/>
        </w:rPr>
        <w:t xml:space="preserve"> الجراد</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تغزوا مزرعتي تأكل الأخضر واليابس وتحيله</w:t>
      </w:r>
      <w:r w:rsidRPr="00FE2FAB">
        <w:rPr>
          <w:rFonts w:ascii="Tahoma" w:eastAsia="SimSun" w:hAnsi="Tahoma" w:hint="cs"/>
          <w:b/>
          <w:bCs/>
          <w:color w:val="000000"/>
          <w:sz w:val="28"/>
          <w:szCs w:val="28"/>
          <w:rtl/>
          <w:lang w:eastAsia="zh-CN"/>
        </w:rPr>
        <w:t>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إلى صحراء</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يباب</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وطوفان من الدم يغرق مدينتي، صراخ الأطفال وعويل</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نساء يبكين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على شرف ضاع</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وسط الطوفان، رأيت قهر الرجال</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بأم عيني وهم يساقون إلى الجحيم بين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القضبان، صرخت... قاومت بما أستطيع رفضت كل مسوغاتهم</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ولم يبق ل</w:t>
      </w:r>
      <w:r w:rsidRPr="00FE2FAB">
        <w:rPr>
          <w:rFonts w:ascii="Tahoma" w:eastAsia="SimSun" w:hAnsi="Tahoma" w:hint="cs"/>
          <w:b/>
          <w:bCs/>
          <w:color w:val="000000"/>
          <w:sz w:val="28"/>
          <w:szCs w:val="28"/>
          <w:rtl/>
          <w:lang w:eastAsia="zh-CN"/>
        </w:rPr>
        <w:t>ي</w:t>
      </w:r>
      <w:r w:rsidRPr="00FE2FAB">
        <w:rPr>
          <w:rFonts w:ascii="Tahoma" w:eastAsia="SimSun" w:hAnsi="Tahoma"/>
          <w:b/>
          <w:bCs/>
          <w:color w:val="000000"/>
          <w:sz w:val="28"/>
          <w:szCs w:val="28"/>
          <w:rtl/>
          <w:lang w:eastAsia="zh-CN"/>
        </w:rPr>
        <w:t xml:space="preserve"> إلا طريق</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الصمود</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والبقاء بوجه هذا الطوفان</w:t>
      </w:r>
      <w:r w:rsidRPr="00FE2FAB">
        <w:rPr>
          <w:rFonts w:ascii="Tahoma" w:eastAsia="SimSun" w:hAnsi="Tahoma" w:hint="cs"/>
          <w:b/>
          <w:bCs/>
          <w:color w:val="000000"/>
          <w:sz w:val="28"/>
          <w:szCs w:val="28"/>
          <w:rtl/>
          <w:lang w:eastAsia="zh-CN"/>
        </w:rPr>
        <w:t>.</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b/>
          <w:bCs/>
          <w:color w:val="000000"/>
          <w:sz w:val="28"/>
          <w:szCs w:val="28"/>
          <w:rtl/>
          <w:lang w:eastAsia="zh-CN"/>
        </w:rPr>
        <w:t xml:space="preserve">صوت1 </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 xml:space="preserve">فرحان حتى وان كنت غضبان </w:t>
      </w:r>
      <w:r w:rsidRPr="00FE2FAB">
        <w:rPr>
          <w:rFonts w:ascii="Tahoma" w:eastAsia="SimSun" w:hAnsi="Tahoma" w:hint="cs"/>
          <w:b/>
          <w:bCs/>
          <w:color w:val="000000"/>
          <w:sz w:val="28"/>
          <w:szCs w:val="28"/>
          <w:rtl/>
          <w:lang w:eastAsia="zh-CN"/>
        </w:rPr>
        <w:t>وضمان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لا تقصص رؤيتك على احد</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فأنهم يضمرون لك السوء</w:t>
      </w:r>
      <w:r w:rsidRPr="00FE2FAB">
        <w:rPr>
          <w:rFonts w:ascii="Tahoma" w:eastAsia="SimSun" w:hAnsi="Tahoma"/>
          <w:b/>
          <w:bCs/>
          <w:color w:val="000000"/>
          <w:sz w:val="28"/>
          <w:szCs w:val="28"/>
          <w:lang w:eastAsia="zh-CN"/>
        </w:rPr>
        <w:t xml:space="preserve">. </w:t>
      </w:r>
    </w:p>
    <w:p w:rsidR="00FE2FAB" w:rsidRPr="00FE2FAB" w:rsidRDefault="00FE2FAB" w:rsidP="00FE2FAB">
      <w:pPr>
        <w:rPr>
          <w:rFonts w:ascii="Tahoma" w:eastAsia="SimSun" w:hAnsi="Tahoma"/>
          <w:color w:val="000000"/>
          <w:sz w:val="28"/>
          <w:szCs w:val="28"/>
          <w:rtl/>
          <w:lang w:eastAsia="zh-CN"/>
        </w:rPr>
      </w:pPr>
      <w:r w:rsidRPr="00FE2FAB">
        <w:rPr>
          <w:rFonts w:ascii="Tahoma" w:eastAsia="SimSun" w:hAnsi="Tahoma"/>
          <w:b/>
          <w:bCs/>
          <w:color w:val="000000"/>
          <w:sz w:val="28"/>
          <w:szCs w:val="28"/>
          <w:rtl/>
          <w:lang w:eastAsia="zh-CN"/>
        </w:rPr>
        <w:t xml:space="preserve">صوت2 </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انتبه لنفسك يا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فرحان ، للحائط أذان</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صوت1</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 xml:space="preserve"> انك ترمي بنفسك إلى التهلكة</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w:t>
      </w:r>
      <w:r w:rsidRPr="00FE2FAB">
        <w:rPr>
          <w:rFonts w:ascii="Tahoma" w:eastAsia="SimSun" w:hAnsi="Tahoma" w:hint="cs"/>
          <w:color w:val="000000"/>
          <w:sz w:val="28"/>
          <w:szCs w:val="28"/>
          <w:rtl/>
          <w:lang w:eastAsia="zh-CN"/>
        </w:rPr>
        <w:t xml:space="preserve"> </w:t>
      </w:r>
      <w:r w:rsidRPr="00FE2FAB">
        <w:rPr>
          <w:rFonts w:ascii="Tahoma" w:eastAsia="SimSun" w:hAnsi="Tahoma" w:hint="cs"/>
          <w:color w:val="000000"/>
          <w:sz w:val="28"/>
          <w:szCs w:val="28"/>
          <w:vertAlign w:val="superscript"/>
          <w:rtl/>
          <w:lang w:eastAsia="zh-CN"/>
        </w:rPr>
        <w:t>(</w:t>
      </w:r>
      <w:r w:rsidRPr="00FE2FAB">
        <w:rPr>
          <w:rFonts w:ascii="Tahoma" w:eastAsia="SimSun" w:hAnsi="Tahoma"/>
          <w:color w:val="000000"/>
          <w:sz w:val="28"/>
          <w:szCs w:val="28"/>
          <w:vertAlign w:val="superscript"/>
          <w:rtl/>
          <w:lang w:eastAsia="zh-CN"/>
        </w:rPr>
        <w:footnoteReference w:id="250"/>
      </w:r>
      <w:r w:rsidRPr="00FE2FAB">
        <w:rPr>
          <w:rFonts w:ascii="Tahoma" w:eastAsia="SimSun" w:hAnsi="Tahoma" w:hint="cs"/>
          <w:color w:val="000000"/>
          <w:sz w:val="28"/>
          <w:szCs w:val="28"/>
          <w:vertAlign w:val="superscript"/>
          <w:rtl/>
          <w:lang w:eastAsia="zh-CN"/>
        </w:rPr>
        <w:t>)</w:t>
      </w:r>
    </w:p>
    <w:p w:rsidR="00FE2FAB" w:rsidRPr="00FE2FAB" w:rsidRDefault="00FE2FAB" w:rsidP="00FE2FAB">
      <w:pPr>
        <w:rPr>
          <w:rFonts w:ascii="Tahoma" w:eastAsia="SimSun" w:hAnsi="Tahoma"/>
          <w:color w:val="000000"/>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ascii="Tahoma" w:eastAsia="SimSun" w:hAnsi="Tahoma"/>
          <w:color w:val="000000"/>
          <w:sz w:val="28"/>
          <w:szCs w:val="28"/>
          <w:lang w:eastAsia="zh-CN"/>
        </w:rPr>
        <w:t xml:space="preserve">       </w:t>
      </w:r>
      <w:r w:rsidRPr="00FE2FAB">
        <w:rPr>
          <w:rFonts w:eastAsia="SimSun" w:hint="cs"/>
          <w:sz w:val="28"/>
          <w:szCs w:val="28"/>
          <w:rtl/>
          <w:lang w:eastAsia="zh-CN"/>
        </w:rPr>
        <w:t xml:space="preserve">إن تنوع علاقة الممثل الأول مع الآخرين بأصوات حينا، وممثلين حينا أخر. سمح </w:t>
      </w:r>
      <w:proofErr w:type="spellStart"/>
      <w:r w:rsidRPr="00FE2FAB">
        <w:rPr>
          <w:rFonts w:eastAsia="SimSun" w:hint="cs"/>
          <w:sz w:val="28"/>
          <w:szCs w:val="28"/>
          <w:rtl/>
          <w:lang w:eastAsia="zh-CN"/>
        </w:rPr>
        <w:t>لإطراف</w:t>
      </w:r>
      <w:proofErr w:type="spellEnd"/>
      <w:r w:rsidRPr="00FE2FAB">
        <w:rPr>
          <w:rFonts w:eastAsia="SimSun" w:hint="cs"/>
          <w:sz w:val="28"/>
          <w:szCs w:val="28"/>
          <w:rtl/>
          <w:lang w:eastAsia="zh-CN"/>
        </w:rPr>
        <w:t xml:space="preserve"> الصراع أن تنطلق نحو التصادم, (فرحان) الشخصية المحورية المحركة للشخصيات الرمزية كان وسيلة لإبراز التناقض بينه وبين الشخصيات الأخرى (الأصوات) و(مدير السج</w:t>
      </w:r>
      <w:r w:rsidRPr="00FE2FAB">
        <w:rPr>
          <w:rFonts w:eastAsia="SimSun" w:hint="eastAsia"/>
          <w:sz w:val="28"/>
          <w:szCs w:val="28"/>
          <w:rtl/>
          <w:lang w:eastAsia="zh-CN"/>
        </w:rPr>
        <w:t>ن</w:t>
      </w:r>
      <w:r w:rsidRPr="00FE2FAB">
        <w:rPr>
          <w:rFonts w:eastAsia="SimSun" w:hint="cs"/>
          <w:sz w:val="28"/>
          <w:szCs w:val="28"/>
          <w:rtl/>
          <w:lang w:eastAsia="zh-CN"/>
        </w:rPr>
        <w:t>).</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صوت1</w:t>
      </w:r>
      <w:r w:rsidRPr="00FE2FAB">
        <w:rPr>
          <w:rFonts w:ascii="Tahoma" w:eastAsia="SimSun" w:hAnsi="Tahoma" w:hint="cs"/>
          <w:b/>
          <w:bCs/>
          <w:color w:val="000000"/>
          <w:sz w:val="28"/>
          <w:szCs w:val="28"/>
          <w:rtl/>
          <w:lang w:eastAsia="zh-CN"/>
        </w:rPr>
        <w:t>:  ل</w:t>
      </w:r>
      <w:r w:rsidRPr="00FE2FAB">
        <w:rPr>
          <w:rFonts w:ascii="Tahoma" w:eastAsia="SimSun" w:hAnsi="Tahoma"/>
          <w:b/>
          <w:bCs/>
          <w:color w:val="000000"/>
          <w:sz w:val="28"/>
          <w:szCs w:val="28"/>
          <w:rtl/>
          <w:lang w:eastAsia="zh-CN"/>
        </w:rPr>
        <w:t>ا تطيل الكلام . المهم بعد أن آخذوك إلى السجن الانفرادي ماذا حققوا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معك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بقعة إنارة في الجانب الأخر من المسرح /فرحان وقد نزعوا عنه</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ثيابه والصقوا على جسمه الموصلات الكهربائية...موسيقى مرعبة</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وكلما رجوه في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الكهرباء يصدر صوتا ويص</w:t>
      </w:r>
      <w:r w:rsidRPr="00FE2FAB">
        <w:rPr>
          <w:rFonts w:ascii="Tahoma" w:eastAsia="SimSun" w:hAnsi="Tahoma" w:hint="cs"/>
          <w:b/>
          <w:bCs/>
          <w:color w:val="000000"/>
          <w:sz w:val="28"/>
          <w:szCs w:val="28"/>
          <w:rtl/>
          <w:lang w:eastAsia="zh-CN"/>
        </w:rPr>
        <w:t>رخ</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 xml:space="preserve">فرحان </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صدقوني لم افعل أي شيء .. اقسم لكم</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بشرفي إني </w:t>
      </w:r>
      <w:proofErr w:type="spellStart"/>
      <w:r w:rsidRPr="00FE2FAB">
        <w:rPr>
          <w:rFonts w:ascii="Tahoma" w:eastAsia="SimSun" w:hAnsi="Tahoma" w:hint="cs"/>
          <w:b/>
          <w:bCs/>
          <w:color w:val="000000"/>
          <w:sz w:val="28"/>
          <w:szCs w:val="28"/>
          <w:rtl/>
          <w:lang w:eastAsia="zh-CN"/>
        </w:rPr>
        <w:t>بريء.بريء</w:t>
      </w:r>
      <w:proofErr w:type="spellEnd"/>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مدير</w:t>
      </w:r>
      <w:r w:rsidRPr="00FE2FAB">
        <w:rPr>
          <w:rFonts w:ascii="Tahoma" w:eastAsia="SimSun" w:hAnsi="Tahoma" w:hint="cs"/>
          <w:b/>
          <w:bCs/>
          <w:color w:val="000000"/>
          <w:sz w:val="28"/>
          <w:szCs w:val="28"/>
          <w:rtl/>
          <w:lang w:eastAsia="zh-CN"/>
        </w:rPr>
        <w:t xml:space="preserve"> السجن: </w:t>
      </w:r>
      <w:r w:rsidRPr="00FE2FAB">
        <w:rPr>
          <w:rFonts w:ascii="Tahoma" w:eastAsia="SimSun" w:hAnsi="Tahoma"/>
          <w:b/>
          <w:bCs/>
          <w:color w:val="000000"/>
          <w:sz w:val="28"/>
          <w:szCs w:val="28"/>
          <w:rtl/>
          <w:lang w:eastAsia="zh-CN"/>
        </w:rPr>
        <w:t xml:space="preserve"> الأجدر بك أن تعترف . من هم </w:t>
      </w:r>
      <w:proofErr w:type="spellStart"/>
      <w:r w:rsidRPr="00FE2FAB">
        <w:rPr>
          <w:rFonts w:ascii="Tahoma" w:eastAsia="SimSun" w:hAnsi="Tahoma"/>
          <w:b/>
          <w:bCs/>
          <w:color w:val="000000"/>
          <w:sz w:val="28"/>
          <w:szCs w:val="28"/>
          <w:rtl/>
          <w:lang w:eastAsia="zh-CN"/>
        </w:rPr>
        <w:t>جماعتك؟ومن</w:t>
      </w:r>
      <w:proofErr w:type="spellEnd"/>
      <w:r w:rsidRPr="00FE2FAB">
        <w:rPr>
          <w:rFonts w:ascii="Tahoma" w:eastAsia="SimSun" w:hAnsi="Tahoma"/>
          <w:b/>
          <w:bCs/>
          <w:color w:val="000000"/>
          <w:sz w:val="28"/>
          <w:szCs w:val="28"/>
          <w:rtl/>
          <w:lang w:eastAsia="zh-CN"/>
        </w:rPr>
        <w:t xml:space="preserve"> هو</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 العقل المدبر لهذا التمرد؟</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 xml:space="preserve">فرحان </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يا سيدي عن أي جماعة تتكلم وما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تعني بالتمرد</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hint="cs"/>
          <w:b/>
          <w:bCs/>
          <w:color w:val="000000"/>
          <w:sz w:val="28"/>
          <w:szCs w:val="28"/>
          <w:rtl/>
          <w:lang w:eastAsia="zh-CN"/>
        </w:rPr>
        <w:t xml:space="preserve">صوت 3: </w:t>
      </w:r>
      <w:r w:rsidRPr="00FE2FAB">
        <w:rPr>
          <w:rFonts w:ascii="Tahoma" w:eastAsia="SimSun" w:hAnsi="Tahoma"/>
          <w:b/>
          <w:bCs/>
          <w:color w:val="000000"/>
          <w:sz w:val="28"/>
          <w:szCs w:val="28"/>
          <w:rtl/>
          <w:lang w:eastAsia="zh-CN"/>
        </w:rPr>
        <w:t>فرحان اعترف قبل أن تموت بالصعقة الكهربائية</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فرحان</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 xml:space="preserve"> </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أقسم لكم أنه كان مجرد حلم........حلم يا ناس</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hint="cs"/>
          <w:b/>
          <w:bCs/>
          <w:color w:val="000000"/>
          <w:sz w:val="28"/>
          <w:szCs w:val="28"/>
          <w:rtl/>
          <w:lang w:eastAsia="zh-CN"/>
        </w:rPr>
        <w:t xml:space="preserve">المدير:   </w:t>
      </w:r>
      <w:r w:rsidRPr="00FE2FAB">
        <w:rPr>
          <w:rFonts w:ascii="Tahoma" w:eastAsia="SimSun" w:hAnsi="Tahoma"/>
          <w:b/>
          <w:bCs/>
          <w:color w:val="000000"/>
          <w:sz w:val="28"/>
          <w:szCs w:val="28"/>
          <w:rtl/>
          <w:lang w:eastAsia="zh-CN"/>
        </w:rPr>
        <w:t>ومن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سمح لك أن </w:t>
      </w:r>
      <w:r w:rsidRPr="00FE2FAB">
        <w:rPr>
          <w:rFonts w:ascii="Tahoma" w:eastAsia="SimSun" w:hAnsi="Tahoma" w:hint="cs"/>
          <w:b/>
          <w:bCs/>
          <w:color w:val="000000"/>
          <w:sz w:val="28"/>
          <w:szCs w:val="28"/>
          <w:rtl/>
          <w:lang w:eastAsia="zh-CN"/>
        </w:rPr>
        <w:t>تحلم.</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hint="cs"/>
          <w:b/>
          <w:bCs/>
          <w:color w:val="000000"/>
          <w:sz w:val="28"/>
          <w:szCs w:val="28"/>
          <w:rtl/>
          <w:lang w:eastAsia="zh-CN"/>
        </w:rPr>
        <w:t xml:space="preserve">فرحان: آنا..  </w:t>
      </w:r>
      <w:r w:rsidRPr="00FE2FAB">
        <w:rPr>
          <w:rFonts w:ascii="Tahoma" w:eastAsia="SimSun" w:hAnsi="Tahoma"/>
          <w:b/>
          <w:bCs/>
          <w:color w:val="000000"/>
          <w:sz w:val="28"/>
          <w:szCs w:val="28"/>
          <w:rtl/>
          <w:lang w:eastAsia="zh-CN"/>
        </w:rPr>
        <w:t xml:space="preserve">يا سيدي </w:t>
      </w:r>
      <w:r w:rsidRPr="00FE2FAB">
        <w:rPr>
          <w:rFonts w:ascii="Tahoma" w:eastAsia="SimSun" w:hAnsi="Tahoma" w:hint="cs"/>
          <w:b/>
          <w:bCs/>
          <w:color w:val="000000"/>
          <w:sz w:val="28"/>
          <w:szCs w:val="28"/>
          <w:rtl/>
          <w:lang w:eastAsia="zh-CN"/>
        </w:rPr>
        <w:t>آنا</w:t>
      </w:r>
      <w:r w:rsidRPr="00FE2FAB">
        <w:rPr>
          <w:rFonts w:ascii="Tahoma" w:eastAsia="SimSun" w:hAnsi="Tahoma"/>
          <w:b/>
          <w:bCs/>
          <w:color w:val="000000"/>
          <w:sz w:val="28"/>
          <w:szCs w:val="28"/>
          <w:rtl/>
          <w:lang w:eastAsia="zh-CN"/>
        </w:rPr>
        <w:t xml:space="preserve"> إنسان بائس، ألا يحق لي أن أحلم مثل</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بقية البشر .؟</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hint="cs"/>
          <w:b/>
          <w:bCs/>
          <w:color w:val="000000"/>
          <w:sz w:val="28"/>
          <w:szCs w:val="28"/>
          <w:rtl/>
          <w:lang w:eastAsia="zh-CN"/>
        </w:rPr>
        <w:t xml:space="preserve">المدير:  </w:t>
      </w:r>
      <w:r w:rsidRPr="00FE2FAB">
        <w:rPr>
          <w:rFonts w:ascii="Tahoma" w:eastAsia="SimSun" w:hAnsi="Tahoma"/>
          <w:b/>
          <w:bCs/>
          <w:color w:val="000000"/>
          <w:sz w:val="28"/>
          <w:szCs w:val="28"/>
          <w:rtl/>
          <w:lang w:eastAsia="zh-CN"/>
        </w:rPr>
        <w:t xml:space="preserve">على شرط إن لا تعبر الخطوط الحمراء المسموح </w:t>
      </w:r>
      <w:r w:rsidRPr="00FE2FAB">
        <w:rPr>
          <w:rFonts w:ascii="Tahoma" w:eastAsia="SimSun" w:hAnsi="Tahoma" w:hint="cs"/>
          <w:b/>
          <w:bCs/>
          <w:color w:val="000000"/>
          <w:sz w:val="28"/>
          <w:szCs w:val="28"/>
          <w:rtl/>
          <w:lang w:eastAsia="zh-CN"/>
        </w:rPr>
        <w:t>بها</w:t>
      </w:r>
      <w:r w:rsidRPr="00FE2FAB">
        <w:rPr>
          <w:rFonts w:ascii="Tahoma" w:eastAsia="SimSun" w:hAnsi="Tahoma"/>
          <w:b/>
          <w:bCs/>
          <w:color w:val="000000"/>
          <w:sz w:val="28"/>
          <w:szCs w:val="28"/>
          <w:lang w:eastAsia="zh-CN"/>
        </w:rPr>
        <w:t>.</w:t>
      </w:r>
      <w:r w:rsidRPr="00FE2FAB">
        <w:rPr>
          <w:rFonts w:ascii="Tahoma" w:eastAsia="SimSun" w:hAnsi="Tahoma" w:hint="cs"/>
          <w:b/>
          <w:bCs/>
          <w:color w:val="000000"/>
          <w:sz w:val="28"/>
          <w:szCs w:val="28"/>
          <w:rtl/>
          <w:lang w:eastAsia="zh-CN"/>
        </w:rPr>
        <w:t xml:space="preserve"> </w:t>
      </w:r>
      <w:r w:rsidRPr="00FE2FAB">
        <w:rPr>
          <w:rFonts w:ascii="Tahoma" w:eastAsia="SimSun" w:hAnsi="Tahoma" w:hint="cs"/>
          <w:b/>
          <w:bCs/>
          <w:color w:val="000000"/>
          <w:sz w:val="28"/>
          <w:szCs w:val="28"/>
          <w:vertAlign w:val="superscript"/>
          <w:rtl/>
          <w:lang w:eastAsia="zh-CN"/>
        </w:rPr>
        <w:t>(</w:t>
      </w:r>
      <w:r w:rsidRPr="00FE2FAB">
        <w:rPr>
          <w:rFonts w:ascii="Tahoma" w:eastAsia="SimSun" w:hAnsi="Tahoma"/>
          <w:b/>
          <w:bCs/>
          <w:color w:val="000000"/>
          <w:sz w:val="28"/>
          <w:szCs w:val="28"/>
          <w:vertAlign w:val="superscript"/>
          <w:rtl/>
          <w:lang w:eastAsia="zh-CN"/>
        </w:rPr>
        <w:footnoteReference w:id="251"/>
      </w:r>
      <w:r w:rsidRPr="00FE2FAB">
        <w:rPr>
          <w:rFonts w:ascii="Tahoma" w:eastAsia="SimSun" w:hAnsi="Tahoma" w:hint="cs"/>
          <w:b/>
          <w:bCs/>
          <w:color w:val="000000"/>
          <w:sz w:val="28"/>
          <w:szCs w:val="28"/>
          <w:vertAlign w:val="superscript"/>
          <w:rtl/>
          <w:lang w:eastAsia="zh-CN"/>
        </w:rPr>
        <w:t>)</w:t>
      </w:r>
    </w:p>
    <w:p w:rsidR="00FE2FAB" w:rsidRPr="00FE2FAB" w:rsidRDefault="00FE2FAB" w:rsidP="00FE2FAB">
      <w:pPr>
        <w:rPr>
          <w:rFonts w:ascii="Tahoma" w:eastAsia="SimSun" w:hAnsi="Tahoma"/>
          <w:b/>
          <w:bCs/>
          <w:color w:val="000000"/>
          <w:sz w:val="28"/>
          <w:szCs w:val="28"/>
          <w:rtl/>
          <w:lang w:eastAsia="zh-CN"/>
        </w:rPr>
      </w:pPr>
    </w:p>
    <w:p w:rsidR="00FE2FAB" w:rsidRPr="00FE2FAB" w:rsidRDefault="00FE2FAB" w:rsidP="00FE2FAB">
      <w:pPr>
        <w:jc w:val="both"/>
        <w:rPr>
          <w:rFonts w:eastAsia="SimSun"/>
          <w:sz w:val="28"/>
          <w:szCs w:val="28"/>
          <w:rtl/>
          <w:lang w:eastAsia="zh-CN"/>
        </w:rPr>
      </w:pPr>
      <w:r w:rsidRPr="00FE2FAB">
        <w:rPr>
          <w:rFonts w:eastAsia="SimSun" w:hint="cs"/>
          <w:sz w:val="28"/>
          <w:szCs w:val="28"/>
          <w:rtl/>
          <w:lang w:eastAsia="zh-CN"/>
        </w:rPr>
        <w:t xml:space="preserve">     يعرف كالفن هول </w:t>
      </w:r>
      <w:r w:rsidRPr="00FE2FAB">
        <w:rPr>
          <w:rFonts w:eastAsia="SimSun"/>
          <w:sz w:val="28"/>
          <w:szCs w:val="28"/>
          <w:lang w:eastAsia="zh-CN"/>
        </w:rPr>
        <w:t>Calvin Hall</w:t>
      </w:r>
      <w:r w:rsidRPr="00FE2FAB">
        <w:rPr>
          <w:rFonts w:eastAsia="SimSun" w:hint="cs"/>
          <w:sz w:val="28"/>
          <w:szCs w:val="28"/>
          <w:rtl/>
          <w:lang w:eastAsia="zh-CN"/>
        </w:rPr>
        <w:t xml:space="preserve"> وهو بروفسو</w:t>
      </w:r>
      <w:r w:rsidRPr="00FE2FAB">
        <w:rPr>
          <w:rFonts w:eastAsia="SimSun" w:hint="eastAsia"/>
          <w:sz w:val="28"/>
          <w:szCs w:val="28"/>
          <w:rtl/>
          <w:lang w:eastAsia="zh-CN"/>
        </w:rPr>
        <w:t>ر</w:t>
      </w:r>
      <w:r w:rsidRPr="00FE2FAB">
        <w:rPr>
          <w:rFonts w:eastAsia="SimSun" w:hint="cs"/>
          <w:sz w:val="28"/>
          <w:szCs w:val="28"/>
          <w:rtl/>
          <w:lang w:eastAsia="zh-CN"/>
        </w:rPr>
        <w:t xml:space="preserve"> أمريكي خبير بالأحلام على أنها  "</w:t>
      </w:r>
      <w:r w:rsidRPr="00FE2FAB">
        <w:rPr>
          <w:rFonts w:eastAsia="SimSun" w:hint="cs"/>
          <w:b/>
          <w:bCs/>
          <w:sz w:val="28"/>
          <w:szCs w:val="28"/>
          <w:rtl/>
          <w:lang w:eastAsia="zh-CN"/>
        </w:rPr>
        <w:t xml:space="preserve"> تواتر </w:t>
      </w:r>
      <w:r w:rsidRPr="00FE2FAB">
        <w:rPr>
          <w:rFonts w:eastAsia="SimSun" w:hint="cs"/>
          <w:sz w:val="28"/>
          <w:szCs w:val="28"/>
          <w:rtl/>
          <w:lang w:eastAsia="zh-CN"/>
        </w:rPr>
        <w:t>من الصور العقلية تمر بالفرد كخبرات خلال النوم، عادة في مشهد أو مشهدين، يتضمنان سلسلة من الأنشطة والتفاعلات، وهذه كلها تنظم الحالم في إحداثها، فالحلم يشبه صورا متحركة أو عرضاً درامياً يكون فيه دور الحالم مزدوجاً إذ هو المشارك والمشاهد معا</w:t>
      </w:r>
      <w:r w:rsidRPr="00FE2FAB">
        <w:rPr>
          <w:rFonts w:eastAsia="SimSun" w:hint="cs"/>
          <w:sz w:val="28"/>
          <w:szCs w:val="28"/>
          <w:vertAlign w:val="superscript"/>
          <w:rtl/>
          <w:lang w:eastAsia="zh-CN"/>
        </w:rPr>
        <w:t xml:space="preserve"> ." (</w:t>
      </w:r>
      <w:r w:rsidRPr="00FE2FAB">
        <w:rPr>
          <w:rFonts w:eastAsia="SimSun"/>
          <w:sz w:val="28"/>
          <w:szCs w:val="28"/>
          <w:vertAlign w:val="superscript"/>
          <w:rtl/>
          <w:lang w:eastAsia="zh-CN"/>
        </w:rPr>
        <w:footnoteReference w:id="252"/>
      </w:r>
      <w:r w:rsidRPr="00FE2FAB">
        <w:rPr>
          <w:rFonts w:eastAsia="SimSun" w:hint="cs"/>
          <w:sz w:val="28"/>
          <w:szCs w:val="28"/>
          <w:vertAlign w:val="superscript"/>
          <w:rtl/>
          <w:lang w:eastAsia="zh-CN"/>
        </w:rPr>
        <w:t>)</w:t>
      </w:r>
    </w:p>
    <w:p w:rsidR="00FE2FAB" w:rsidRPr="00FE2FAB" w:rsidRDefault="00FE2FAB" w:rsidP="00FE2FAB">
      <w:pPr>
        <w:jc w:val="both"/>
        <w:rPr>
          <w:rFonts w:eastAsia="SimSun"/>
          <w:sz w:val="28"/>
          <w:szCs w:val="28"/>
          <w:rtl/>
          <w:lang w:eastAsia="zh-CN"/>
        </w:rPr>
      </w:pPr>
      <w:r w:rsidRPr="00FE2FAB">
        <w:rPr>
          <w:rFonts w:eastAsia="SimSun" w:hint="cs"/>
          <w:sz w:val="28"/>
          <w:szCs w:val="28"/>
          <w:rtl/>
          <w:lang w:eastAsia="zh-CN"/>
        </w:rPr>
        <w:t xml:space="preserve">     وعلى الرغم من الحلم الذي رآه فرحان في منامه هو نتاج ذاتي كان هو اللاعب الأساسي فيه، إلا انه أشرك زملاء (المقهى) فيه، وبهذا تحول غزو (الجراد) من هم فردي إلى هم جماعي يخاف منه الجميع. وتلك القصة أو التجربة  التي بدأها فرحان بمحض أرادته انتهت في اللحظة التي اعتقل فيها داخل (المدرسة)، وعبثاً ذهبت محاولات فرحان في الرجوع إلى عالمه المتواضع البسيط.</w:t>
      </w:r>
    </w:p>
    <w:p w:rsidR="00FE2FAB" w:rsidRPr="00FE2FAB" w:rsidRDefault="00FE2FAB" w:rsidP="00FE2FAB">
      <w:pPr>
        <w:rPr>
          <w:rFonts w:ascii="Tahoma" w:eastAsia="SimSun" w:hAnsi="Tahoma"/>
          <w:b/>
          <w:bCs/>
          <w:color w:val="000000"/>
          <w:sz w:val="28"/>
          <w:szCs w:val="28"/>
          <w:lang w:eastAsia="zh-CN"/>
        </w:rPr>
      </w:pPr>
      <w:r w:rsidRPr="00FE2FAB">
        <w:rPr>
          <w:rFonts w:ascii="Tahoma" w:eastAsia="SimSun" w:hAnsi="Tahoma" w:hint="cs"/>
          <w:b/>
          <w:bCs/>
          <w:color w:val="000000"/>
          <w:sz w:val="28"/>
          <w:szCs w:val="28"/>
          <w:rtl/>
          <w:lang w:eastAsia="zh-CN"/>
        </w:rPr>
        <w:t xml:space="preserve">فرحان: </w:t>
      </w:r>
      <w:r w:rsidRPr="00FE2FAB">
        <w:rPr>
          <w:rFonts w:ascii="Tahoma" w:eastAsia="SimSun" w:hAnsi="Tahoma"/>
          <w:b/>
          <w:bCs/>
          <w:color w:val="000000"/>
          <w:sz w:val="28"/>
          <w:szCs w:val="28"/>
          <w:rtl/>
          <w:lang w:eastAsia="zh-CN"/>
        </w:rPr>
        <w:t xml:space="preserve">.. يا </w:t>
      </w:r>
      <w:r w:rsidRPr="00FE2FAB">
        <w:rPr>
          <w:rFonts w:ascii="Tahoma" w:eastAsia="SimSun" w:hAnsi="Tahoma" w:hint="cs"/>
          <w:b/>
          <w:bCs/>
          <w:color w:val="000000"/>
          <w:sz w:val="28"/>
          <w:szCs w:val="28"/>
          <w:rtl/>
          <w:lang w:eastAsia="zh-CN"/>
        </w:rPr>
        <w:t>الهي.</w:t>
      </w:r>
      <w:r w:rsidRPr="00FE2FAB">
        <w:rPr>
          <w:rFonts w:ascii="Tahoma" w:eastAsia="SimSun" w:hAnsi="Tahoma"/>
          <w:b/>
          <w:bCs/>
          <w:color w:val="000000"/>
          <w:sz w:val="28"/>
          <w:szCs w:val="28"/>
          <w:rtl/>
          <w:lang w:eastAsia="zh-CN"/>
        </w:rPr>
        <w:t>.. جسمي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بدا يتجمد من برد الصحراء</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آه راسي .. راسي يكاد ينفجر من الألم</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 xml:space="preserve"> "يسترخي وكأنه</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في حلم لذيذ</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ما أجمل دفيء البيت والأطفال حولي يلعبون</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آه يا زوجتي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العزيزة وأنت تقدمين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لي قدحا ساخنا من </w:t>
      </w:r>
      <w:r w:rsidRPr="00FE2FAB">
        <w:rPr>
          <w:rFonts w:ascii="Tahoma" w:eastAsia="SimSun" w:hAnsi="Tahoma" w:hint="cs"/>
          <w:b/>
          <w:bCs/>
          <w:color w:val="000000"/>
          <w:sz w:val="28"/>
          <w:szCs w:val="28"/>
          <w:rtl/>
          <w:lang w:eastAsia="zh-CN"/>
        </w:rPr>
        <w:t>الشاي.</w:t>
      </w:r>
      <w:r w:rsidRPr="00FE2FAB">
        <w:rPr>
          <w:rFonts w:ascii="Tahoma" w:eastAsia="SimSun" w:hAnsi="Tahoma"/>
          <w:b/>
          <w:bCs/>
          <w:color w:val="000000"/>
          <w:sz w:val="28"/>
          <w:szCs w:val="28"/>
          <w:rtl/>
          <w:lang w:eastAsia="zh-CN"/>
        </w:rPr>
        <w:t>. " يخدر أكثر</w:t>
      </w:r>
      <w:r w:rsidRPr="00FE2FAB">
        <w:rPr>
          <w:rFonts w:ascii="Tahoma" w:eastAsia="SimSun" w:hAnsi="Tahoma" w:hint="cs"/>
          <w:b/>
          <w:bCs/>
          <w:color w:val="000000"/>
          <w:sz w:val="28"/>
          <w:szCs w:val="28"/>
          <w:rtl/>
          <w:lang w:eastAsia="zh-CN"/>
        </w:rPr>
        <w:t xml:space="preserve"> "</w:t>
      </w:r>
    </w:p>
    <w:p w:rsidR="00FE2FAB" w:rsidRPr="00FE2FAB" w:rsidRDefault="00FE2FAB" w:rsidP="00FE2FAB">
      <w:pPr>
        <w:rPr>
          <w:rFonts w:eastAsia="SimSun"/>
          <w:sz w:val="28"/>
          <w:szCs w:val="28"/>
          <w:rtl/>
          <w:lang w:eastAsia="zh-CN"/>
        </w:rPr>
      </w:pPr>
      <w:r w:rsidRPr="00FE2FAB">
        <w:rPr>
          <w:rFonts w:ascii="Tahoma" w:eastAsia="SimSun" w:hAnsi="Tahoma"/>
          <w:b/>
          <w:bCs/>
          <w:color w:val="000000"/>
          <w:sz w:val="28"/>
          <w:szCs w:val="28"/>
          <w:lang w:eastAsia="zh-CN"/>
        </w:rPr>
        <w:t>.</w:t>
      </w:r>
      <w:r w:rsidRPr="00FE2FAB">
        <w:rPr>
          <w:rFonts w:ascii="Tahoma" w:eastAsia="SimSun" w:hAnsi="Tahoma"/>
          <w:b/>
          <w:bCs/>
          <w:color w:val="000000"/>
          <w:sz w:val="28"/>
          <w:szCs w:val="28"/>
          <w:rtl/>
          <w:lang w:eastAsia="zh-CN"/>
        </w:rPr>
        <w:t xml:space="preserve">الخبز الحار.. </w:t>
      </w:r>
      <w:proofErr w:type="spellStart"/>
      <w:r w:rsidRPr="00FE2FAB">
        <w:rPr>
          <w:rFonts w:ascii="Tahoma" w:eastAsia="SimSun" w:hAnsi="Tahoma" w:hint="cs"/>
          <w:b/>
          <w:bCs/>
          <w:color w:val="000000"/>
          <w:sz w:val="28"/>
          <w:szCs w:val="28"/>
          <w:rtl/>
          <w:lang w:eastAsia="zh-CN"/>
        </w:rPr>
        <w:t>الشاي.الأطفال</w:t>
      </w:r>
      <w:proofErr w:type="spellEnd"/>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ا .. زوجتي</w:t>
      </w:r>
      <w:r w:rsidRPr="00FE2FAB">
        <w:rPr>
          <w:rFonts w:ascii="Tahoma" w:eastAsia="SimSun" w:hAnsi="Tahoma" w:hint="cs"/>
          <w:b/>
          <w:bCs/>
          <w:color w:val="000000"/>
          <w:sz w:val="28"/>
          <w:szCs w:val="28"/>
          <w:rtl/>
          <w:lang w:eastAsia="zh-CN"/>
        </w:rPr>
        <w:t>.</w:t>
      </w:r>
      <w:r w:rsidRPr="00FE2FAB">
        <w:rPr>
          <w:rFonts w:ascii="Tahoma" w:eastAsia="SimSun" w:hAnsi="Tahoma" w:hint="cs"/>
          <w:b/>
          <w:bCs/>
          <w:color w:val="000000"/>
          <w:sz w:val="28"/>
          <w:szCs w:val="28"/>
          <w:vertAlign w:val="superscript"/>
          <w:rtl/>
          <w:lang w:eastAsia="zh-CN"/>
        </w:rPr>
        <w:t>(</w:t>
      </w:r>
      <w:r w:rsidRPr="00FE2FAB">
        <w:rPr>
          <w:rFonts w:ascii="Tahoma" w:eastAsia="SimSun" w:hAnsi="Tahoma"/>
          <w:b/>
          <w:bCs/>
          <w:color w:val="000000"/>
          <w:sz w:val="28"/>
          <w:szCs w:val="28"/>
          <w:vertAlign w:val="superscript"/>
          <w:rtl/>
          <w:lang w:eastAsia="zh-CN"/>
        </w:rPr>
        <w:footnoteReference w:id="253"/>
      </w:r>
      <w:r w:rsidRPr="00FE2FAB">
        <w:rPr>
          <w:rFonts w:ascii="Tahoma" w:eastAsia="SimSun" w:hAnsi="Tahoma" w:hint="cs"/>
          <w:b/>
          <w:bCs/>
          <w:color w:val="000000"/>
          <w:sz w:val="28"/>
          <w:szCs w:val="28"/>
          <w:vertAlign w:val="superscript"/>
          <w:rtl/>
          <w:lang w:eastAsia="zh-CN"/>
        </w:rPr>
        <w:t>)</w:t>
      </w:r>
      <w:r w:rsidRPr="00FE2FAB">
        <w:rPr>
          <w:rFonts w:ascii="Tahoma" w:eastAsia="SimSun" w:hAnsi="Tahoma" w:hint="cs"/>
          <w:color w:val="000000"/>
          <w:sz w:val="28"/>
          <w:szCs w:val="28"/>
          <w:rtl/>
          <w:lang w:eastAsia="zh-CN"/>
        </w:rPr>
        <w:t xml:space="preserve">    </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hint="cs"/>
          <w:b/>
          <w:bCs/>
          <w:color w:val="000000"/>
          <w:sz w:val="28"/>
          <w:szCs w:val="28"/>
          <w:rtl/>
          <w:lang w:eastAsia="zh-CN"/>
        </w:rPr>
        <w:t xml:space="preserve"> </w:t>
      </w:r>
    </w:p>
    <w:p w:rsidR="00FE2FAB" w:rsidRPr="00FE2FAB" w:rsidRDefault="00FE2FAB" w:rsidP="00FE2FAB">
      <w:pPr>
        <w:rPr>
          <w:rFonts w:eastAsia="SimSun"/>
          <w:sz w:val="28"/>
          <w:szCs w:val="28"/>
          <w:rtl/>
          <w:lang w:eastAsia="zh-CN"/>
        </w:rPr>
      </w:pPr>
      <w:r w:rsidRPr="00FE2FAB">
        <w:rPr>
          <w:rFonts w:eastAsia="SimSun" w:hint="cs"/>
          <w:sz w:val="28"/>
          <w:szCs w:val="28"/>
          <w:rtl/>
          <w:lang w:eastAsia="zh-CN"/>
        </w:rPr>
        <w:t xml:space="preserve">    الحلم الذي كان سبباً في تعاسة فرحان وفي المصيبة التي حلت به وغضب (السلطة) منه لم يكن ينتمي للعالم المادي المحسوس بل كان ينتمي إلى العالم الباطني اللاشعوري.</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hint="cs"/>
          <w:b/>
          <w:bCs/>
          <w:color w:val="000000"/>
          <w:sz w:val="28"/>
          <w:szCs w:val="28"/>
          <w:rtl/>
          <w:lang w:eastAsia="zh-CN"/>
        </w:rPr>
        <w:t>المدير : في علم النفس يقولون الأحلام ينابيع الواقع يختزن منها</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الإنسان</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عشرات السنين ثم تظهر كأحلام في المنام.</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hint="cs"/>
          <w:b/>
          <w:bCs/>
          <w:color w:val="000000"/>
          <w:sz w:val="28"/>
          <w:szCs w:val="28"/>
          <w:rtl/>
          <w:lang w:eastAsia="zh-CN"/>
        </w:rPr>
        <w:t>فرحان: عذرا لم أفهم قصدك يا سيدي؟.</w:t>
      </w:r>
    </w:p>
    <w:p w:rsidR="00FE2FAB" w:rsidRPr="00FE2FAB" w:rsidRDefault="00FE2FAB" w:rsidP="00FE2FAB">
      <w:pPr>
        <w:rPr>
          <w:rFonts w:eastAsia="SimSun"/>
          <w:sz w:val="28"/>
          <w:szCs w:val="28"/>
          <w:rtl/>
          <w:lang w:eastAsia="zh-CN"/>
        </w:rPr>
      </w:pPr>
      <w:r w:rsidRPr="00FE2FAB">
        <w:rPr>
          <w:rFonts w:ascii="Tahoma" w:eastAsia="SimSun" w:hAnsi="Tahoma" w:hint="cs"/>
          <w:b/>
          <w:bCs/>
          <w:color w:val="000000"/>
          <w:sz w:val="28"/>
          <w:szCs w:val="28"/>
          <w:rtl/>
          <w:lang w:eastAsia="zh-CN"/>
        </w:rPr>
        <w:t>المدير: أيها المربي الجليل هذه الأحلام تعني انك فعلا فكرت بمقاومة الواقع،</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أي انك ترفض الواقع الذي تعيشه وهذا يعني انك لا تحب</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أصدقاءنا الذين هبوا</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لمساعدتنا وهذا ما يعاقب عليه</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 xml:space="preserve">قانون الأحكام </w:t>
      </w:r>
      <w:proofErr w:type="spellStart"/>
      <w:r w:rsidRPr="00FE2FAB">
        <w:rPr>
          <w:rFonts w:ascii="Tahoma" w:eastAsia="SimSun" w:hAnsi="Tahoma" w:hint="cs"/>
          <w:b/>
          <w:bCs/>
          <w:color w:val="000000"/>
          <w:sz w:val="28"/>
          <w:szCs w:val="28"/>
          <w:rtl/>
          <w:lang w:eastAsia="zh-CN"/>
        </w:rPr>
        <w:t>العرفيه</w:t>
      </w:r>
      <w:proofErr w:type="spellEnd"/>
      <w:r w:rsidRPr="00FE2FAB">
        <w:rPr>
          <w:rFonts w:ascii="Tahoma" w:eastAsia="SimSun" w:hAnsi="Tahoma" w:hint="cs"/>
          <w:b/>
          <w:bCs/>
          <w:color w:val="000000"/>
          <w:sz w:val="28"/>
          <w:szCs w:val="28"/>
          <w:rtl/>
          <w:lang w:eastAsia="zh-CN"/>
        </w:rPr>
        <w:t xml:space="preserve"> السائد الآن</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lang w:eastAsia="zh-CN"/>
        </w:rPr>
        <w:br/>
      </w:r>
      <w:r w:rsidRPr="00FE2FAB">
        <w:rPr>
          <w:rFonts w:ascii="Tahoma" w:eastAsia="SimSun" w:hAnsi="Tahoma" w:hint="cs"/>
          <w:b/>
          <w:bCs/>
          <w:color w:val="000000"/>
          <w:sz w:val="28"/>
          <w:szCs w:val="28"/>
          <w:rtl/>
          <w:lang w:eastAsia="zh-CN"/>
        </w:rPr>
        <w:t>فرحان: يا سيدي اقسم لك انه كان مجرد حلم عابر/ ارحموني يا ناس.</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hint="cs"/>
          <w:b/>
          <w:bCs/>
          <w:color w:val="000000"/>
          <w:sz w:val="28"/>
          <w:szCs w:val="28"/>
          <w:rtl/>
          <w:lang w:eastAsia="zh-CN"/>
        </w:rPr>
        <w:t xml:space="preserve">المدير : لافا </w:t>
      </w:r>
      <w:proofErr w:type="spellStart"/>
      <w:r w:rsidRPr="00FE2FAB">
        <w:rPr>
          <w:rFonts w:ascii="Tahoma" w:eastAsia="SimSun" w:hAnsi="Tahoma" w:hint="cs"/>
          <w:b/>
          <w:bCs/>
          <w:color w:val="000000"/>
          <w:sz w:val="28"/>
          <w:szCs w:val="28"/>
          <w:rtl/>
          <w:lang w:eastAsia="zh-CN"/>
        </w:rPr>
        <w:t>ئده</w:t>
      </w:r>
      <w:proofErr w:type="spellEnd"/>
      <w:r w:rsidRPr="00FE2FAB">
        <w:rPr>
          <w:rFonts w:ascii="Tahoma" w:eastAsia="SimSun" w:hAnsi="Tahoma" w:hint="cs"/>
          <w:b/>
          <w:bCs/>
          <w:color w:val="000000"/>
          <w:sz w:val="28"/>
          <w:szCs w:val="28"/>
          <w:rtl/>
          <w:lang w:eastAsia="zh-CN"/>
        </w:rPr>
        <w:t xml:space="preserve"> من </w:t>
      </w:r>
      <w:proofErr w:type="spellStart"/>
      <w:r w:rsidRPr="00FE2FAB">
        <w:rPr>
          <w:rFonts w:ascii="Tahoma" w:eastAsia="SimSun" w:hAnsi="Tahoma" w:hint="cs"/>
          <w:b/>
          <w:bCs/>
          <w:color w:val="000000"/>
          <w:sz w:val="28"/>
          <w:szCs w:val="28"/>
          <w:rtl/>
          <w:lang w:eastAsia="zh-CN"/>
        </w:rPr>
        <w:t>الإنكار.!اعترف</w:t>
      </w:r>
      <w:proofErr w:type="spellEnd"/>
      <w:r w:rsidRPr="00FE2FAB">
        <w:rPr>
          <w:rFonts w:ascii="Tahoma" w:eastAsia="SimSun" w:hAnsi="Tahoma" w:hint="cs"/>
          <w:b/>
          <w:bCs/>
          <w:color w:val="000000"/>
          <w:sz w:val="28"/>
          <w:szCs w:val="28"/>
          <w:rtl/>
          <w:lang w:eastAsia="zh-CN"/>
        </w:rPr>
        <w:t xml:space="preserve"> وسنخفف عنك العقوبة كما خففناها عن</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بقية أصدقائك الذين اعترفوا بالجرم.</w:t>
      </w:r>
      <w:r w:rsidRPr="00FE2FAB">
        <w:rPr>
          <w:rFonts w:ascii="Tahoma" w:eastAsia="SimSun" w:hAnsi="Tahoma" w:hint="cs"/>
          <w:b/>
          <w:bCs/>
          <w:color w:val="000000"/>
          <w:sz w:val="28"/>
          <w:szCs w:val="28"/>
          <w:vertAlign w:val="superscript"/>
          <w:rtl/>
          <w:lang w:eastAsia="zh-CN"/>
        </w:rPr>
        <w:t>(</w:t>
      </w:r>
      <w:r w:rsidRPr="00FE2FAB">
        <w:rPr>
          <w:rFonts w:eastAsia="SimSun"/>
          <w:sz w:val="28"/>
          <w:szCs w:val="28"/>
          <w:vertAlign w:val="superscript"/>
          <w:rtl/>
          <w:lang w:eastAsia="zh-CN"/>
        </w:rPr>
        <w:footnoteReference w:id="254"/>
      </w:r>
      <w:r w:rsidRPr="00FE2FAB">
        <w:rPr>
          <w:rFonts w:ascii="Tahoma" w:eastAsia="SimSun" w:hAnsi="Tahoma" w:hint="cs"/>
          <w:b/>
          <w:bCs/>
          <w:color w:val="000000"/>
          <w:sz w:val="28"/>
          <w:szCs w:val="28"/>
          <w:vertAlign w:val="superscript"/>
          <w:rtl/>
          <w:lang w:eastAsia="zh-CN"/>
        </w:rPr>
        <w:t>)</w:t>
      </w:r>
      <w:r w:rsidRPr="00FE2FAB">
        <w:rPr>
          <w:rFonts w:eastAsia="SimSun" w:hint="cs"/>
          <w:sz w:val="28"/>
          <w:szCs w:val="28"/>
          <w:rtl/>
          <w:lang w:eastAsia="zh-CN"/>
        </w:rPr>
        <w:t xml:space="preserve"> </w:t>
      </w:r>
    </w:p>
    <w:p w:rsidR="00FE2FAB" w:rsidRPr="00FE2FAB" w:rsidRDefault="00FE2FAB" w:rsidP="00FE2FAB">
      <w:pPr>
        <w:rPr>
          <w:rFonts w:eastAsia="SimSun"/>
          <w:sz w:val="28"/>
          <w:szCs w:val="28"/>
          <w:rtl/>
          <w:lang w:eastAsia="zh-CN"/>
        </w:rPr>
      </w:pPr>
    </w:p>
    <w:p w:rsidR="00FE2FAB" w:rsidRPr="00FE2FAB" w:rsidRDefault="00FE2FAB" w:rsidP="00FE2FAB">
      <w:pPr>
        <w:jc w:val="lowKashida"/>
        <w:rPr>
          <w:rFonts w:ascii="Tahoma" w:eastAsia="SimSun" w:hAnsi="Tahoma"/>
          <w:color w:val="000000"/>
          <w:sz w:val="28"/>
          <w:szCs w:val="28"/>
          <w:rtl/>
          <w:lang w:eastAsia="zh-CN"/>
        </w:rPr>
      </w:pPr>
      <w:r w:rsidRPr="00FE2FAB">
        <w:rPr>
          <w:rFonts w:eastAsia="SimSun" w:hint="cs"/>
          <w:sz w:val="28"/>
          <w:szCs w:val="28"/>
          <w:rtl/>
          <w:lang w:eastAsia="zh-CN"/>
        </w:rPr>
        <w:t xml:space="preserve">      أما الحوار فقد جاء منسجماً مع طبيعة الشخصيات وانتمائها, آخذاً الصفة الفصحى متسما بنوعيه الداخلي (المنولو</w:t>
      </w:r>
      <w:r w:rsidRPr="00FE2FAB">
        <w:rPr>
          <w:rFonts w:eastAsia="SimSun" w:hint="eastAsia"/>
          <w:sz w:val="28"/>
          <w:szCs w:val="28"/>
          <w:rtl/>
          <w:lang w:eastAsia="zh-CN"/>
        </w:rPr>
        <w:t>ج</w:t>
      </w:r>
      <w:r w:rsidRPr="00FE2FAB">
        <w:rPr>
          <w:rFonts w:eastAsia="SimSun" w:hint="cs"/>
          <w:sz w:val="28"/>
          <w:szCs w:val="28"/>
          <w:rtl/>
          <w:lang w:eastAsia="zh-CN"/>
        </w:rPr>
        <w:t>) والخارجي بالوضوح الذي يصل في أحيان إلى حد (المباشرة)، وإن استخدم الكاتب الرمز على لسان شخصياته الرئيسية والثانوية فانه يميل إلى الواقعية في الطرح وتوضيح الجوانب السيكولوجية في كينونة الشخصية.</w:t>
      </w:r>
      <w:r w:rsidRPr="00FE2FAB">
        <w:rPr>
          <w:rFonts w:ascii="Tahoma" w:eastAsia="SimSun" w:hAnsi="Tahoma"/>
          <w:color w:val="000000"/>
          <w:sz w:val="28"/>
          <w:szCs w:val="28"/>
          <w:rtl/>
          <w:lang w:eastAsia="zh-CN"/>
        </w:rPr>
        <w:t xml:space="preserve"> </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b/>
          <w:bCs/>
          <w:color w:val="000000"/>
          <w:sz w:val="28"/>
          <w:szCs w:val="28"/>
          <w:rtl/>
          <w:lang w:eastAsia="zh-CN"/>
        </w:rPr>
        <w:t xml:space="preserve">رئيس المجموعة </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 xml:space="preserve">قل لي ، من فتح أبواب بغداد </w:t>
      </w:r>
      <w:r w:rsidRPr="00FE2FAB">
        <w:rPr>
          <w:rFonts w:ascii="Tahoma" w:eastAsia="SimSun" w:hAnsi="Tahoma" w:hint="cs"/>
          <w:b/>
          <w:bCs/>
          <w:color w:val="000000"/>
          <w:sz w:val="28"/>
          <w:szCs w:val="28"/>
          <w:rtl/>
          <w:lang w:eastAsia="zh-CN"/>
        </w:rPr>
        <w:t>أ</w:t>
      </w:r>
      <w:r w:rsidRPr="00FE2FAB">
        <w:rPr>
          <w:rFonts w:ascii="Tahoma" w:eastAsia="SimSun" w:hAnsi="Tahoma"/>
          <w:b/>
          <w:bCs/>
          <w:color w:val="000000"/>
          <w:sz w:val="28"/>
          <w:szCs w:val="28"/>
          <w:rtl/>
          <w:lang w:eastAsia="zh-CN"/>
        </w:rPr>
        <w:t>مام</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التتار ؟</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hint="cs"/>
          <w:b/>
          <w:bCs/>
          <w:color w:val="000000"/>
          <w:sz w:val="28"/>
          <w:szCs w:val="28"/>
          <w:rtl/>
          <w:lang w:eastAsia="zh-CN"/>
        </w:rPr>
        <w:t xml:space="preserve">فرحان: (منهارا شيئا فشيئا) </w:t>
      </w:r>
      <w:r w:rsidRPr="00FE2FAB">
        <w:rPr>
          <w:rFonts w:ascii="Tahoma" w:eastAsia="SimSun" w:hAnsi="Tahoma"/>
          <w:b/>
          <w:bCs/>
          <w:color w:val="000000"/>
          <w:sz w:val="28"/>
          <w:szCs w:val="28"/>
          <w:rtl/>
          <w:lang w:eastAsia="zh-CN"/>
        </w:rPr>
        <w:t xml:space="preserve">أنا يا </w:t>
      </w:r>
      <w:r w:rsidRPr="00FE2FAB">
        <w:rPr>
          <w:rFonts w:ascii="Tahoma" w:eastAsia="SimSun" w:hAnsi="Tahoma" w:hint="cs"/>
          <w:b/>
          <w:bCs/>
          <w:color w:val="000000"/>
          <w:sz w:val="28"/>
          <w:szCs w:val="28"/>
          <w:rtl/>
          <w:lang w:eastAsia="zh-CN"/>
        </w:rPr>
        <w:t>سيدي.</w:t>
      </w:r>
      <w:r w:rsidRPr="00FE2FAB">
        <w:rPr>
          <w:rFonts w:ascii="Tahoma" w:eastAsia="SimSun" w:hAnsi="Tahoma"/>
          <w:b/>
          <w:bCs/>
          <w:color w:val="000000"/>
          <w:sz w:val="28"/>
          <w:szCs w:val="28"/>
          <w:rtl/>
          <w:lang w:eastAsia="zh-CN"/>
        </w:rPr>
        <w:t>...! قبلها كنت دليل أبرهة الحبشي عندما جاء</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 xml:space="preserve">ليهدم الكعبة ، وأنا يا سيدي رميت الكعبة </w:t>
      </w:r>
      <w:proofErr w:type="spellStart"/>
      <w:r w:rsidRPr="00FE2FAB">
        <w:rPr>
          <w:rFonts w:ascii="Tahoma" w:eastAsia="SimSun" w:hAnsi="Tahoma"/>
          <w:b/>
          <w:bCs/>
          <w:color w:val="000000"/>
          <w:sz w:val="28"/>
          <w:szCs w:val="28"/>
          <w:rtl/>
          <w:lang w:eastAsia="zh-CN"/>
        </w:rPr>
        <w:t>بالمنجنيق،كما</w:t>
      </w:r>
      <w:proofErr w:type="spellEnd"/>
      <w:r w:rsidRPr="00FE2FAB">
        <w:rPr>
          <w:rFonts w:ascii="Tahoma" w:eastAsia="SimSun" w:hAnsi="Tahoma"/>
          <w:b/>
          <w:bCs/>
          <w:color w:val="000000"/>
          <w:sz w:val="28"/>
          <w:szCs w:val="28"/>
          <w:rtl/>
          <w:lang w:eastAsia="zh-CN"/>
        </w:rPr>
        <w:t xml:space="preserve"> أ</w:t>
      </w:r>
      <w:r w:rsidRPr="00FE2FAB">
        <w:rPr>
          <w:rFonts w:ascii="Tahoma" w:eastAsia="SimSun" w:hAnsi="Tahoma" w:hint="cs"/>
          <w:b/>
          <w:bCs/>
          <w:color w:val="000000"/>
          <w:sz w:val="28"/>
          <w:szCs w:val="28"/>
          <w:rtl/>
          <w:lang w:eastAsia="zh-CN"/>
        </w:rPr>
        <w:t>ق</w:t>
      </w:r>
      <w:r w:rsidRPr="00FE2FAB">
        <w:rPr>
          <w:rFonts w:ascii="Tahoma" w:eastAsia="SimSun" w:hAnsi="Tahoma"/>
          <w:b/>
          <w:bCs/>
          <w:color w:val="000000"/>
          <w:sz w:val="28"/>
          <w:szCs w:val="28"/>
          <w:rtl/>
          <w:lang w:eastAsia="zh-CN"/>
        </w:rPr>
        <w:t>رفي أنني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كنت</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السبب في خروج العرب من الأندلس لان الجواري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وحب المال والجلوس على المال</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والجلوس على كراسي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الحكم والتناحر للاستيلاء على السلطة اشغلوني عن مقارعة</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الأعداء</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ر</w:t>
      </w:r>
      <w:r w:rsidRPr="00FE2FAB">
        <w:rPr>
          <w:rFonts w:ascii="Tahoma" w:eastAsia="SimSun" w:hAnsi="Tahoma" w:hint="cs"/>
          <w:b/>
          <w:bCs/>
          <w:color w:val="000000"/>
          <w:sz w:val="28"/>
          <w:szCs w:val="28"/>
          <w:rtl/>
          <w:lang w:eastAsia="zh-CN"/>
        </w:rPr>
        <w:t xml:space="preserve">ئيس </w:t>
      </w:r>
      <w:r w:rsidRPr="00FE2FAB">
        <w:rPr>
          <w:rFonts w:ascii="Tahoma" w:eastAsia="SimSun" w:hAnsi="Tahoma"/>
          <w:b/>
          <w:bCs/>
          <w:color w:val="000000"/>
          <w:sz w:val="28"/>
          <w:szCs w:val="28"/>
          <w:rtl/>
          <w:lang w:eastAsia="zh-CN"/>
        </w:rPr>
        <w:t>المجموعة</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ها بدأت بالاعتراف</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فرحان</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وكيف لا اعترف يا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سيدي ، وبيدي هاتين وقعت على</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 xml:space="preserve">تقسيم فلسطين وأهديت لواء </w:t>
      </w:r>
      <w:proofErr w:type="spellStart"/>
      <w:r w:rsidRPr="00FE2FAB">
        <w:rPr>
          <w:rFonts w:ascii="Tahoma" w:eastAsia="SimSun" w:hAnsi="Tahoma"/>
          <w:b/>
          <w:bCs/>
          <w:color w:val="000000"/>
          <w:sz w:val="28"/>
          <w:szCs w:val="28"/>
          <w:rtl/>
          <w:lang w:eastAsia="zh-CN"/>
        </w:rPr>
        <w:t>الاسكندرونة</w:t>
      </w:r>
      <w:proofErr w:type="spellEnd"/>
      <w:r w:rsidRPr="00FE2FAB">
        <w:rPr>
          <w:rFonts w:ascii="Tahoma" w:eastAsia="SimSun" w:hAnsi="Tahoma"/>
          <w:b/>
          <w:bCs/>
          <w:color w:val="000000"/>
          <w:sz w:val="28"/>
          <w:szCs w:val="28"/>
          <w:rtl/>
          <w:lang w:eastAsia="zh-CN"/>
        </w:rPr>
        <w:t xml:space="preserve"> لآخرين</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 xml:space="preserve">ولا تنسى </w:t>
      </w:r>
      <w:r w:rsidRPr="00FE2FAB">
        <w:rPr>
          <w:rFonts w:ascii="Tahoma" w:eastAsia="SimSun" w:hAnsi="Tahoma" w:hint="cs"/>
          <w:b/>
          <w:bCs/>
          <w:color w:val="000000"/>
          <w:sz w:val="28"/>
          <w:szCs w:val="28"/>
          <w:rtl/>
          <w:lang w:eastAsia="zh-CN"/>
        </w:rPr>
        <w:t>أنني</w:t>
      </w:r>
      <w:r w:rsidRPr="00FE2FAB">
        <w:rPr>
          <w:rFonts w:ascii="Tahoma" w:eastAsia="SimSun" w:hAnsi="Tahoma"/>
          <w:b/>
          <w:bCs/>
          <w:color w:val="000000"/>
          <w:sz w:val="28"/>
          <w:szCs w:val="28"/>
          <w:rtl/>
          <w:lang w:eastAsia="zh-CN"/>
        </w:rPr>
        <w:t xml:space="preserve"> زرت شخصيا مدينة </w:t>
      </w:r>
      <w:r w:rsidRPr="00FE2FAB">
        <w:rPr>
          <w:rFonts w:ascii="Tahoma" w:eastAsia="SimSun" w:hAnsi="Tahoma" w:hint="cs"/>
          <w:b/>
          <w:bCs/>
          <w:color w:val="000000"/>
          <w:sz w:val="28"/>
          <w:szCs w:val="28"/>
          <w:rtl/>
          <w:lang w:eastAsia="zh-CN"/>
        </w:rPr>
        <w:t>القدس</w:t>
      </w:r>
      <w:r w:rsidRPr="00FE2FAB">
        <w:rPr>
          <w:rFonts w:ascii="Tahoma" w:eastAsia="SimSun" w:hAnsi="Tahoma" w:hint="cs"/>
          <w:b/>
          <w:bCs/>
          <w:color w:val="000000"/>
          <w:sz w:val="28"/>
          <w:szCs w:val="28"/>
          <w:rtl/>
          <w:lang w:eastAsia="zh-CN" w:bidi="ar-IQ"/>
        </w:rPr>
        <w:t>.</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وعندما كان ما كان من أمر</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العراق استنجدت</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proofErr w:type="spellStart"/>
      <w:r w:rsidRPr="00FE2FAB">
        <w:rPr>
          <w:rFonts w:ascii="Tahoma" w:eastAsia="SimSun" w:hAnsi="Tahoma"/>
          <w:b/>
          <w:bCs/>
          <w:color w:val="000000"/>
          <w:sz w:val="28"/>
          <w:szCs w:val="28"/>
          <w:rtl/>
          <w:lang w:eastAsia="zh-CN"/>
        </w:rPr>
        <w:t>بالانكليز</w:t>
      </w:r>
      <w:proofErr w:type="spellEnd"/>
      <w:r w:rsidRPr="00FE2FAB">
        <w:rPr>
          <w:rFonts w:ascii="Tahoma" w:eastAsia="SimSun" w:hAnsi="Tahoma"/>
          <w:b/>
          <w:bCs/>
          <w:color w:val="000000"/>
          <w:sz w:val="28"/>
          <w:szCs w:val="28"/>
          <w:rtl/>
          <w:lang w:eastAsia="zh-CN"/>
        </w:rPr>
        <w:t xml:space="preserve"> والأمريكان لمعاونتي في احتلال العراق</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vertAlign w:val="superscript"/>
          <w:rtl/>
          <w:lang w:eastAsia="zh-CN"/>
        </w:rPr>
        <w:t xml:space="preserve"> (</w:t>
      </w:r>
      <w:r w:rsidRPr="00FE2FAB">
        <w:rPr>
          <w:rFonts w:ascii="Tahoma" w:eastAsia="SimSun" w:hAnsi="Tahoma"/>
          <w:b/>
          <w:bCs/>
          <w:color w:val="000000"/>
          <w:sz w:val="28"/>
          <w:szCs w:val="28"/>
          <w:vertAlign w:val="superscript"/>
          <w:rtl/>
          <w:lang w:eastAsia="zh-CN"/>
        </w:rPr>
        <w:footnoteReference w:id="255"/>
      </w:r>
      <w:r w:rsidRPr="00FE2FAB">
        <w:rPr>
          <w:rFonts w:ascii="Tahoma" w:eastAsia="SimSun" w:hAnsi="Tahoma" w:hint="cs"/>
          <w:b/>
          <w:bCs/>
          <w:color w:val="000000"/>
          <w:sz w:val="28"/>
          <w:szCs w:val="28"/>
          <w:vertAlign w:val="superscript"/>
          <w:rtl/>
          <w:lang w:eastAsia="zh-CN"/>
        </w:rPr>
        <w:t>)</w:t>
      </w:r>
      <w:r w:rsidRPr="00FE2FAB">
        <w:rPr>
          <w:rFonts w:ascii="Tahoma" w:eastAsia="SimSun" w:hAnsi="Tahoma" w:hint="cs"/>
          <w:b/>
          <w:bCs/>
          <w:color w:val="000000"/>
          <w:sz w:val="28"/>
          <w:szCs w:val="28"/>
          <w:rtl/>
          <w:lang w:eastAsia="zh-CN"/>
        </w:rPr>
        <w:t xml:space="preserve"> </w:t>
      </w:r>
    </w:p>
    <w:p w:rsidR="00FE2FAB" w:rsidRPr="00FE2FAB" w:rsidRDefault="00FE2FAB" w:rsidP="00FE2FAB">
      <w:pPr>
        <w:rPr>
          <w:rFonts w:ascii="Tahoma" w:eastAsia="SimSun" w:hAnsi="Tahoma"/>
          <w:b/>
          <w:bCs/>
          <w:color w:val="000000"/>
          <w:sz w:val="28"/>
          <w:szCs w:val="28"/>
          <w:rtl/>
          <w:lang w:eastAsia="zh-CN"/>
        </w:rPr>
      </w:pPr>
    </w:p>
    <w:p w:rsidR="00FE2FAB" w:rsidRPr="00FE2FAB" w:rsidRDefault="00FE2FAB" w:rsidP="00FE2FAB">
      <w:pPr>
        <w:jc w:val="lowKashida"/>
        <w:rPr>
          <w:rFonts w:ascii="Tahoma" w:eastAsia="SimSun" w:hAnsi="Tahoma"/>
          <w:color w:val="000000"/>
          <w:sz w:val="28"/>
          <w:szCs w:val="28"/>
          <w:rtl/>
          <w:lang w:eastAsia="zh-CN"/>
        </w:rPr>
      </w:pPr>
      <w:r w:rsidRPr="00FE2FAB">
        <w:rPr>
          <w:rFonts w:ascii="Tahoma" w:eastAsia="SimSun" w:hAnsi="Tahoma" w:hint="cs"/>
          <w:b/>
          <w:bCs/>
          <w:color w:val="000000"/>
          <w:sz w:val="28"/>
          <w:szCs w:val="28"/>
          <w:rtl/>
          <w:lang w:eastAsia="zh-CN"/>
        </w:rPr>
        <w:t xml:space="preserve">       </w:t>
      </w:r>
      <w:r w:rsidRPr="00FE2FAB">
        <w:rPr>
          <w:rFonts w:ascii="Tahoma" w:eastAsia="SimSun" w:hAnsi="Tahoma" w:hint="cs"/>
          <w:color w:val="000000"/>
          <w:sz w:val="28"/>
          <w:szCs w:val="28"/>
          <w:rtl/>
          <w:lang w:eastAsia="zh-CN"/>
        </w:rPr>
        <w:t xml:space="preserve">لذلك بني النص حول حلم أساسي (الجراد) والانتقال  إلى مجموعة أخرى من الأحلام (الثانوية)  مشاهد الصحراء و التحقيقات المتواصلة من قبل أنظمة الحكم على مر العصور التي لا يمكن أن تحقق إلا في عالم الخيال المنفلت أوصلت فرحان بسبب حلمه في (الحاضر)إلى الهذيان </w:t>
      </w:r>
      <w:proofErr w:type="spellStart"/>
      <w:r w:rsidRPr="00FE2FAB">
        <w:rPr>
          <w:rFonts w:ascii="Tahoma" w:eastAsia="SimSun" w:hAnsi="Tahoma" w:hint="cs"/>
          <w:color w:val="000000"/>
          <w:sz w:val="28"/>
          <w:szCs w:val="28"/>
          <w:rtl/>
          <w:lang w:eastAsia="zh-CN"/>
        </w:rPr>
        <w:t>والهستريا</w:t>
      </w:r>
      <w:proofErr w:type="spellEnd"/>
      <w:r w:rsidRPr="00FE2FAB">
        <w:rPr>
          <w:rFonts w:ascii="Tahoma" w:eastAsia="SimSun" w:hAnsi="Tahoma" w:hint="cs"/>
          <w:color w:val="000000"/>
          <w:sz w:val="28"/>
          <w:szCs w:val="28"/>
          <w:rtl/>
          <w:lang w:eastAsia="zh-CN"/>
        </w:rPr>
        <w:t xml:space="preserve"> عقابا له ومن ثم (الموت- الإعدام) بصورة غير منطقية طعناً بالسيوف (الماضي) وبالطلقات النارية (الحاضر) وفي لحظة واحدة في النهاية.</w:t>
      </w:r>
    </w:p>
    <w:p w:rsidR="00FE2FAB" w:rsidRPr="00FE2FAB" w:rsidRDefault="00FE2FAB" w:rsidP="00FE2FAB">
      <w:pPr>
        <w:rPr>
          <w:rFonts w:ascii="Tahoma" w:eastAsia="SimSun" w:hAnsi="Tahoma"/>
          <w:b/>
          <w:bCs/>
          <w:color w:val="000000"/>
          <w:sz w:val="28"/>
          <w:szCs w:val="28"/>
          <w:rtl/>
          <w:lang w:eastAsia="zh-CN"/>
        </w:rPr>
      </w:pPr>
      <w:r w:rsidRPr="00FE2FAB">
        <w:rPr>
          <w:rFonts w:ascii="Tahoma" w:eastAsia="SimSun" w:hAnsi="Tahoma"/>
          <w:color w:val="000000"/>
          <w:sz w:val="28"/>
          <w:szCs w:val="28"/>
          <w:lang w:eastAsia="zh-CN"/>
        </w:rPr>
        <w:br/>
      </w:r>
      <w:r w:rsidRPr="00FE2FAB">
        <w:rPr>
          <w:rFonts w:ascii="Tahoma" w:eastAsia="SimSun" w:hAnsi="Tahoma"/>
          <w:b/>
          <w:bCs/>
          <w:color w:val="000000"/>
          <w:sz w:val="28"/>
          <w:szCs w:val="28"/>
          <w:rtl/>
          <w:lang w:eastAsia="zh-CN"/>
        </w:rPr>
        <w:t>أحدهم</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الذي يعترف</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ويقر بكل هذه الجرائم وبعظمة </w:t>
      </w:r>
      <w:r w:rsidRPr="00FE2FAB">
        <w:rPr>
          <w:rFonts w:ascii="Tahoma" w:eastAsia="SimSun" w:hAnsi="Tahoma" w:hint="cs"/>
          <w:b/>
          <w:bCs/>
          <w:color w:val="000000"/>
          <w:sz w:val="28"/>
          <w:szCs w:val="28"/>
          <w:rtl/>
          <w:lang w:eastAsia="zh-CN"/>
        </w:rPr>
        <w:t>لسانه،</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ماذا يستحق !؟</w:t>
      </w:r>
      <w:r w:rsidRPr="00FE2FAB">
        <w:rPr>
          <w:rFonts w:ascii="Tahoma" w:eastAsia="SimSun" w:hAnsi="Tahoma"/>
          <w:color w:val="000000"/>
          <w:sz w:val="28"/>
          <w:szCs w:val="28"/>
          <w:lang w:eastAsia="zh-CN"/>
        </w:rPr>
        <w:t xml:space="preserve"> </w:t>
      </w:r>
      <w:r w:rsidRPr="00FE2FAB">
        <w:rPr>
          <w:rFonts w:ascii="Tahoma" w:eastAsia="SimSun" w:hAnsi="Tahoma"/>
          <w:color w:val="000000"/>
          <w:sz w:val="28"/>
          <w:szCs w:val="28"/>
          <w:lang w:eastAsia="zh-CN"/>
        </w:rPr>
        <w:br/>
      </w:r>
      <w:r w:rsidRPr="00FE2FAB">
        <w:rPr>
          <w:rFonts w:ascii="Tahoma" w:eastAsia="SimSun" w:hAnsi="Tahoma"/>
          <w:b/>
          <w:bCs/>
          <w:color w:val="000000"/>
          <w:sz w:val="28"/>
          <w:szCs w:val="28"/>
          <w:rtl/>
          <w:lang w:eastAsia="zh-CN"/>
        </w:rPr>
        <w:t>فرحان</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الإعدام</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والشنق وكل كلمات الموت التي تحويها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قواميس العالم لا تكفي بحقي يا سيدي</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ر</w:t>
      </w:r>
      <w:r w:rsidRPr="00FE2FAB">
        <w:rPr>
          <w:rFonts w:ascii="Tahoma" w:eastAsia="SimSun" w:hAnsi="Tahoma" w:hint="cs"/>
          <w:b/>
          <w:bCs/>
          <w:color w:val="000000"/>
          <w:sz w:val="28"/>
          <w:szCs w:val="28"/>
          <w:rtl/>
          <w:lang w:eastAsia="zh-CN"/>
        </w:rPr>
        <w:t xml:space="preserve">ئيس </w:t>
      </w:r>
      <w:r w:rsidRPr="00FE2FAB">
        <w:rPr>
          <w:rFonts w:ascii="Tahoma" w:eastAsia="SimSun" w:hAnsi="Tahoma"/>
          <w:b/>
          <w:bCs/>
          <w:color w:val="000000"/>
          <w:sz w:val="28"/>
          <w:szCs w:val="28"/>
          <w:rtl/>
          <w:lang w:eastAsia="zh-CN"/>
        </w:rPr>
        <w:t>المجموعة</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 xml:space="preserve"> إذا لم يبق إمامنا سوى تنفيذ حكم الإعدام بحق</w:t>
      </w:r>
      <w:r w:rsidRPr="00FE2FAB">
        <w:rPr>
          <w:rFonts w:ascii="Tahoma" w:eastAsia="SimSun" w:hAnsi="Tahoma" w:hint="cs"/>
          <w:b/>
          <w:bCs/>
          <w:color w:val="000000"/>
          <w:sz w:val="28"/>
          <w:szCs w:val="28"/>
          <w:rtl/>
          <w:lang w:eastAsia="zh-CN"/>
        </w:rPr>
        <w:t>ك.</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فرحان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وكيف لا يا </w:t>
      </w:r>
      <w:r w:rsidRPr="00FE2FAB">
        <w:rPr>
          <w:rFonts w:ascii="Tahoma" w:eastAsia="SimSun" w:hAnsi="Tahoma" w:hint="cs"/>
          <w:b/>
          <w:bCs/>
          <w:color w:val="000000"/>
          <w:sz w:val="28"/>
          <w:szCs w:val="28"/>
          <w:rtl/>
          <w:lang w:eastAsia="zh-CN"/>
        </w:rPr>
        <w:t>سيدي،</w:t>
      </w:r>
      <w:r w:rsidRPr="00FE2FAB">
        <w:rPr>
          <w:rFonts w:ascii="Tahoma" w:eastAsia="SimSun" w:hAnsi="Tahoma"/>
          <w:b/>
          <w:bCs/>
          <w:color w:val="000000"/>
          <w:sz w:val="28"/>
          <w:szCs w:val="28"/>
          <w:rtl/>
          <w:lang w:eastAsia="zh-CN"/>
        </w:rPr>
        <w:t xml:space="preserve"> وأنا الوجه القبيح في تاريخ هذه الأمة</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rtl/>
          <w:lang w:eastAsia="zh-CN"/>
        </w:rPr>
        <w:t>اقتلوني يا سيدي،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أعيدوا الكرة مرة أخرى وأخرى وألف مرة ومرة</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احرقوا جسدي وذروا رماده على</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مساحة الوطن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الكبير،</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 xml:space="preserve">لعلني ارتاح من هذا العذاب </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عذاب الضمير</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الذي يقتلني ليس مرة،</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بل ألف مرة في اليوم الواحد</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ر</w:t>
      </w:r>
      <w:r w:rsidRPr="00FE2FAB">
        <w:rPr>
          <w:rFonts w:ascii="Tahoma" w:eastAsia="SimSun" w:hAnsi="Tahoma" w:hint="cs"/>
          <w:b/>
          <w:bCs/>
          <w:color w:val="000000"/>
          <w:sz w:val="28"/>
          <w:szCs w:val="28"/>
          <w:rtl/>
          <w:lang w:eastAsia="zh-CN"/>
        </w:rPr>
        <w:t>ئيس</w:t>
      </w:r>
      <w:r w:rsidRPr="00FE2FAB">
        <w:rPr>
          <w:rFonts w:ascii="Tahoma" w:eastAsia="SimSun" w:hAnsi="Tahoma"/>
          <w:b/>
          <w:bCs/>
          <w:color w:val="000000"/>
          <w:sz w:val="28"/>
          <w:szCs w:val="28"/>
          <w:rtl/>
          <w:lang w:eastAsia="zh-CN"/>
        </w:rPr>
        <w:t xml:space="preserve"> المجموعة</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هل</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لك أقوال قبل أن نقتلك ؟</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 xml:space="preserve">فرحان لا يا </w:t>
      </w:r>
      <w:r w:rsidRPr="00FE2FAB">
        <w:rPr>
          <w:rFonts w:ascii="Tahoma" w:eastAsia="SimSun" w:hAnsi="Tahoma" w:hint="cs"/>
          <w:b/>
          <w:bCs/>
          <w:color w:val="000000"/>
          <w:sz w:val="28"/>
          <w:szCs w:val="28"/>
          <w:rtl/>
          <w:lang w:eastAsia="zh-CN"/>
        </w:rPr>
        <w:t>سيدي.</w:t>
      </w:r>
      <w:r w:rsidRPr="00FE2FAB">
        <w:rPr>
          <w:rFonts w:ascii="Tahoma" w:eastAsia="SimSun" w:hAnsi="Tahoma"/>
          <w:b/>
          <w:bCs/>
          <w:color w:val="000000"/>
          <w:sz w:val="28"/>
          <w:szCs w:val="28"/>
          <w:rtl/>
          <w:lang w:eastAsia="zh-CN"/>
        </w:rPr>
        <w:t>. اقتلوني بسرعة لعل في موتي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خلاص</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لآلاف البشر في </w:t>
      </w:r>
      <w:r w:rsidRPr="00FE2FAB">
        <w:rPr>
          <w:rFonts w:ascii="Tahoma" w:eastAsia="SimSun" w:hAnsi="Tahoma" w:hint="cs"/>
          <w:b/>
          <w:bCs/>
          <w:color w:val="000000"/>
          <w:sz w:val="28"/>
          <w:szCs w:val="28"/>
          <w:rtl/>
          <w:lang w:eastAsia="zh-CN"/>
        </w:rPr>
        <w:t>وطني</w:t>
      </w:r>
      <w:r w:rsidRPr="00FE2FAB">
        <w:rPr>
          <w:rFonts w:ascii="Tahoma" w:eastAsia="SimSun" w:hAnsi="Tahoma"/>
          <w:b/>
          <w:bCs/>
          <w:color w:val="000000"/>
          <w:sz w:val="28"/>
          <w:szCs w:val="28"/>
          <w:rtl/>
          <w:lang w:eastAsia="zh-CN"/>
        </w:rPr>
        <w:t>.</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ر</w:t>
      </w:r>
      <w:r w:rsidRPr="00FE2FAB">
        <w:rPr>
          <w:rFonts w:ascii="Tahoma" w:eastAsia="SimSun" w:hAnsi="Tahoma" w:hint="cs"/>
          <w:b/>
          <w:bCs/>
          <w:color w:val="000000"/>
          <w:sz w:val="28"/>
          <w:szCs w:val="28"/>
          <w:rtl/>
          <w:lang w:eastAsia="zh-CN"/>
        </w:rPr>
        <w:t xml:space="preserve">ئيس </w:t>
      </w:r>
      <w:r w:rsidRPr="00FE2FAB">
        <w:rPr>
          <w:rFonts w:ascii="Tahoma" w:eastAsia="SimSun" w:hAnsi="Tahoma"/>
          <w:b/>
          <w:bCs/>
          <w:color w:val="000000"/>
          <w:sz w:val="28"/>
          <w:szCs w:val="28"/>
          <w:rtl/>
          <w:lang w:eastAsia="zh-CN"/>
        </w:rPr>
        <w:t>المجموعة</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حسن ، حرس تهيأ " يتهيأ الحرس</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صفا واحد</w:t>
      </w:r>
      <w:r w:rsidRPr="00FE2FAB">
        <w:rPr>
          <w:rFonts w:ascii="Tahoma" w:eastAsia="SimSun" w:hAnsi="Tahoma"/>
          <w:b/>
          <w:bCs/>
          <w:color w:val="000000"/>
          <w:sz w:val="28"/>
          <w:szCs w:val="28"/>
          <w:lang w:eastAsia="zh-CN"/>
        </w:rPr>
        <w:t xml:space="preserve"> " </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باسم الحرية والديمقراطية .. باسم ملايين</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الجوعى</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والفقراء الذين جئنا لإنقاذهم من براثن الموت .. قررنا</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تنفيذ حكم</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الإعدام بالمجرم فرحان عبدا لله المنس</w:t>
      </w:r>
      <w:r w:rsidRPr="00FE2FAB">
        <w:rPr>
          <w:rFonts w:ascii="Tahoma" w:eastAsia="SimSun" w:hAnsi="Tahoma" w:hint="cs"/>
          <w:b/>
          <w:bCs/>
          <w:color w:val="000000"/>
          <w:sz w:val="28"/>
          <w:szCs w:val="28"/>
          <w:rtl/>
          <w:lang w:eastAsia="zh-CN"/>
        </w:rPr>
        <w:t>ي</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rtl/>
          <w:lang w:eastAsia="zh-CN"/>
        </w:rPr>
        <w:t xml:space="preserve">حتى </w:t>
      </w:r>
      <w:r w:rsidRPr="00FE2FAB">
        <w:rPr>
          <w:rFonts w:ascii="Tahoma" w:eastAsia="SimSun" w:hAnsi="Tahoma" w:hint="cs"/>
          <w:b/>
          <w:bCs/>
          <w:color w:val="000000"/>
          <w:sz w:val="28"/>
          <w:szCs w:val="28"/>
          <w:rtl/>
          <w:lang w:eastAsia="zh-CN"/>
        </w:rPr>
        <w:t>الموت</w:t>
      </w:r>
      <w:r w:rsidRPr="00FE2FAB">
        <w:rPr>
          <w:rFonts w:ascii="Tahoma" w:eastAsia="SimSun" w:hAnsi="Tahoma"/>
          <w:b/>
          <w:bCs/>
          <w:color w:val="000000"/>
          <w:sz w:val="28"/>
          <w:szCs w:val="28"/>
          <w:lang w:eastAsia="zh-CN"/>
        </w:rPr>
        <w:t>.</w:t>
      </w:r>
      <w:r w:rsidRPr="00FE2FAB">
        <w:rPr>
          <w:rFonts w:ascii="Tahoma" w:eastAsia="SimSun" w:hAnsi="Tahoma"/>
          <w:b/>
          <w:bCs/>
          <w:color w:val="000000"/>
          <w:sz w:val="28"/>
          <w:szCs w:val="28"/>
          <w:lang w:eastAsia="zh-CN"/>
        </w:rPr>
        <w:br/>
      </w:r>
      <w:r w:rsidRPr="00FE2FAB">
        <w:rPr>
          <w:rFonts w:ascii="Tahoma" w:eastAsia="SimSun" w:hAnsi="Tahoma"/>
          <w:b/>
          <w:bCs/>
          <w:color w:val="000000"/>
          <w:sz w:val="28"/>
          <w:szCs w:val="28"/>
          <w:rtl/>
          <w:lang w:eastAsia="zh-CN"/>
        </w:rPr>
        <w:t>ر</w:t>
      </w:r>
      <w:r w:rsidRPr="00FE2FAB">
        <w:rPr>
          <w:rFonts w:ascii="Tahoma" w:eastAsia="SimSun" w:hAnsi="Tahoma" w:hint="cs"/>
          <w:b/>
          <w:bCs/>
          <w:color w:val="000000"/>
          <w:sz w:val="28"/>
          <w:szCs w:val="28"/>
          <w:rtl/>
          <w:lang w:eastAsia="zh-CN"/>
        </w:rPr>
        <w:t>ئيس</w:t>
      </w:r>
      <w:r w:rsidRPr="00FE2FAB">
        <w:rPr>
          <w:rFonts w:ascii="Tahoma" w:eastAsia="SimSun" w:hAnsi="Tahoma"/>
          <w:b/>
          <w:bCs/>
          <w:color w:val="000000"/>
          <w:sz w:val="28"/>
          <w:szCs w:val="28"/>
          <w:rtl/>
          <w:lang w:eastAsia="zh-CN"/>
        </w:rPr>
        <w:t xml:space="preserve"> المجموعة</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rtl/>
          <w:lang w:eastAsia="zh-CN"/>
        </w:rPr>
        <w:t xml:space="preserve"> حرس</w:t>
      </w:r>
      <w:r w:rsidRPr="00FE2FAB">
        <w:rPr>
          <w:rFonts w:ascii="Tahoma" w:eastAsia="SimSun" w:hAnsi="Tahoma"/>
          <w:b/>
          <w:bCs/>
          <w:color w:val="000000"/>
          <w:sz w:val="28"/>
          <w:szCs w:val="28"/>
          <w:lang w:eastAsia="zh-CN"/>
        </w:rPr>
        <w:t xml:space="preserve"> </w:t>
      </w:r>
      <w:r w:rsidRPr="00FE2FAB">
        <w:rPr>
          <w:rFonts w:ascii="Tahoma" w:eastAsia="SimSun" w:hAnsi="Tahoma" w:hint="cs"/>
          <w:b/>
          <w:bCs/>
          <w:color w:val="000000"/>
          <w:sz w:val="28"/>
          <w:szCs w:val="28"/>
          <w:rtl/>
          <w:lang w:eastAsia="zh-CN"/>
        </w:rPr>
        <w:t>تقدم.</w:t>
      </w:r>
      <w:r w:rsidRPr="00FE2FAB">
        <w:rPr>
          <w:rFonts w:ascii="Tahoma" w:eastAsia="SimSun" w:hAnsi="Tahoma"/>
          <w:b/>
          <w:bCs/>
          <w:color w:val="000000"/>
          <w:sz w:val="28"/>
          <w:szCs w:val="28"/>
          <w:rtl/>
          <w:lang w:eastAsia="zh-CN"/>
        </w:rPr>
        <w:t>.. حرس نفذ</w:t>
      </w:r>
      <w:r w:rsidRPr="00FE2FAB">
        <w:rPr>
          <w:rFonts w:ascii="Tahoma" w:eastAsia="SimSun" w:hAnsi="Tahoma" w:hint="cs"/>
          <w:b/>
          <w:bCs/>
          <w:color w:val="000000"/>
          <w:sz w:val="28"/>
          <w:szCs w:val="28"/>
          <w:rtl/>
          <w:lang w:eastAsia="zh-CN"/>
        </w:rPr>
        <w:t>.</w:t>
      </w:r>
      <w:r w:rsidRPr="00FE2FAB">
        <w:rPr>
          <w:rFonts w:ascii="Tahoma" w:eastAsia="SimSun" w:hAnsi="Tahoma"/>
          <w:b/>
          <w:bCs/>
          <w:color w:val="000000"/>
          <w:sz w:val="28"/>
          <w:szCs w:val="28"/>
          <w:lang w:eastAsia="zh-CN"/>
        </w:rPr>
        <w:t xml:space="preserve"> </w:t>
      </w:r>
      <w:r w:rsidRPr="00FE2FAB">
        <w:rPr>
          <w:rFonts w:ascii="Tahoma" w:eastAsia="SimSun" w:hAnsi="Tahoma"/>
          <w:b/>
          <w:bCs/>
          <w:color w:val="000000"/>
          <w:sz w:val="28"/>
          <w:szCs w:val="28"/>
          <w:lang w:eastAsia="zh-CN"/>
        </w:rPr>
        <w:br/>
        <w:t>"</w:t>
      </w:r>
      <w:r w:rsidRPr="00FE2FAB">
        <w:rPr>
          <w:rFonts w:ascii="Tahoma" w:eastAsia="SimSun" w:hAnsi="Tahoma"/>
          <w:b/>
          <w:bCs/>
          <w:color w:val="000000"/>
          <w:sz w:val="28"/>
          <w:szCs w:val="28"/>
          <w:rtl/>
          <w:lang w:eastAsia="zh-CN"/>
        </w:rPr>
        <w:t xml:space="preserve">المسرح ظلام </w:t>
      </w:r>
      <w:r w:rsidRPr="00FE2FAB">
        <w:rPr>
          <w:rFonts w:ascii="Tahoma" w:eastAsia="SimSun" w:hAnsi="Tahoma" w:hint="cs"/>
          <w:b/>
          <w:bCs/>
          <w:color w:val="000000"/>
          <w:sz w:val="28"/>
          <w:szCs w:val="28"/>
          <w:rtl/>
          <w:lang w:eastAsia="zh-CN"/>
        </w:rPr>
        <w:t>إلا</w:t>
      </w:r>
      <w:r w:rsidRPr="00FE2FAB">
        <w:rPr>
          <w:rFonts w:ascii="Tahoma" w:eastAsia="SimSun" w:hAnsi="Tahoma"/>
          <w:b/>
          <w:bCs/>
          <w:color w:val="000000"/>
          <w:sz w:val="28"/>
          <w:szCs w:val="28"/>
          <w:rtl/>
          <w:lang w:eastAsia="zh-CN"/>
        </w:rPr>
        <w:t xml:space="preserve"> بقعة ضوء موجهة على وجه فرحان</w:t>
      </w:r>
      <w:r w:rsidRPr="00FE2FAB">
        <w:rPr>
          <w:rFonts w:ascii="Tahoma" w:eastAsia="SimSun" w:hAnsi="Tahoma" w:hint="cs"/>
          <w:b/>
          <w:bCs/>
          <w:color w:val="000000"/>
          <w:sz w:val="28"/>
          <w:szCs w:val="28"/>
          <w:rtl/>
          <w:lang w:eastAsia="zh-CN"/>
        </w:rPr>
        <w:t xml:space="preserve"> </w:t>
      </w:r>
      <w:r w:rsidRPr="00FE2FAB">
        <w:rPr>
          <w:rFonts w:ascii="Tahoma" w:eastAsia="SimSun" w:hAnsi="Tahoma"/>
          <w:b/>
          <w:bCs/>
          <w:color w:val="000000"/>
          <w:sz w:val="28"/>
          <w:szCs w:val="28"/>
          <w:rtl/>
          <w:lang w:eastAsia="zh-CN"/>
        </w:rPr>
        <w:t>يسمع صوت</w:t>
      </w:r>
      <w:r w:rsidRPr="00FE2FAB">
        <w:rPr>
          <w:rFonts w:ascii="Tahoma" w:eastAsia="SimSun" w:hAnsi="Tahoma"/>
          <w:b/>
          <w:bCs/>
          <w:color w:val="000000"/>
          <w:sz w:val="28"/>
          <w:szCs w:val="28"/>
          <w:lang w:eastAsia="zh-CN"/>
        </w:rPr>
        <w:t xml:space="preserve"> </w:t>
      </w:r>
      <w:proofErr w:type="spellStart"/>
      <w:r w:rsidRPr="00FE2FAB">
        <w:rPr>
          <w:rFonts w:ascii="Tahoma" w:eastAsia="SimSun" w:hAnsi="Tahoma"/>
          <w:b/>
          <w:bCs/>
          <w:color w:val="000000"/>
          <w:sz w:val="28"/>
          <w:szCs w:val="28"/>
          <w:rtl/>
          <w:lang w:eastAsia="zh-CN"/>
        </w:rPr>
        <w:t>أطلاقات</w:t>
      </w:r>
      <w:proofErr w:type="spellEnd"/>
      <w:r w:rsidRPr="00FE2FAB">
        <w:rPr>
          <w:rFonts w:ascii="Tahoma" w:eastAsia="SimSun" w:hAnsi="Tahoma"/>
          <w:b/>
          <w:bCs/>
          <w:color w:val="000000"/>
          <w:sz w:val="28"/>
          <w:szCs w:val="28"/>
          <w:rtl/>
          <w:lang w:eastAsia="zh-CN"/>
        </w:rPr>
        <w:t xml:space="preserve"> نارية وطعن </w:t>
      </w:r>
      <w:r w:rsidRPr="00FE2FAB">
        <w:rPr>
          <w:rFonts w:ascii="Tahoma" w:eastAsia="SimSun" w:hAnsi="Tahoma" w:hint="cs"/>
          <w:b/>
          <w:bCs/>
          <w:color w:val="000000"/>
          <w:sz w:val="28"/>
          <w:szCs w:val="28"/>
          <w:rtl/>
          <w:lang w:eastAsia="zh-CN"/>
        </w:rPr>
        <w:t>بالسيوف</w:t>
      </w:r>
      <w:r w:rsidRPr="00FE2FAB">
        <w:rPr>
          <w:rFonts w:ascii="Tahoma" w:eastAsia="SimSun" w:hAnsi="Tahoma"/>
          <w:b/>
          <w:bCs/>
          <w:color w:val="000000"/>
          <w:sz w:val="28"/>
          <w:szCs w:val="28"/>
          <w:rtl/>
          <w:lang w:eastAsia="zh-CN"/>
        </w:rPr>
        <w:t>.</w:t>
      </w:r>
      <w:r w:rsidRPr="00FE2FAB">
        <w:rPr>
          <w:rFonts w:ascii="Tahoma" w:eastAsia="SimSun" w:hAnsi="Tahoma" w:hint="cs"/>
          <w:b/>
          <w:bCs/>
          <w:color w:val="000000"/>
          <w:sz w:val="28"/>
          <w:szCs w:val="28"/>
          <w:rtl/>
          <w:lang w:eastAsia="zh-CN"/>
        </w:rPr>
        <w:t xml:space="preserve">" </w:t>
      </w:r>
      <w:r w:rsidRPr="00FE2FAB">
        <w:rPr>
          <w:rFonts w:ascii="Tahoma" w:eastAsia="SimSun" w:hAnsi="Tahoma" w:hint="cs"/>
          <w:b/>
          <w:bCs/>
          <w:color w:val="000000"/>
          <w:sz w:val="28"/>
          <w:szCs w:val="28"/>
          <w:vertAlign w:val="superscript"/>
          <w:rtl/>
          <w:lang w:eastAsia="zh-CN"/>
        </w:rPr>
        <w:t>(</w:t>
      </w:r>
      <w:r w:rsidRPr="00FE2FAB">
        <w:rPr>
          <w:rFonts w:ascii="Tahoma" w:eastAsia="SimSun" w:hAnsi="Tahoma" w:cs="Times New Roman"/>
          <w:b/>
          <w:bCs/>
          <w:color w:val="000000"/>
          <w:sz w:val="28"/>
          <w:szCs w:val="28"/>
          <w:vertAlign w:val="superscript"/>
          <w:rtl/>
          <w:lang w:eastAsia="zh-CN"/>
        </w:rPr>
        <w:footnoteReference w:id="256"/>
      </w:r>
      <w:r w:rsidRPr="00FE2FAB">
        <w:rPr>
          <w:rFonts w:ascii="Tahoma" w:eastAsia="SimSun" w:hAnsi="Tahoma" w:hint="cs"/>
          <w:b/>
          <w:bCs/>
          <w:color w:val="000000"/>
          <w:sz w:val="28"/>
          <w:szCs w:val="28"/>
          <w:vertAlign w:val="superscript"/>
          <w:rtl/>
          <w:lang w:eastAsia="zh-CN"/>
        </w:rPr>
        <w:t>)</w:t>
      </w:r>
    </w:p>
    <w:p w:rsidR="00FE2FAB" w:rsidRPr="00FE2FAB" w:rsidRDefault="00FE2FAB" w:rsidP="00FE2FAB">
      <w:pPr>
        <w:jc w:val="both"/>
        <w:rPr>
          <w:rFonts w:eastAsia="SimSun"/>
          <w:sz w:val="28"/>
          <w:szCs w:val="28"/>
          <w:rtl/>
          <w:lang w:eastAsia="zh-CN"/>
        </w:rPr>
      </w:pPr>
      <w:r w:rsidRPr="00FE2FAB">
        <w:rPr>
          <w:rFonts w:eastAsia="SimSun" w:hint="cs"/>
          <w:sz w:val="28"/>
          <w:szCs w:val="28"/>
          <w:rtl/>
          <w:lang w:eastAsia="zh-CN"/>
        </w:rPr>
        <w:t xml:space="preserve">       من هنا يبدو أن الكاتب نسج خيوط فكرته بتأثره بالجانب السياسي المؤثر على الجانب الاجتماعي فقد حاول أن يوفق بينهما من خلال تواتر الأحداث والصور الذي جاءت عبر رؤية كوميدية سوداء انزلقت لتؤدي الهدف الإنساني الذي من اجله كتب النص الدرامي, وإذا كانت الأحلام بنوعيها أحلام المنام وأحلام اليقظة هي نتاج ذاتي ذهني (سيكولوجي) فالكاتب سعى إلى أن يشارك القارئ تجربة الحلم الذي رآه فرحان في منامه ويشاركه أيضا في حلم يقظته في العيش بسعادة، ففرحان شخصية معتدلة إلا أنها باعتدالها اكتسبت الشخصية المتواضعة التي رأت أن تحكي الحلم الذي رأته في المنام على الناس، ومن هم هؤلاء الناس غير مجموعة خيرة من رفاقه البسطاء المشاركين معه في هموم الحياة اليومية.</w:t>
      </w:r>
    </w:p>
    <w:p w:rsidR="00FE2FAB" w:rsidRPr="00FE2FAB" w:rsidRDefault="00FE2FAB" w:rsidP="00FE2FAB">
      <w:pPr>
        <w:jc w:val="both"/>
        <w:rPr>
          <w:rFonts w:eastAsia="SimSun"/>
          <w:sz w:val="28"/>
          <w:szCs w:val="28"/>
          <w:rtl/>
          <w:lang w:eastAsia="zh-CN"/>
        </w:rPr>
      </w:pPr>
      <w:r w:rsidRPr="00FE2FAB">
        <w:rPr>
          <w:rFonts w:eastAsia="SimSun" w:hint="cs"/>
          <w:sz w:val="28"/>
          <w:szCs w:val="28"/>
          <w:rtl/>
          <w:lang w:eastAsia="zh-CN"/>
        </w:rPr>
        <w:t xml:space="preserve">     فمن الحلم ينطلق الصراع وتتولد الأزمة بشكل مباغت بفعل الصراع المتتالي للإحداث, فضلا عن التلاعب والتداخل في الزمن بين (الآن) و(الماضي) و(الآن المتواصل) مع توالي عمليات التحقيق التي </w:t>
      </w:r>
      <w:proofErr w:type="spellStart"/>
      <w:r w:rsidRPr="00FE2FAB">
        <w:rPr>
          <w:rFonts w:eastAsia="SimSun" w:hint="cs"/>
          <w:sz w:val="28"/>
          <w:szCs w:val="28"/>
          <w:rtl/>
          <w:lang w:eastAsia="zh-CN"/>
        </w:rPr>
        <w:t>يواجهها</w:t>
      </w:r>
      <w:proofErr w:type="spellEnd"/>
      <w:r w:rsidRPr="00FE2FAB">
        <w:rPr>
          <w:rFonts w:eastAsia="SimSun" w:hint="cs"/>
          <w:sz w:val="28"/>
          <w:szCs w:val="28"/>
          <w:rtl/>
          <w:lang w:eastAsia="zh-CN"/>
        </w:rPr>
        <w:t xml:space="preserve"> (فرحان) فإن فعل الأزمة يزداد احتراقا, وكل فعل يجب أن يتولد له رد فعل حتى وان كان هذا الفعل في العالم السرمدي هذا العالم الذي لا ينتمي لأرض الواقع بشي، بل أنه هناك في عالم الأحلام تلك الحياة التي لا مناص من أن يعيشها البشر كمرحلة انتقالية للروح البشرية من الكينونة الدنيوية إلى الكينونة الأبدية الباقية, ففي هذه المرحلة أيضا هناك رد فعل يتولد على الإنسان الباقي على هذه الأرض ليتولد من ذلك فواصل تؤدي به إما للهلاك وهو أغلب الظن، أو الحياة في أعالي الفردوس, والخيار الأول هو كان من نصيب (فرحان) الحالم لحلم عادي ارتمى عليه وهو لا يدري بسذاجته إلى واقع آخر لم يبخل عليه بنقله إلى عالم السرمد عالم الروحانيات.</w:t>
      </w:r>
    </w:p>
    <w:p w:rsidR="00FE2FAB" w:rsidRPr="00FE2FAB" w:rsidRDefault="00FE2FAB" w:rsidP="00FE2FAB">
      <w:pPr>
        <w:jc w:val="both"/>
        <w:rPr>
          <w:rFonts w:eastAsia="SimSun"/>
          <w:sz w:val="28"/>
          <w:szCs w:val="28"/>
          <w:rtl/>
          <w:lang w:eastAsia="zh-CN"/>
        </w:rPr>
      </w:pPr>
      <w:r w:rsidRPr="00FE2FAB">
        <w:rPr>
          <w:rFonts w:eastAsia="SimSun" w:hint="cs"/>
          <w:sz w:val="28"/>
          <w:szCs w:val="28"/>
          <w:rtl/>
          <w:lang w:eastAsia="zh-CN"/>
        </w:rPr>
        <w:t xml:space="preserve">      تلك هي النهاية التي وضعها المؤلف إنها نهاية مفتوحة إذ لم يكن للشكل الأرسطي أن يتيقن لها بل فسرها البناء </w:t>
      </w:r>
      <w:proofErr w:type="spellStart"/>
      <w:r w:rsidRPr="00FE2FAB">
        <w:rPr>
          <w:rFonts w:eastAsia="SimSun" w:hint="cs"/>
          <w:sz w:val="28"/>
          <w:szCs w:val="28"/>
          <w:rtl/>
          <w:lang w:eastAsia="zh-CN"/>
        </w:rPr>
        <w:t>البرختي</w:t>
      </w:r>
      <w:proofErr w:type="spellEnd"/>
      <w:r w:rsidRPr="00FE2FAB">
        <w:rPr>
          <w:rFonts w:eastAsia="SimSun" w:hint="cs"/>
          <w:sz w:val="28"/>
          <w:szCs w:val="28"/>
          <w:rtl/>
          <w:lang w:eastAsia="zh-CN"/>
        </w:rPr>
        <w:t xml:space="preserve"> في نظرياته تلك النهاية التي جعلت(فرحان) في عداد الموتى ولكن كم من شاكلة ( فرحان ) لا يزالون يتكلمون وهم أحياء حالمون.  </w:t>
      </w:r>
    </w:p>
    <w:p w:rsidR="00FE2FAB" w:rsidRPr="00FE2FAB" w:rsidRDefault="00FE2FAB" w:rsidP="00FE2FAB">
      <w:pPr>
        <w:jc w:val="both"/>
        <w:rPr>
          <w:rFonts w:eastAsia="SimSun"/>
          <w:sz w:val="28"/>
          <w:szCs w:val="28"/>
          <w:rtl/>
          <w:lang w:eastAsia="zh-CN"/>
        </w:rPr>
      </w:pPr>
    </w:p>
    <w:p w:rsidR="00FE2FAB" w:rsidRPr="00FE2FAB" w:rsidRDefault="00FE2FAB" w:rsidP="00FE2FAB">
      <w:pPr>
        <w:rPr>
          <w:rFonts w:ascii="Tahoma" w:eastAsia="SimSun" w:hAnsi="Tahoma"/>
          <w:b/>
          <w:bCs/>
          <w:color w:val="000000"/>
          <w:sz w:val="28"/>
          <w:szCs w:val="28"/>
          <w:rtl/>
          <w:lang w:eastAsia="zh-CN"/>
        </w:rPr>
      </w:pPr>
      <w:r w:rsidRPr="00FE2FAB">
        <w:rPr>
          <w:rFonts w:eastAsia="SimSun" w:hint="cs"/>
          <w:sz w:val="28"/>
          <w:szCs w:val="28"/>
          <w:rtl/>
          <w:lang w:eastAsia="zh-CN"/>
        </w:rPr>
        <w:t xml:space="preserve">  </w:t>
      </w:r>
    </w:p>
    <w:p w:rsidR="00FE2FAB" w:rsidRPr="00FE2FAB" w:rsidRDefault="00FE2FAB" w:rsidP="00FE2FAB">
      <w:pPr>
        <w:rPr>
          <w:rFonts w:ascii="Tahoma" w:eastAsia="SimSun" w:hAnsi="Tahoma"/>
          <w:b/>
          <w:bCs/>
          <w:color w:val="000000"/>
          <w:sz w:val="28"/>
          <w:szCs w:val="28"/>
          <w:lang w:eastAsia="zh-CN"/>
        </w:rPr>
      </w:pPr>
    </w:p>
    <w:p w:rsidR="00FE2FAB" w:rsidRPr="00FE2FAB" w:rsidRDefault="00FE2FAB" w:rsidP="00FE2FAB">
      <w:pPr>
        <w:rPr>
          <w:rFonts w:eastAsia="SimSun"/>
          <w:sz w:val="28"/>
          <w:szCs w:val="28"/>
          <w:rtl/>
          <w:lang w:eastAsia="zh-CN"/>
        </w:rPr>
      </w:pPr>
    </w:p>
    <w:p w:rsidR="00FE2FAB" w:rsidRPr="00FE2FAB" w:rsidRDefault="00FE2FAB" w:rsidP="00FE2FAB">
      <w:pPr>
        <w:jc w:val="both"/>
        <w:rPr>
          <w:rFonts w:eastAsia="SimSun"/>
          <w:sz w:val="24"/>
          <w:szCs w:val="24"/>
          <w:rtl/>
          <w:lang w:eastAsia="zh-CN" w:bidi="ar-IQ"/>
        </w:rPr>
      </w:pPr>
    </w:p>
    <w:p w:rsidR="00FE2FAB" w:rsidRPr="00FE2FAB" w:rsidRDefault="00FE2FAB" w:rsidP="00FE2FAB">
      <w:pPr>
        <w:jc w:val="both"/>
        <w:rPr>
          <w:rFonts w:eastAsia="SimSun"/>
          <w:sz w:val="24"/>
          <w:szCs w:val="24"/>
          <w:rtl/>
          <w:lang w:eastAsia="zh-CN" w:bidi="ar-IQ"/>
        </w:rPr>
      </w:pPr>
    </w:p>
    <w:p w:rsidR="00FE2FAB" w:rsidRPr="00FE2FAB" w:rsidRDefault="00FE2FAB" w:rsidP="00FE2FAB">
      <w:pPr>
        <w:jc w:val="both"/>
        <w:rPr>
          <w:rFonts w:eastAsia="SimSun"/>
          <w:sz w:val="24"/>
          <w:szCs w:val="24"/>
          <w:rtl/>
          <w:lang w:eastAsia="zh-CN" w:bidi="ar-IQ"/>
        </w:rPr>
      </w:pPr>
    </w:p>
    <w:p w:rsidR="00FE2FAB" w:rsidRPr="00FE2FAB" w:rsidRDefault="00FE2FAB" w:rsidP="00FE2FAB">
      <w:pPr>
        <w:jc w:val="both"/>
        <w:rPr>
          <w:rFonts w:eastAsia="SimSun"/>
          <w:sz w:val="24"/>
          <w:szCs w:val="24"/>
          <w:rtl/>
          <w:lang w:eastAsia="zh-CN" w:bidi="ar-IQ"/>
        </w:rPr>
      </w:pPr>
    </w:p>
    <w:p w:rsidR="00FE2FAB" w:rsidRPr="00FE2FAB" w:rsidRDefault="00FE2FAB" w:rsidP="00FE2FAB">
      <w:pPr>
        <w:jc w:val="both"/>
        <w:rPr>
          <w:rFonts w:eastAsia="SimSun"/>
          <w:sz w:val="24"/>
          <w:szCs w:val="24"/>
          <w:vertAlign w:val="superscript"/>
          <w:lang w:eastAsia="zh-CN" w:bidi="ar-IQ"/>
        </w:rPr>
      </w:pPr>
    </w:p>
    <w:p w:rsidR="00FE2FAB" w:rsidRPr="00FE2FAB" w:rsidRDefault="00FE2FAB" w:rsidP="00FE2FAB">
      <w:pPr>
        <w:jc w:val="lowKashida"/>
        <w:rPr>
          <w:rFonts w:eastAsia="SimSun"/>
          <w:sz w:val="28"/>
          <w:szCs w:val="28"/>
          <w:rtl/>
          <w:lang w:eastAsia="zh-CN" w:bidi="ar-JO"/>
        </w:rPr>
      </w:pPr>
    </w:p>
    <w:p w:rsidR="00FE2FAB" w:rsidRPr="00FE2FAB" w:rsidRDefault="00FE2FAB" w:rsidP="00FE2FAB">
      <w:pPr>
        <w:jc w:val="lowKashida"/>
        <w:rPr>
          <w:rFonts w:eastAsia="SimSun"/>
          <w:b/>
          <w:bCs/>
          <w:rtl/>
          <w:lang w:eastAsia="zh-CN"/>
        </w:rPr>
      </w:pPr>
      <w:r w:rsidRPr="00FE2FAB">
        <w:rPr>
          <w:rFonts w:eastAsia="SimSun" w:hint="cs"/>
          <w:b/>
          <w:bCs/>
          <w:rtl/>
          <w:lang w:eastAsia="zh-CN"/>
        </w:rPr>
        <w:t>المسرحية: أمادو</w:t>
      </w:r>
      <w:r w:rsidRPr="00FE2FAB">
        <w:rPr>
          <w:rFonts w:eastAsia="SimSun"/>
          <w:sz w:val="28"/>
          <w:szCs w:val="28"/>
          <w:vertAlign w:val="superscript"/>
          <w:rtl/>
          <w:lang w:eastAsia="zh-CN" w:bidi="ar-IQ"/>
        </w:rPr>
        <w:footnoteReference w:customMarkFollows="1" w:id="257"/>
        <w:sym w:font="Symbol" w:char="F0B7"/>
      </w:r>
    </w:p>
    <w:p w:rsidR="00FE2FAB" w:rsidRPr="00FE2FAB" w:rsidRDefault="00FE2FAB" w:rsidP="00FE2FAB">
      <w:pPr>
        <w:jc w:val="lowKashida"/>
        <w:rPr>
          <w:rFonts w:eastAsia="SimSun"/>
          <w:sz w:val="28"/>
          <w:szCs w:val="28"/>
          <w:vertAlign w:val="superscript"/>
          <w:rtl/>
          <w:lang w:eastAsia="zh-CN"/>
        </w:rPr>
      </w:pPr>
      <w:r w:rsidRPr="00FE2FAB">
        <w:rPr>
          <w:rFonts w:eastAsia="SimSun" w:hint="cs"/>
          <w:b/>
          <w:bCs/>
          <w:rtl/>
          <w:lang w:eastAsia="zh-CN"/>
        </w:rPr>
        <w:t>الكاتب: ناهض الرمضاني</w:t>
      </w:r>
      <w:r w:rsidRPr="00FE2FAB">
        <w:rPr>
          <w:rFonts w:eastAsia="SimSun"/>
          <w:sz w:val="28"/>
          <w:szCs w:val="28"/>
          <w:vertAlign w:val="superscript"/>
          <w:rtl/>
          <w:lang w:eastAsia="zh-CN" w:bidi="ar-IQ"/>
        </w:rPr>
        <w:footnoteReference w:customMarkFollows="1" w:id="258"/>
        <w:sym w:font="Symbol" w:char="F0B7"/>
      </w:r>
      <w:r w:rsidRPr="00FE2FAB">
        <w:rPr>
          <w:rFonts w:eastAsia="SimSun"/>
          <w:sz w:val="28"/>
          <w:szCs w:val="28"/>
          <w:vertAlign w:val="superscript"/>
          <w:rtl/>
          <w:lang w:eastAsia="zh-CN" w:bidi="ar-IQ"/>
        </w:rPr>
        <w:sym w:font="Symbol" w:char="F0B7"/>
      </w:r>
    </w:p>
    <w:p w:rsidR="00FE2FAB" w:rsidRPr="00FE2FAB" w:rsidRDefault="00FE2FAB" w:rsidP="00FE2FAB">
      <w:pPr>
        <w:jc w:val="lowKashida"/>
        <w:rPr>
          <w:rFonts w:eastAsia="SimSun"/>
          <w:b/>
          <w:bCs/>
          <w:rtl/>
          <w:lang w:eastAsia="zh-CN" w:bidi="ar-IQ"/>
        </w:rPr>
      </w:pPr>
      <w:r w:rsidRPr="00FE2FAB">
        <w:rPr>
          <w:rFonts w:eastAsia="SimSun" w:hint="cs"/>
          <w:b/>
          <w:bCs/>
          <w:rtl/>
          <w:lang w:eastAsia="zh-CN" w:bidi="ar-IQ"/>
        </w:rPr>
        <w:t>سنة التأليف: 2005</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جندي ياباني شارك في الحرب العالمية الثانية و لم تصله أنباء نهايتها المحزنة بخسارة بلاده واستسلام إمبراطوره وشعبه فيها، بقي وحيدا مدة ثلاثين عاما فوق جزيرة صغيرة نائية بانتظار أوامر عسكرية بالهجوم على الأعداء أو الدفاع أو الانسحاب مع رفاقه الثلاثة، ولان أي من تلك الأوامر لم يأتيه من قيادته العليا يقرر البقاء على سطح تلك الجزيرة ممسكاً بسلاحه ومتمسكا بموقعه حتى تفوز بلاده في الحرب أو يقتل مدافعا عن وطنه وشرفه العسكري معتقداً أن الحرب ما زالت مستمرة وأن عليه أن يؤدي واجبه المكلف به كجندي محارب لتلعب الصدفة دورها بأن تعثر عليه مجموعة حكومية مؤلفة من قدامى المحاربين وثلة من الصحفيين باعتباره جندي مقدام وبطل قومي فيطلبون منه العودة إلى ارض الوطن، وهو لا يصدق أن الحرب قد انتهت ويصر على البقاء في عالمه وهو عالم الحرب والبطولة والتضحية من أجل الوطن رافضاً العالم الأخر.</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بدون ذكر للشخصيات المسرحية يذكر ناهض الرمضاني رواية الجزء الأول من حكاية أمادو، فالستار يرفع عن ديكور بسيط عبارة عن خندق مهجور وشجرة جوز الهند وأدغال كثيفة للإيحاء بجزيرة مهجورة.</w:t>
      </w:r>
      <w:r w:rsidRPr="00FE2FAB">
        <w:rPr>
          <w:rFonts w:eastAsia="SimSun" w:hint="cs"/>
          <w:sz w:val="28"/>
          <w:szCs w:val="28"/>
          <w:vertAlign w:val="superscript"/>
          <w:rtl/>
          <w:lang w:eastAsia="zh-CN"/>
        </w:rPr>
        <w:t>(</w:t>
      </w:r>
      <w:r w:rsidRPr="00FE2FAB">
        <w:rPr>
          <w:rFonts w:eastAsia="SimSun" w:cs="Times New Roman"/>
          <w:sz w:val="28"/>
          <w:szCs w:val="28"/>
          <w:vertAlign w:val="superscript"/>
          <w:rtl/>
          <w:lang w:eastAsia="zh-CN"/>
        </w:rPr>
        <w:footnoteReference w:id="259"/>
      </w:r>
      <w:r w:rsidRPr="00FE2FAB">
        <w:rPr>
          <w:rFonts w:eastAsia="SimSun" w:hint="cs"/>
          <w:sz w:val="28"/>
          <w:szCs w:val="28"/>
          <w:vertAlign w:val="superscript"/>
          <w:rtl/>
          <w:lang w:eastAsia="zh-CN"/>
        </w:rPr>
        <w:t>)</w:t>
      </w:r>
      <w:r w:rsidRPr="00FE2FAB">
        <w:rPr>
          <w:rFonts w:eastAsia="SimSun" w:hint="cs"/>
          <w:sz w:val="28"/>
          <w:szCs w:val="28"/>
          <w:rtl/>
          <w:lang w:eastAsia="zh-CN"/>
        </w:rPr>
        <w:t xml:space="preserve">  مؤسسا من خلال ذلك الديكور الرمزي لمستويين من العوالم الأول :عالم الجندي الذي لا يريد أن يصدق أن الحرب قد انتهت ووضعت أوزارها، والثاني : هو عالم السلام القلق الذي تعيشه البشرية بعد حروب كونية مدمرة في القرن العشرين، رفض الكاتب الحروب ونتائجها الكارثية والمأساوية التي تلحقها بالبشرية، موضحا للقارئ أن هناك دائما خاسر وخاسر آخر، وإن كانت النسب متفاوتة، فأمادو يعيش في عالم مستقل، وإن كان عالماً على طرف نقيض من العالم المقابل.</w:t>
      </w:r>
    </w:p>
    <w:p w:rsidR="00FE2FAB" w:rsidRPr="00FE2FAB" w:rsidRDefault="00FE2FAB" w:rsidP="00FE2FAB">
      <w:pPr>
        <w:rPr>
          <w:rFonts w:eastAsia="SimSun"/>
          <w:sz w:val="28"/>
          <w:szCs w:val="28"/>
          <w:rtl/>
          <w:lang w:eastAsia="zh-CN"/>
        </w:rPr>
      </w:pPr>
      <w:r w:rsidRPr="00FE2FAB">
        <w:rPr>
          <w:rFonts w:eastAsia="SimSun" w:hint="cs"/>
          <w:b/>
          <w:bCs/>
          <w:sz w:val="28"/>
          <w:szCs w:val="28"/>
          <w:rtl/>
          <w:lang w:eastAsia="zh-CN"/>
        </w:rPr>
        <w:t>الجندي: ماذا الحرب.. الحرب انتهت. لا اصدق هل تعني ما تقول يا سيدي. الحرب انتهت. انتهت الحرب وأنا ما أزال على قيد الحياة.. تحققت أمنية أمي !.. أخيرا توقفت تلك الحرب المجنونة.</w:t>
      </w:r>
      <w:r w:rsidRPr="00FE2FAB">
        <w:rPr>
          <w:rFonts w:eastAsia="SimSun" w:hint="cs"/>
          <w:b/>
          <w:bCs/>
          <w:sz w:val="28"/>
          <w:szCs w:val="28"/>
          <w:vertAlign w:val="superscript"/>
          <w:rtl/>
          <w:lang w:eastAsia="zh-CN"/>
        </w:rPr>
        <w:t>(</w:t>
      </w:r>
      <w:r w:rsidRPr="00FE2FAB">
        <w:rPr>
          <w:rFonts w:eastAsia="SimSun"/>
          <w:sz w:val="28"/>
          <w:szCs w:val="28"/>
          <w:vertAlign w:val="superscript"/>
          <w:rtl/>
          <w:lang w:eastAsia="zh-CN"/>
        </w:rPr>
        <w:footnoteReference w:id="260"/>
      </w:r>
      <w:r w:rsidRPr="00FE2FAB">
        <w:rPr>
          <w:rFonts w:eastAsia="SimSun" w:hint="cs"/>
          <w:b/>
          <w:bCs/>
          <w:sz w:val="28"/>
          <w:szCs w:val="28"/>
          <w:vertAlign w:val="superscript"/>
          <w:rtl/>
          <w:lang w:eastAsia="zh-CN"/>
        </w:rPr>
        <w:t>)</w:t>
      </w:r>
    </w:p>
    <w:p w:rsidR="00FE2FAB" w:rsidRPr="00FE2FAB" w:rsidRDefault="00FE2FAB" w:rsidP="00FE2FAB">
      <w:pPr>
        <w:rPr>
          <w:rFonts w:eastAsia="SimSun"/>
          <w:sz w:val="28"/>
          <w:szCs w:val="28"/>
          <w:rtl/>
          <w:lang w:eastAsia="zh-CN"/>
        </w:rPr>
      </w:pPr>
      <w:r w:rsidRPr="00FE2FAB">
        <w:rPr>
          <w:rFonts w:eastAsia="SimSun" w:hint="cs"/>
          <w:sz w:val="28"/>
          <w:szCs w:val="28"/>
          <w:rtl/>
          <w:lang w:eastAsia="zh-CN"/>
        </w:rPr>
        <w:t xml:space="preserve">    فالأسباب التي شوهت الإنسان وحولته إلى آلة عسكرية وظيفتها القتل والقتل فقط لم يكن بالأمر السهل على أمادو الذي لا يستطيع أن ينسلخ عن عالمه المتخيل وهو يعيش ثلاثون عاماً في عزلة واغتراب  في مكان موحش بمفرده.</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الرجل: لم تعد جندياً مهزوماً. لقد حدث هذا منذ زمن بعيد يا ولدي. حدث وانتهى. أطلقوا علينا أسلحة فتاكة. أسلحة جديدة. اضطررنا للاستسلام ثم تغيرت الأمور بعد ذلك تغيرا كاملا. وقد بنينا (لنفسنا) عالما جديدا. عالما مدهشا.. عالما.. لن تعرفه.</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61"/>
      </w:r>
      <w:r w:rsidRPr="00FE2FAB">
        <w:rPr>
          <w:rFonts w:eastAsia="SimSun" w:hint="cs"/>
          <w:b/>
          <w:bCs/>
          <w:sz w:val="28"/>
          <w:szCs w:val="28"/>
          <w:vertAlign w:val="superscript"/>
          <w:rtl/>
          <w:lang w:eastAsia="zh-CN"/>
        </w:rPr>
        <w:t>)</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الجندي:  قبل ثلاثين سنة وأنا انتظر الأوامر. أوامركم. ولكن اخبرني لماذا حدث كل ما حدث ؟ لماذا أخذتموني من المدرسة؟ لماذا ألقيتم بي وسط الجحيم .. أعطيتموني بندقية لأقتل العدو، ثم تركتموني وسط بحر مخيف من الوحدة والحزن.</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62"/>
      </w:r>
      <w:r w:rsidRPr="00FE2FAB">
        <w:rPr>
          <w:rFonts w:eastAsia="SimSun" w:hint="cs"/>
          <w:b/>
          <w:bCs/>
          <w:sz w:val="28"/>
          <w:szCs w:val="28"/>
          <w:vertAlign w:val="superscript"/>
          <w:rtl/>
          <w:lang w:eastAsia="zh-CN"/>
        </w:rPr>
        <w:t>)</w:t>
      </w:r>
    </w:p>
    <w:p w:rsidR="00FE2FAB" w:rsidRPr="00FE2FAB" w:rsidRDefault="00FE2FAB" w:rsidP="00FE2FAB">
      <w:pPr>
        <w:rPr>
          <w:rFonts w:eastAsia="SimSun"/>
          <w:b/>
          <w:bCs/>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الرمضاني الكاتب الذي عانى من أزمة روحية وذهنية عندما كان أسيراً في إحدى (الحروب) التي خاضها بلده العراق! إذ فرضت عليه بيئة الحرب التي عاشها بالتوحد مع شخصيته الرئيسية في نصه المدون وجعلها هي الأخرى تعاني ما عاناه عندما تركها تجابه مصيرها المجهول وجاء ذلك عبر سرده لتاريخها أو تاريخه هو فالحالة سيان.</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 xml:space="preserve">الجندي: شهور قصيرة.. شهور قصيرة عملت فيها معلما منحتني كنزا من الذكريات. ذكريات كثيرة. قطع الطباشير، السبورة، عيون التلاميذ </w:t>
      </w:r>
      <w:proofErr w:type="spellStart"/>
      <w:r w:rsidRPr="00FE2FAB">
        <w:rPr>
          <w:rFonts w:eastAsia="SimSun" w:hint="cs"/>
          <w:b/>
          <w:bCs/>
          <w:sz w:val="28"/>
          <w:szCs w:val="28"/>
          <w:rtl/>
          <w:lang w:eastAsia="zh-CN"/>
        </w:rPr>
        <w:t>الصغار.أسئلتهم</w:t>
      </w:r>
      <w:proofErr w:type="spellEnd"/>
      <w:r w:rsidRPr="00FE2FAB">
        <w:rPr>
          <w:rFonts w:eastAsia="SimSun" w:hint="cs"/>
          <w:b/>
          <w:bCs/>
          <w:sz w:val="28"/>
          <w:szCs w:val="28"/>
          <w:rtl/>
          <w:lang w:eastAsia="zh-CN"/>
        </w:rPr>
        <w:t xml:space="preserve"> الغريبة، حماسهم الشديد لأشياء تافهة، دهشتهم وفرحهم وحزنهم.. القصص. ذكريات كنت انسجها وانسجها وأعيد نسجها.. كلها تدور هناك في (المدرسة) ..بضعة شهور ثم كنت معكم.</w:t>
      </w:r>
    </w:p>
    <w:p w:rsidR="00FE2FAB" w:rsidRPr="00FE2FAB" w:rsidRDefault="00FE2FAB" w:rsidP="00FE2FAB">
      <w:pPr>
        <w:rPr>
          <w:rFonts w:eastAsia="SimSun"/>
          <w:sz w:val="28"/>
          <w:szCs w:val="28"/>
          <w:rtl/>
          <w:lang w:eastAsia="zh-CN"/>
        </w:rPr>
      </w:pPr>
      <w:r w:rsidRPr="00FE2FAB">
        <w:rPr>
          <w:rFonts w:eastAsia="SimSun" w:hint="cs"/>
          <w:b/>
          <w:bCs/>
          <w:sz w:val="28"/>
          <w:szCs w:val="28"/>
          <w:rtl/>
          <w:lang w:eastAsia="zh-CN"/>
        </w:rPr>
        <w:t>هنا وسط الجحيم.</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63"/>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وعلى الرغم من أن النص المسرحي يحمل عنوان أمادو إلا أن الكاتب فضّل استخدام أنماط لأسماء شخصياته مثل الجندي- الرجل- الراهب- الضابط </w:t>
      </w:r>
      <w:r w:rsidRPr="00FE2FAB">
        <w:rPr>
          <w:rFonts w:eastAsia="SimSun"/>
          <w:sz w:val="28"/>
          <w:szCs w:val="28"/>
          <w:rtl/>
          <w:lang w:eastAsia="zh-CN"/>
        </w:rPr>
        <w:t>–</w:t>
      </w:r>
      <w:r w:rsidRPr="00FE2FAB">
        <w:rPr>
          <w:rFonts w:eastAsia="SimSun" w:hint="cs"/>
          <w:sz w:val="28"/>
          <w:szCs w:val="28"/>
          <w:rtl/>
          <w:lang w:eastAsia="zh-CN"/>
        </w:rPr>
        <w:t xml:space="preserve"> الصحفي ..الخ التي لم يعلن عنها بداية. وإنما جاءت مع كل (لوحة) من لوحات الكاتب </w:t>
      </w:r>
      <w:proofErr w:type="spellStart"/>
      <w:r w:rsidRPr="00FE2FAB">
        <w:rPr>
          <w:rFonts w:eastAsia="SimSun" w:hint="cs"/>
          <w:sz w:val="28"/>
          <w:szCs w:val="28"/>
          <w:rtl/>
          <w:lang w:eastAsia="zh-CN"/>
        </w:rPr>
        <w:t>الأربعة.ولقد</w:t>
      </w:r>
      <w:proofErr w:type="spellEnd"/>
      <w:r w:rsidRPr="00FE2FAB">
        <w:rPr>
          <w:rFonts w:eastAsia="SimSun" w:hint="cs"/>
          <w:sz w:val="28"/>
          <w:szCs w:val="28"/>
          <w:rtl/>
          <w:lang w:eastAsia="zh-CN"/>
        </w:rPr>
        <w:t xml:space="preserve"> سلط  (ناهض) الأضواء على ما تعانيه الشخصية من معاناة نفسية بشكل  غير مباشر تارة وبشكل مباشر تارة أخرى من خلال استخدام حوارات المناجاة النفسية للشخوص (المنولو</w:t>
      </w:r>
      <w:r w:rsidRPr="00FE2FAB">
        <w:rPr>
          <w:rFonts w:eastAsia="SimSun" w:hint="eastAsia"/>
          <w:sz w:val="28"/>
          <w:szCs w:val="28"/>
          <w:rtl/>
          <w:lang w:eastAsia="zh-CN"/>
        </w:rPr>
        <w:t>ج</w:t>
      </w:r>
      <w:r w:rsidRPr="00FE2FAB">
        <w:rPr>
          <w:rFonts w:eastAsia="SimSun" w:hint="cs"/>
          <w:sz w:val="28"/>
          <w:szCs w:val="28"/>
          <w:rtl/>
          <w:lang w:eastAsia="zh-CN"/>
        </w:rPr>
        <w:t>) مثل  الجندي أو الراهب أمادو.</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 xml:space="preserve">الراهب: قسما لن أنسى </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 xml:space="preserve">لن أنسى .. وسأتذكر ما حدث </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سأتذكر .. كلما ألقت الشمس شعاعا على هذا العالم.</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سأتذكر .. كلما ضربت موجة رجل الشاطئ.</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سأتذكر..  كلما حركت نسمة غصنا .......</w:t>
      </w:r>
    </w:p>
    <w:p w:rsidR="00FE2FAB" w:rsidRPr="00FE2FAB" w:rsidRDefault="00FE2FAB" w:rsidP="00FE2FAB">
      <w:pPr>
        <w:rPr>
          <w:rFonts w:eastAsia="SimSun"/>
          <w:b/>
          <w:bCs/>
          <w:sz w:val="28"/>
          <w:szCs w:val="28"/>
          <w:rtl/>
          <w:lang w:eastAsia="zh-CN"/>
        </w:rPr>
      </w:pPr>
      <w:r w:rsidRPr="00FE2FAB">
        <w:rPr>
          <w:rFonts w:eastAsia="SimSun" w:hint="cs"/>
          <w:b/>
          <w:bCs/>
          <w:sz w:val="28"/>
          <w:szCs w:val="28"/>
          <w:rtl/>
          <w:lang w:eastAsia="zh-CN"/>
        </w:rPr>
        <w:t>سأتذكر .. كلما لف ظلام هذا الكون.</w:t>
      </w:r>
    </w:p>
    <w:p w:rsidR="00FE2FAB" w:rsidRPr="00FE2FAB" w:rsidRDefault="00FE2FAB" w:rsidP="00FE2FAB">
      <w:pPr>
        <w:rPr>
          <w:rFonts w:eastAsia="SimSun"/>
          <w:sz w:val="28"/>
          <w:szCs w:val="28"/>
          <w:rtl/>
          <w:lang w:eastAsia="zh-CN"/>
        </w:rPr>
      </w:pPr>
      <w:r w:rsidRPr="00FE2FAB">
        <w:rPr>
          <w:rFonts w:eastAsia="SimSun" w:hint="cs"/>
          <w:b/>
          <w:bCs/>
          <w:sz w:val="28"/>
          <w:szCs w:val="28"/>
          <w:rtl/>
          <w:lang w:eastAsia="zh-CN"/>
        </w:rPr>
        <w:t>سأتذكر كلما</w:t>
      </w:r>
      <w:r w:rsidRPr="00FE2FAB">
        <w:rPr>
          <w:rFonts w:eastAsia="SimSun" w:hint="cs"/>
          <w:sz w:val="28"/>
          <w:szCs w:val="28"/>
          <w:rtl/>
          <w:lang w:eastAsia="zh-CN"/>
        </w:rPr>
        <w:t>..</w:t>
      </w:r>
      <w:r w:rsidRPr="00FE2FAB">
        <w:rPr>
          <w:rFonts w:eastAsia="SimSun" w:hint="cs"/>
          <w:sz w:val="28"/>
          <w:szCs w:val="28"/>
          <w:vertAlign w:val="superscript"/>
          <w:rtl/>
          <w:lang w:eastAsia="zh-CN" w:bidi="ar-IQ"/>
        </w:rPr>
        <w:t>(</w:t>
      </w:r>
      <w:r w:rsidRPr="00FE2FAB">
        <w:rPr>
          <w:rFonts w:eastAsia="SimSun"/>
          <w:sz w:val="28"/>
          <w:szCs w:val="28"/>
          <w:vertAlign w:val="superscript"/>
          <w:rtl/>
          <w:lang w:eastAsia="zh-CN"/>
        </w:rPr>
        <w:footnoteReference w:id="264"/>
      </w:r>
      <w:r w:rsidRPr="00FE2FAB">
        <w:rPr>
          <w:rFonts w:eastAsia="SimSun" w:hint="cs"/>
          <w:sz w:val="28"/>
          <w:szCs w:val="28"/>
          <w:vertAlign w:val="superscript"/>
          <w:rtl/>
          <w:lang w:eastAsia="zh-CN" w:bidi="ar-IQ"/>
        </w:rPr>
        <w:t>)</w:t>
      </w:r>
      <w:r w:rsidRPr="00FE2FAB">
        <w:rPr>
          <w:rFonts w:eastAsia="SimSun" w:hint="cs"/>
          <w:sz w:val="28"/>
          <w:szCs w:val="28"/>
          <w:rtl/>
          <w:lang w:eastAsia="zh-CN" w:bidi="ar-IQ"/>
        </w:rPr>
        <w:t xml:space="preserve"> </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كاتب النص في أربع </w:t>
      </w:r>
      <w:proofErr w:type="spellStart"/>
      <w:r w:rsidRPr="00FE2FAB">
        <w:rPr>
          <w:rFonts w:eastAsia="SimSun" w:hint="cs"/>
          <w:sz w:val="28"/>
          <w:szCs w:val="28"/>
          <w:rtl/>
          <w:lang w:eastAsia="zh-CN"/>
        </w:rPr>
        <w:t>تكررات</w:t>
      </w:r>
      <w:proofErr w:type="spellEnd"/>
      <w:r w:rsidRPr="00FE2FAB">
        <w:rPr>
          <w:rFonts w:eastAsia="SimSun" w:hint="cs"/>
          <w:sz w:val="28"/>
          <w:szCs w:val="28"/>
          <w:rtl/>
          <w:lang w:eastAsia="zh-CN"/>
        </w:rPr>
        <w:t xml:space="preserve"> مشابهة يخبرنا عن مصير أمادو ويشعر القارئ معها انه أمام نص جديد وان كان أمادو في الأولى جنديا يابانيا يعود إلى ارض الوطن وفي الثانية راهبا! ينتحر وفاء لزملائه الثلاثة الذين قتلهم بيده لأنهم فروا من ميدان القتال! وفي الثالثة أمادو الجندي المنتقم الذي يعمل صباغا لأحذية في النهار ويقتل أعداءه في الليل منتقما لزملائه ولوطنه ولشرفه العسكري وفي الأخيرة جندياً عراقيا!! يخاطب أبناء وطنه عن ما سببته تلك الحرب له كما لإنسان الأخر القاطن في تلك البلاد البعيدة، ولا حدود للزمان و للمكان حيث يقوم الراوي بالتلاعب بالكلمات في كل مرة يظهر فيها الراوي وكأننا أمام أربعة قصص لكل قصة بناءها المختلف.</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الراوي : لماذا بقي أمادو وحيداً. قد تكون هذه هي قصته.</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الراوي : لماذا بقي أمادو وحيداً. قد تكون هذه هي قصته.</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الراوي : لماذا بقي أمادو وحيداً. أنا شخصيا لا أملك تفسيرا مقنعا ولكن.. ربما قد تكون هذه هي قصته.</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الراوي: يريدنا البعض أن نصدق أن هذا الجندي قضى ثلاثين سنة من عمره دون أن يعرف بأن الحرب قد انتهت.</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65"/>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rPr>
        <w:t xml:space="preserve">    </w:t>
      </w:r>
      <w:r w:rsidRPr="00FE2FAB">
        <w:rPr>
          <w:rFonts w:eastAsia="SimSun" w:hint="cs"/>
          <w:b/>
          <w:bCs/>
          <w:sz w:val="28"/>
          <w:szCs w:val="28"/>
          <w:rtl/>
          <w:lang w:eastAsia="zh-CN" w:bidi="ar-IQ"/>
        </w:rPr>
        <w:t xml:space="preserve"> </w:t>
      </w:r>
      <w:r w:rsidRPr="00FE2FAB">
        <w:rPr>
          <w:rFonts w:eastAsia="SimSun" w:hint="cs"/>
          <w:sz w:val="28"/>
          <w:szCs w:val="28"/>
          <w:rtl/>
          <w:lang w:eastAsia="zh-CN" w:bidi="ar-IQ"/>
        </w:rPr>
        <w:t>لذلك أراد</w:t>
      </w:r>
      <w:r w:rsidRPr="00FE2FAB">
        <w:rPr>
          <w:rFonts w:eastAsia="SimSun" w:hint="cs"/>
          <w:b/>
          <w:bCs/>
          <w:sz w:val="28"/>
          <w:szCs w:val="28"/>
          <w:rtl/>
          <w:lang w:eastAsia="zh-CN" w:bidi="ar-IQ"/>
        </w:rPr>
        <w:t xml:space="preserve"> (</w:t>
      </w:r>
      <w:r w:rsidRPr="00FE2FAB">
        <w:rPr>
          <w:rFonts w:eastAsia="SimSun" w:hint="cs"/>
          <w:sz w:val="28"/>
          <w:szCs w:val="28"/>
          <w:rtl/>
          <w:lang w:eastAsia="zh-CN" w:bidi="ar-IQ"/>
        </w:rPr>
        <w:t xml:space="preserve">ناهض) طرح </w:t>
      </w:r>
      <w:proofErr w:type="spellStart"/>
      <w:r w:rsidRPr="00FE2FAB">
        <w:rPr>
          <w:rFonts w:eastAsia="SimSun" w:hint="cs"/>
          <w:sz w:val="28"/>
          <w:szCs w:val="28"/>
          <w:rtl/>
          <w:lang w:eastAsia="zh-CN" w:bidi="ar-IQ"/>
        </w:rPr>
        <w:t>تسأولات</w:t>
      </w:r>
      <w:proofErr w:type="spellEnd"/>
      <w:r w:rsidRPr="00FE2FAB">
        <w:rPr>
          <w:rFonts w:eastAsia="SimSun" w:hint="cs"/>
          <w:sz w:val="28"/>
          <w:szCs w:val="28"/>
          <w:rtl/>
          <w:lang w:eastAsia="zh-CN" w:bidi="ar-IQ"/>
        </w:rPr>
        <w:t xml:space="preserve"> عديدة حول دور العسكر والساسة ورجال الإعلام في تلك الحروب على لسان (أمادو- الراهب) حول الأسباب الكارثية المجنونة التي أدت إليها والتي قادته لها فحطمت مستقبله ثم نسته بعد انتهائها بعد أن استغلته خلال سنوات الحرب أبشع استغلال، وبعد ثلاثين عاما!، لا لتخلصه من المصير البائس الذي آل إليه، وتعيد ما بقي من كيانه الآدمي، ولكن لتستغله مرة أخرى كقصة نادرة مشوقة أو كتمثال أثري لا مشاعر له، يوضع في متحف.</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الراهب: .. اتركونا بسلام لا نريد عالمكم الحقير.. اتركوني معهم </w:t>
      </w:r>
      <w:proofErr w:type="spellStart"/>
      <w:r w:rsidRPr="00FE2FAB">
        <w:rPr>
          <w:rFonts w:eastAsia="SimSun" w:hint="cs"/>
          <w:b/>
          <w:bCs/>
          <w:sz w:val="28"/>
          <w:szCs w:val="28"/>
          <w:rtl/>
          <w:lang w:eastAsia="zh-CN" w:bidi="ar-IQ"/>
        </w:rPr>
        <w:t>فقد..قد</w:t>
      </w:r>
      <w:proofErr w:type="spellEnd"/>
      <w:r w:rsidRPr="00FE2FAB">
        <w:rPr>
          <w:rFonts w:eastAsia="SimSun" w:hint="cs"/>
          <w:b/>
          <w:bCs/>
          <w:sz w:val="28"/>
          <w:szCs w:val="28"/>
          <w:rtl/>
          <w:lang w:eastAsia="zh-CN" w:bidi="ar-IQ"/>
        </w:rPr>
        <w:t xml:space="preserve"> يسامحوني. دعوني هنا.. دعوني معهم.. أيها الصحفيون اكذبوا من اجلي.. اعرف إنكم تكذبون دائما من اجل رجال (السياسة والأثرياء).. أرجوكم .. أرجوكم.. اكذبوا مرة واحدة من اجل محارب لا يملك شيئاً. محارب لا يملك إلا روحاًً تثقلها الخطايا.</w:t>
      </w:r>
      <w:r w:rsidRPr="00FE2FAB">
        <w:rPr>
          <w:rFonts w:eastAsia="SimSun" w:hint="cs"/>
          <w:b/>
          <w:bCs/>
          <w:sz w:val="28"/>
          <w:szCs w:val="28"/>
          <w:vertAlign w:val="superscript"/>
          <w:rtl/>
          <w:lang w:eastAsia="zh-CN" w:bidi="ar-IQ"/>
        </w:rPr>
        <w:t>(</w:t>
      </w:r>
      <w:r w:rsidRPr="00FE2FAB">
        <w:rPr>
          <w:rFonts w:eastAsia="SimSun"/>
          <w:b/>
          <w:bCs/>
          <w:sz w:val="28"/>
          <w:szCs w:val="28"/>
          <w:vertAlign w:val="superscript"/>
          <w:rtl/>
          <w:lang w:eastAsia="zh-CN" w:bidi="ar-IQ"/>
        </w:rPr>
        <w:footnoteReference w:id="266"/>
      </w:r>
      <w:r w:rsidRPr="00FE2FAB">
        <w:rPr>
          <w:rFonts w:eastAsia="SimSun" w:hint="cs"/>
          <w:b/>
          <w:bCs/>
          <w:sz w:val="28"/>
          <w:szCs w:val="28"/>
          <w:vertAlign w:val="superscript"/>
          <w:rtl/>
          <w:lang w:eastAsia="zh-CN" w:bidi="ar-IQ"/>
        </w:rPr>
        <w:t>)</w:t>
      </w:r>
      <w:r w:rsidRPr="00FE2FAB">
        <w:rPr>
          <w:rFonts w:eastAsia="SimSun" w:hint="cs"/>
          <w:b/>
          <w:bCs/>
          <w:sz w:val="28"/>
          <w:szCs w:val="28"/>
          <w:rtl/>
          <w:lang w:eastAsia="zh-CN" w:bidi="ar-IQ"/>
        </w:rPr>
        <w:t xml:space="preserve"> </w:t>
      </w:r>
    </w:p>
    <w:p w:rsidR="00FE2FAB" w:rsidRPr="00FE2FAB" w:rsidRDefault="00FE2FAB" w:rsidP="00FE2FAB">
      <w:pPr>
        <w:jc w:val="lowKashida"/>
        <w:rPr>
          <w:rFonts w:eastAsia="SimSun"/>
          <w:b/>
          <w:bCs/>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 xml:space="preserve">     و</w:t>
      </w:r>
      <w:r w:rsidRPr="00FE2FAB">
        <w:rPr>
          <w:rFonts w:eastAsia="SimSun" w:hint="cs"/>
          <w:sz w:val="28"/>
          <w:szCs w:val="28"/>
          <w:rtl/>
          <w:lang w:eastAsia="zh-CN" w:bidi="ar-IQ"/>
        </w:rPr>
        <w:t xml:space="preserve">بدون تزويق طرح ناهض الحقيقة المرة وهي الإنسان شرير بطبعه، حقيقة مفزعة كان (الجندي- الراهب </w:t>
      </w:r>
      <w:r w:rsidRPr="00FE2FAB">
        <w:rPr>
          <w:rFonts w:eastAsia="SimSun"/>
          <w:sz w:val="28"/>
          <w:szCs w:val="28"/>
          <w:rtl/>
          <w:lang w:eastAsia="zh-CN" w:bidi="ar-IQ"/>
        </w:rPr>
        <w:t>–</w:t>
      </w:r>
      <w:r w:rsidRPr="00FE2FAB">
        <w:rPr>
          <w:rFonts w:eastAsia="SimSun" w:hint="cs"/>
          <w:sz w:val="28"/>
          <w:szCs w:val="28"/>
          <w:rtl/>
          <w:lang w:eastAsia="zh-CN" w:bidi="ar-IQ"/>
        </w:rPr>
        <w:t xml:space="preserve"> أمادو- الفلاح) شاهدا عليها، وان غريزة الموت متأصلة في النفس البشرية، ومفردات مثل الحب والسلام وغريزة الحياة التي يتشدق بها العلماء والمفكرون ليست إلا هي مفردات ينادي بها القليل من البشر ويعمل  الكثير على عدم تحقيقها.</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لماذا أقدمت بلاده على تلك الحرب؟، و لماذا زج أمادو بتلك الحرب؟ وما هي جدواها؟، ولماذا  قتل أمادو الأعداء، لماذا قتل زملاءه الذين أحبهم كثيراً؟ أسئلة احتجاجية أجاب عن بعضها كاتب المسرحية على لسان شخصيته الرئيسية أمادو الراهب الذي أدرك أخيرا بأنه هو ورفاقه وقادته لا يختلفون عن عدوهم بشيء، ولو سنحت لهم الفرصة لن لم يكونوا اقل عدائية منهم، بل هم اقل قدرة فحسب وترك البعض الأخر من الأسئلة متروك للذهن القارئ.</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أمادو: .. لقد تأخرتم .. تأخرتم كثيراً .. ولكنكم قدمتم ألان فاستمعوا إلي </w:t>
      </w:r>
      <w:proofErr w:type="spellStart"/>
      <w:r w:rsidRPr="00FE2FAB">
        <w:rPr>
          <w:rFonts w:eastAsia="SimSun" w:hint="cs"/>
          <w:b/>
          <w:bCs/>
          <w:sz w:val="28"/>
          <w:szCs w:val="28"/>
          <w:rtl/>
          <w:lang w:eastAsia="zh-CN" w:bidi="ar-IQ"/>
        </w:rPr>
        <w:t>جيداً..اعلموا</w:t>
      </w:r>
      <w:proofErr w:type="spellEnd"/>
      <w:r w:rsidRPr="00FE2FAB">
        <w:rPr>
          <w:rFonts w:eastAsia="SimSun" w:hint="cs"/>
          <w:b/>
          <w:bCs/>
          <w:sz w:val="28"/>
          <w:szCs w:val="28"/>
          <w:rtl/>
          <w:lang w:eastAsia="zh-CN" w:bidi="ar-IQ"/>
        </w:rPr>
        <w:t xml:space="preserve"> إنني بقيت على ارض هذه المذبحة لأسجل احتجاجي وأعلنه للجميع أنا.. أنا الجندي المشلول أمادو. أنا من خاض الحرب وقاتل كحيوان مفترس. أنا من حمل الراية البيضاء وأطلقت النيران عليه من الخلف. أنا من ترك مذبوحا وسط الجثث. أعلن باسمي وباسم ما تبقى من هذه الأشلاء أعلن احتجاجي على نصر تصنعه جريمة. أعلن احتجاجي على سلام يصنعه الرعب.</w:t>
      </w:r>
      <w:r w:rsidRPr="00FE2FAB">
        <w:rPr>
          <w:rFonts w:eastAsia="SimSun" w:hint="cs"/>
          <w:b/>
          <w:bCs/>
          <w:sz w:val="28"/>
          <w:szCs w:val="28"/>
          <w:vertAlign w:val="superscript"/>
          <w:rtl/>
          <w:lang w:eastAsia="zh-CN" w:bidi="ar-IQ"/>
        </w:rPr>
        <w:t>(</w:t>
      </w:r>
      <w:r w:rsidRPr="00FE2FAB">
        <w:rPr>
          <w:rFonts w:eastAsia="SimSun"/>
          <w:b/>
          <w:bCs/>
          <w:sz w:val="28"/>
          <w:szCs w:val="28"/>
          <w:vertAlign w:val="superscript"/>
          <w:rtl/>
          <w:lang w:eastAsia="zh-CN" w:bidi="ar-IQ"/>
        </w:rPr>
        <w:footnoteReference w:id="267"/>
      </w:r>
      <w:r w:rsidRPr="00FE2FAB">
        <w:rPr>
          <w:rFonts w:eastAsia="SimSun" w:hint="cs"/>
          <w:b/>
          <w:b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b/>
          <w:bCs/>
          <w:sz w:val="28"/>
          <w:szCs w:val="28"/>
          <w:rtl/>
          <w:lang w:eastAsia="zh-CN" w:bidi="ar-IQ"/>
        </w:rPr>
        <w:t xml:space="preserve">   </w:t>
      </w:r>
      <w:r w:rsidRPr="00FE2FAB">
        <w:rPr>
          <w:rFonts w:eastAsia="SimSun" w:hint="cs"/>
          <w:sz w:val="28"/>
          <w:szCs w:val="28"/>
          <w:rtl/>
          <w:lang w:eastAsia="zh-CN" w:bidi="ar-IQ"/>
        </w:rPr>
        <w:t xml:space="preserve">  محنة أمادو ذاتية فحسب أم هي محنة شعب بأكمله اكتوى بنار الحروب وأثارها المدمرة، محنة الإنسان الوجودية بين دافع الموت بشرف أو دافع العيش بالذل، صراع نفسي وذهني بين موقف الفرد تجاه الواجب إزاء الوطن وما تمليه قيم والمبادئ والشرف التي تربى عليها (الفلاح) أمادو، على الرغم من شعوره بالاستغلال والسطوة من قبل العسكر ورجال السياسة عليه، ولكن هل هناك إي نص قانوني في أي مكان على وجه البسيطة يسمح لجندي ترك جيش بلاده وعدم أداء الخدمة العسكرية عندما تكون الحرب غير متكافئة وغير عادلة بين دولتين، أو لأنه غير مقتنع بتلك الحرب، هل هي أزمة أمادو  في تلك الحرب التي ابتليت بها البشرية قبل نصف قرن؟ آم هي أزمة الكاتب التي تتضح من خلال إيجاد المعادلة الموضوعية بين منجزه( نصه) المسرحي وبين المؤثرات والمتغيرات التي عاصرها، وهل هذا الحال ينطبق على جندي أمريكي أرسل من أقاصي الأرض ليؤدي مهمة أو (واجباً) هو في كل الأعراف والتقاليد والقوانين عدوان صارخ شن على (شعب) لا حول له ولا قوة، أم هي حرب عادلة بنظر الجندي الأخر. ماذا يفعل أمادو في مآزقه الذي زج فيه مجبرا لا مخيرا: تطبيق الأوامر المدنية الزائفة  التي تقضي بعودته إلى وطنه التي تعني خسارة كيانه الداخلي (الجندي- اللوحة الأولى). قتل رفاقه الثلاثة بسلاحه الشخصي والشعور بالذنب بعد ثلاثين عاما من تطبيقه الأوامر العسكرية (الراهب- اللوحة الثانية). آم أمادو المغفل الذي لا يستطيع </w:t>
      </w:r>
      <w:proofErr w:type="spellStart"/>
      <w:r w:rsidRPr="00FE2FAB">
        <w:rPr>
          <w:rFonts w:eastAsia="SimSun" w:hint="cs"/>
          <w:sz w:val="28"/>
          <w:szCs w:val="28"/>
          <w:rtl/>
          <w:lang w:eastAsia="zh-CN" w:bidi="ar-IQ"/>
        </w:rPr>
        <w:t>أكمال</w:t>
      </w:r>
      <w:proofErr w:type="spellEnd"/>
      <w:r w:rsidRPr="00FE2FAB">
        <w:rPr>
          <w:rFonts w:eastAsia="SimSun" w:hint="cs"/>
          <w:sz w:val="28"/>
          <w:szCs w:val="28"/>
          <w:rtl/>
          <w:lang w:eastAsia="zh-CN" w:bidi="ar-IQ"/>
        </w:rPr>
        <w:t xml:space="preserve"> (الدور) المناط إليه من قبل الكاتب بعد أن أهدرت سنين  شبابه فوق سطح جزيرة صغيرة (أمادو الفلاح </w:t>
      </w:r>
      <w:r w:rsidRPr="00FE2FAB">
        <w:rPr>
          <w:rFonts w:eastAsia="SimSun"/>
          <w:sz w:val="28"/>
          <w:szCs w:val="28"/>
          <w:rtl/>
          <w:lang w:eastAsia="zh-CN" w:bidi="ar-IQ"/>
        </w:rPr>
        <w:t>–</w:t>
      </w:r>
      <w:r w:rsidRPr="00FE2FAB">
        <w:rPr>
          <w:rFonts w:eastAsia="SimSun" w:hint="cs"/>
          <w:sz w:val="28"/>
          <w:szCs w:val="28"/>
          <w:rtl/>
          <w:lang w:eastAsia="zh-CN" w:bidi="ar-IQ"/>
        </w:rPr>
        <w:t xml:space="preserve"> اللوحة الثالثة)</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الراوي: لم اعد احتمل. أرجوكم .. لا استطيع أن .. حسناً.. سأحاول. يتلعثم وهو يقول</w:t>
      </w:r>
      <w:r w:rsidRPr="00FE2FAB">
        <w:rPr>
          <w:rFonts w:eastAsia="SimSun" w:hint="cs"/>
          <w:b/>
          <w:bCs/>
          <w:sz w:val="28"/>
          <w:szCs w:val="28"/>
          <w:rtl/>
          <w:lang w:eastAsia="zh-CN"/>
        </w:rPr>
        <w:t xml:space="preserve">.. يا الهي.. لم اعد احتمل. جراحي ما زالت تنزف. (يلقي بالقناع بعيدا وينزع </w:t>
      </w:r>
      <w:r w:rsidRPr="00FE2FAB">
        <w:rPr>
          <w:rFonts w:eastAsia="SimSun" w:hint="cs"/>
          <w:b/>
          <w:bCs/>
          <w:sz w:val="28"/>
          <w:szCs w:val="28"/>
          <w:rtl/>
          <w:lang w:eastAsia="zh-CN" w:bidi="ar-IQ"/>
        </w:rPr>
        <w:t xml:space="preserve">الكيمونو فيظهر أمام الجمهور جندي عراقي معصوب الرأس تغطي بطنه الضمادات جسده نصف محترق يرتدي بنطلونا ونطاقا </w:t>
      </w:r>
      <w:proofErr w:type="spellStart"/>
      <w:r w:rsidRPr="00FE2FAB">
        <w:rPr>
          <w:rFonts w:eastAsia="SimSun" w:hint="cs"/>
          <w:b/>
          <w:bCs/>
          <w:sz w:val="28"/>
          <w:szCs w:val="28"/>
          <w:rtl/>
          <w:lang w:eastAsia="zh-CN" w:bidi="ar-IQ"/>
        </w:rPr>
        <w:t>وحذاءاً</w:t>
      </w:r>
      <w:proofErr w:type="spellEnd"/>
      <w:r w:rsidRPr="00FE2FAB">
        <w:rPr>
          <w:rFonts w:eastAsia="SimSun" w:hint="cs"/>
          <w:b/>
          <w:bCs/>
          <w:sz w:val="28"/>
          <w:szCs w:val="28"/>
          <w:rtl/>
          <w:lang w:eastAsia="zh-CN" w:bidi="ar-IQ"/>
        </w:rPr>
        <w:t xml:space="preserve"> عسكرياً .. نعم هذا أنا.. لم اعد احتمل.. الجراح.. جراحي ما زالت تنزف. وآنا .. أنا ما زلت أتألم.</w:t>
      </w:r>
      <w:r w:rsidRPr="00FE2FAB">
        <w:rPr>
          <w:rFonts w:eastAsia="SimSun" w:hint="cs"/>
          <w:b/>
          <w:bCs/>
          <w:sz w:val="28"/>
          <w:szCs w:val="28"/>
          <w:vertAlign w:val="superscript"/>
          <w:rtl/>
          <w:lang w:eastAsia="zh-CN" w:bidi="ar-IQ"/>
        </w:rPr>
        <w:t>(</w:t>
      </w:r>
      <w:r w:rsidRPr="00FE2FAB">
        <w:rPr>
          <w:rFonts w:eastAsia="SimSun"/>
          <w:b/>
          <w:bCs/>
          <w:sz w:val="28"/>
          <w:szCs w:val="28"/>
          <w:vertAlign w:val="superscript"/>
          <w:rtl/>
          <w:lang w:eastAsia="zh-CN" w:bidi="ar-IQ"/>
        </w:rPr>
        <w:footnoteReference w:id="268"/>
      </w:r>
      <w:r w:rsidRPr="00FE2FAB">
        <w:rPr>
          <w:rFonts w:eastAsia="SimSun" w:hint="cs"/>
          <w:b/>
          <w:bCs/>
          <w:sz w:val="28"/>
          <w:szCs w:val="28"/>
          <w:vertAlign w:val="superscript"/>
          <w:rtl/>
          <w:lang w:eastAsia="zh-CN" w:bidi="ar-IQ"/>
        </w:rPr>
        <w:t>)</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 xml:space="preserve">      </w:t>
      </w:r>
      <w:r w:rsidRPr="00FE2FAB">
        <w:rPr>
          <w:rFonts w:eastAsia="SimSun" w:hint="cs"/>
          <w:sz w:val="28"/>
          <w:szCs w:val="28"/>
          <w:rtl/>
          <w:lang w:eastAsia="zh-CN" w:bidi="ar-IQ"/>
        </w:rPr>
        <w:t xml:space="preserve">وبهذه الطريقة ينتقل بنا الكاتب إلى (الجندي العراقي- اللوحة الرابعة) الذي يوجه كلامه بشكل مباشر إلى الجمهور. </w:t>
      </w:r>
    </w:p>
    <w:p w:rsidR="00FE2FAB" w:rsidRPr="00FE2FAB" w:rsidRDefault="00FE2FAB" w:rsidP="00FE2FAB">
      <w:pPr>
        <w:jc w:val="lowKashida"/>
        <w:rPr>
          <w:rFonts w:eastAsia="SimSun"/>
          <w:b/>
          <w:bCs/>
          <w:sz w:val="28"/>
          <w:szCs w:val="28"/>
          <w:rtl/>
          <w:lang w:eastAsia="zh-CN" w:bidi="ar-IQ"/>
        </w:rPr>
      </w:pPr>
      <w:r w:rsidRPr="00FE2FAB">
        <w:rPr>
          <w:rFonts w:eastAsia="SimSun" w:hint="cs"/>
          <w:b/>
          <w:bCs/>
          <w:sz w:val="28"/>
          <w:szCs w:val="28"/>
          <w:rtl/>
          <w:lang w:eastAsia="zh-CN" w:bidi="ar-IQ"/>
        </w:rPr>
        <w:t>الجندي: هل كان لا بد لي أن اذهب إلى حافات الدنيا وان ارتدي كل تلك الأشياء لأريكم هذه الجراح. هذه الجراح التي تسبب الكثير منكم فيها؟؟ انظروا إلي، افتحوا أعينكم جيدا لترون أنني أموت أمامكم. أموت. أموت ولا احد منكم يرغب في النظر إلي. ما زالت الحرائق تشتعل في جسدي.. مازال الألم يفتك بي .. ما زلت راغباً في الصراخ فاستمعوا إلى صرختي.</w:t>
      </w:r>
      <w:r w:rsidRPr="00FE2FAB">
        <w:rPr>
          <w:rFonts w:eastAsia="SimSun" w:hint="cs"/>
          <w:b/>
          <w:bCs/>
          <w:sz w:val="28"/>
          <w:szCs w:val="28"/>
          <w:vertAlign w:val="superscript"/>
          <w:rtl/>
          <w:lang w:eastAsia="zh-CN" w:bidi="ar-IQ"/>
        </w:rPr>
        <w:t>(</w:t>
      </w:r>
      <w:r w:rsidRPr="00FE2FAB">
        <w:rPr>
          <w:rFonts w:eastAsia="SimSun"/>
          <w:b/>
          <w:bCs/>
          <w:sz w:val="28"/>
          <w:szCs w:val="28"/>
          <w:vertAlign w:val="superscript"/>
          <w:rtl/>
          <w:lang w:eastAsia="zh-CN" w:bidi="ar-IQ"/>
        </w:rPr>
        <w:footnoteReference w:id="269"/>
      </w:r>
      <w:r w:rsidRPr="00FE2FAB">
        <w:rPr>
          <w:rFonts w:eastAsia="SimSun" w:hint="cs"/>
          <w:b/>
          <w:bCs/>
          <w:sz w:val="28"/>
          <w:szCs w:val="28"/>
          <w:vertAlign w:val="superscript"/>
          <w:rtl/>
          <w:lang w:eastAsia="zh-CN" w:bidi="ar-IQ"/>
        </w:rPr>
        <w:t>)</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إن البيئة المختلفة التي عاشها الرمضاني ما بين التعليم الجامعي و أجواء الحرب وتعرضه للأسر انعكست على حواراته وكلماته التي وردت في متن نصه المسرحي، فهو عاش في عالمين متناقضين يمثل الأول الحب والسلام والرقي وأخر يمثل التشاؤم والألم والحزن، عالم الموت وعالم الحياة ولا يمكن مقارنة أيهما الأفضل لإنسان عادي فكيف بالفنان والأديب.</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فها هو الجندي (أمادو- الراهب) يقدم على الانتحار على طريقة (</w:t>
      </w:r>
      <w:proofErr w:type="spellStart"/>
      <w:r w:rsidRPr="00FE2FAB">
        <w:rPr>
          <w:rFonts w:eastAsia="SimSun" w:hint="cs"/>
          <w:sz w:val="28"/>
          <w:szCs w:val="28"/>
          <w:rtl/>
          <w:lang w:eastAsia="zh-CN" w:bidi="ar-IQ"/>
        </w:rPr>
        <w:t>الساموراي</w:t>
      </w:r>
      <w:proofErr w:type="spellEnd"/>
      <w:r w:rsidRPr="00FE2FAB">
        <w:rPr>
          <w:rFonts w:eastAsia="SimSun" w:hint="cs"/>
          <w:sz w:val="28"/>
          <w:szCs w:val="28"/>
          <w:rtl/>
          <w:lang w:eastAsia="zh-CN" w:bidi="ar-IQ"/>
        </w:rPr>
        <w:t xml:space="preserve">) ممزقاً بطنه بحربة البندقية </w:t>
      </w:r>
      <w:r w:rsidRPr="00FE2FAB">
        <w:rPr>
          <w:rFonts w:eastAsia="SimSun" w:hint="cs"/>
          <w:sz w:val="28"/>
          <w:szCs w:val="28"/>
          <w:rtl/>
          <w:lang w:eastAsia="zh-CN" w:bidi="ar"/>
        </w:rPr>
        <w:t>ويلفظ أنفاسه</w:t>
      </w:r>
      <w:r w:rsidRPr="00FE2FAB">
        <w:rPr>
          <w:rFonts w:eastAsia="SimSun" w:hint="cs"/>
          <w:sz w:val="28"/>
          <w:szCs w:val="28"/>
          <w:rtl/>
          <w:lang w:eastAsia="zh-CN" w:bidi="ar-IQ"/>
        </w:rPr>
        <w:t xml:space="preserve"> الأخيرة معلنا رفضه لما جرى أمام الملأ عندما لا يستطيع أن يتقبل العالم المقابل وهكذا تكون نهاية القصة الثالثة. ناهض والجندي، والراهب، وأمادو صورا تبدو متعددة لعملة واحدة هي المجتمع العراقي الذي لحق به الدمار والبؤس على مدى ثلاثين عاما، اضطرابات سياسية وحروب متتالية ألقت بظلالها على جميع مفاصل الحياة الاجتماعية والاقتصادية، وقصة ذلك الجندي الياباني </w:t>
      </w:r>
      <w:proofErr w:type="spellStart"/>
      <w:r w:rsidRPr="00FE2FAB">
        <w:rPr>
          <w:rFonts w:eastAsia="SimSun" w:hint="cs"/>
          <w:sz w:val="28"/>
          <w:szCs w:val="28"/>
          <w:rtl/>
          <w:lang w:eastAsia="zh-CN" w:bidi="ar-IQ"/>
        </w:rPr>
        <w:t>المستلة</w:t>
      </w:r>
      <w:proofErr w:type="spellEnd"/>
      <w:r w:rsidRPr="00FE2FAB">
        <w:rPr>
          <w:rFonts w:eastAsia="SimSun" w:hint="cs"/>
          <w:sz w:val="28"/>
          <w:szCs w:val="28"/>
          <w:rtl/>
          <w:lang w:eastAsia="zh-CN" w:bidi="ar-IQ"/>
        </w:rPr>
        <w:t xml:space="preserve"> من التاريخ القريب، مكنّت ناهض من طرح أفكاره بحرية حول عبثية تلك الحروب وعدم جدواها، وكانت تلك القصة الآسيوية </w:t>
      </w:r>
      <w:proofErr w:type="spellStart"/>
      <w:r w:rsidRPr="00FE2FAB">
        <w:rPr>
          <w:rFonts w:eastAsia="SimSun" w:hint="cs"/>
          <w:sz w:val="28"/>
          <w:szCs w:val="28"/>
          <w:rtl/>
          <w:lang w:eastAsia="zh-CN" w:bidi="ar-IQ"/>
        </w:rPr>
        <w:t>برمزيتها</w:t>
      </w:r>
      <w:proofErr w:type="spellEnd"/>
      <w:r w:rsidRPr="00FE2FAB">
        <w:rPr>
          <w:rFonts w:eastAsia="SimSun" w:hint="cs"/>
          <w:sz w:val="28"/>
          <w:szCs w:val="28"/>
          <w:rtl/>
          <w:lang w:eastAsia="zh-CN" w:bidi="ar-IQ"/>
        </w:rPr>
        <w:t xml:space="preserve"> تمثل رؤى الكاتب للواقع العراقي ولإسقاط فكري سياسي نقيض لسياسات القائمة آنذاك. </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استخدم ناهض أربع لوحات مختلفة ومنفصلة لقصة واحدة مكنته أن يستغني عن الحبكة التقليدية وان ينتقل من قصة لأخرى، ببنية دائرية وبسهولة ويسر في لغة غير متكلفة ساعياً إلى مغادرة البنية </w:t>
      </w:r>
      <w:proofErr w:type="spellStart"/>
      <w:r w:rsidRPr="00FE2FAB">
        <w:rPr>
          <w:rFonts w:eastAsia="SimSun" w:hint="cs"/>
          <w:sz w:val="28"/>
          <w:szCs w:val="28"/>
          <w:rtl/>
          <w:lang w:eastAsia="zh-CN" w:bidi="ar-IQ"/>
        </w:rPr>
        <w:t>الأرسطية</w:t>
      </w:r>
      <w:proofErr w:type="spellEnd"/>
      <w:r w:rsidRPr="00FE2FAB">
        <w:rPr>
          <w:rFonts w:eastAsia="SimSun" w:hint="cs"/>
          <w:sz w:val="28"/>
          <w:szCs w:val="28"/>
          <w:rtl/>
          <w:lang w:eastAsia="zh-CN" w:bidi="ar-IQ"/>
        </w:rPr>
        <w:t xml:space="preserve"> البداية والوسط والنهاية مع شخصيات قليلة تدور حول هدف الشخصية الرئيسية وتعبر عن الآلام التي لحقت بأمادو الذي</w:t>
      </w:r>
      <w:r w:rsidRPr="00FE2FAB">
        <w:rPr>
          <w:rFonts w:eastAsia="SimSun" w:hint="cs"/>
          <w:sz w:val="28"/>
          <w:szCs w:val="28"/>
          <w:rtl/>
          <w:lang w:eastAsia="zh-CN"/>
        </w:rPr>
        <w:t xml:space="preserve"> يمثل شريحة كبيرة من المجتمع الإنساني الياباني والعراقي وآياً كان، وعلى الرغم أن أمادو الجندي الياباني يعود إلى أرض الوطن في القصة الأولى وينتحر في الثانية ويرفض العودة في القصة الثالثة، إلا أن النهاية في القصة الرابعة تبقى قائمة على كل الاحتمالات للجندي العراقي.</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الجندي العراقي: اخرجوا جميعا ألان.</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هيا لقد انتهى العرض.</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أما أنا.. آما أنا فسوف احمل جراحي وأواصل طريقي حتى النهاية..</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وحيداً..وحيدا</w:t>
      </w:r>
      <w:proofErr w:type="spellEnd"/>
      <w:r w:rsidRPr="00FE2FAB">
        <w:rPr>
          <w:rFonts w:eastAsia="SimSun" w:hint="cs"/>
          <w:b/>
          <w:bCs/>
          <w:sz w:val="28"/>
          <w:szCs w:val="28"/>
          <w:rtl/>
          <w:lang w:eastAsia="zh-CN"/>
        </w:rPr>
        <w:t xml:space="preserve">.. وحيدا </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70"/>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b/>
          <w:bCs/>
          <w:rtl/>
          <w:lang w:eastAsia="zh-CN"/>
        </w:rPr>
      </w:pPr>
      <w:r w:rsidRPr="00FE2FAB">
        <w:rPr>
          <w:rFonts w:eastAsia="SimSun" w:hint="cs"/>
          <w:b/>
          <w:bCs/>
          <w:rtl/>
          <w:lang w:eastAsia="zh-CN"/>
        </w:rPr>
        <w:t>المسرحية: ليلة الكراسي</w:t>
      </w:r>
    </w:p>
    <w:p w:rsidR="00FE2FAB" w:rsidRPr="00FE2FAB" w:rsidRDefault="00FE2FAB" w:rsidP="00FE2FAB">
      <w:pPr>
        <w:jc w:val="lowKashida"/>
        <w:rPr>
          <w:rFonts w:eastAsia="SimSun"/>
          <w:b/>
          <w:bCs/>
          <w:rtl/>
          <w:lang w:eastAsia="zh-CN"/>
        </w:rPr>
      </w:pPr>
      <w:r w:rsidRPr="00FE2FAB">
        <w:rPr>
          <w:rFonts w:eastAsia="SimSun" w:hint="cs"/>
          <w:b/>
          <w:bCs/>
          <w:rtl/>
          <w:lang w:eastAsia="zh-CN"/>
        </w:rPr>
        <w:t>الكاتب: حسين رحيم</w:t>
      </w:r>
      <w:r w:rsidRPr="00FE2FAB">
        <w:rPr>
          <w:rFonts w:eastAsia="SimSun"/>
          <w:sz w:val="28"/>
          <w:szCs w:val="28"/>
          <w:vertAlign w:val="superscript"/>
          <w:rtl/>
          <w:lang w:eastAsia="zh-CN" w:bidi="ar-IQ"/>
        </w:rPr>
        <w:footnoteReference w:customMarkFollows="1" w:id="271"/>
        <w:sym w:font="Symbol" w:char="F0B7"/>
      </w:r>
      <w:r w:rsidRPr="00FE2FAB">
        <w:rPr>
          <w:rFonts w:eastAsia="SimSun" w:hint="cs"/>
          <w:sz w:val="28"/>
          <w:szCs w:val="28"/>
          <w:vertAlign w:val="superscript"/>
          <w:rtl/>
          <w:lang w:eastAsia="zh-CN" w:bidi="ar-IQ"/>
        </w:rPr>
        <w:t xml:space="preserve"> </w:t>
      </w:r>
    </w:p>
    <w:p w:rsidR="00FE2FAB" w:rsidRPr="00FE2FAB" w:rsidRDefault="00FE2FAB" w:rsidP="00FE2FAB">
      <w:pPr>
        <w:jc w:val="lowKashida"/>
        <w:rPr>
          <w:rFonts w:eastAsia="SimSun"/>
          <w:b/>
          <w:bCs/>
          <w:lang w:eastAsia="zh-CN" w:bidi="ar-IQ"/>
        </w:rPr>
      </w:pPr>
      <w:r w:rsidRPr="00FE2FAB">
        <w:rPr>
          <w:rFonts w:eastAsia="SimSun" w:hint="cs"/>
          <w:b/>
          <w:bCs/>
          <w:rtl/>
          <w:lang w:eastAsia="zh-CN"/>
        </w:rPr>
        <w:t>سنة التأليف: 2005</w:t>
      </w:r>
    </w:p>
    <w:p w:rsidR="00FE2FAB" w:rsidRPr="00FE2FAB" w:rsidRDefault="00FE2FAB" w:rsidP="00FE2FAB">
      <w:pPr>
        <w:jc w:val="lowKashida"/>
        <w:rPr>
          <w:rFonts w:eastAsia="SimSun"/>
          <w:b/>
          <w:bCs/>
          <w:rtl/>
          <w:lang w:eastAsia="zh-CN" w:bidi="ar-IQ"/>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ثلاثة كراسي متروكة في قبو واحد كل يسرد قصته ومعاناته لآخر، يشكون ظلم الزمن والبشر عليه</w:t>
      </w:r>
      <w:r w:rsidRPr="00FE2FAB">
        <w:rPr>
          <w:rFonts w:eastAsia="SimSun" w:hint="eastAsia"/>
          <w:sz w:val="28"/>
          <w:szCs w:val="28"/>
          <w:rtl/>
          <w:lang w:eastAsia="zh-CN"/>
        </w:rPr>
        <w:t>م</w:t>
      </w:r>
      <w:r w:rsidRPr="00FE2FAB">
        <w:rPr>
          <w:rFonts w:eastAsia="SimSun" w:hint="cs"/>
          <w:sz w:val="28"/>
          <w:szCs w:val="28"/>
          <w:rtl/>
          <w:lang w:eastAsia="zh-CN"/>
        </w:rPr>
        <w:t>، يندبون حظهم العاثر، يبغون الوصول إلى غاياتهم وأمانيهم  دون أن يعملوا أو يقدموا مزيدا من الخسائر و التضحيات، لاعتقاد كل واحد منهم بأنه قدم ما يكفي سابقا، يخترقهم الأخر القادم من الخارج ويبث الفتنة بينهم، فيحيك الواحد منهم للأخر الدسائس والمؤامرا</w:t>
      </w:r>
      <w:r w:rsidRPr="00FE2FAB">
        <w:rPr>
          <w:rFonts w:eastAsia="SimSun" w:hint="eastAsia"/>
          <w:sz w:val="28"/>
          <w:szCs w:val="28"/>
          <w:rtl/>
          <w:lang w:eastAsia="zh-CN"/>
        </w:rPr>
        <w:t>ت</w:t>
      </w:r>
      <w:r w:rsidRPr="00FE2FAB">
        <w:rPr>
          <w:rFonts w:eastAsia="SimSun" w:hint="cs"/>
          <w:sz w:val="28"/>
          <w:szCs w:val="28"/>
          <w:rtl/>
          <w:lang w:eastAsia="zh-CN"/>
        </w:rPr>
        <w:t xml:space="preserve"> ،يتصارعون، يتقاتلون، متعالين بذاتهم وأنسابهم ناسين أنهم يعيشون في وطن واحد وهم مشترك، فيخترقهم العدو(الإنسان الغريب) ويحرقهم بعود ثقاب واحد.</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في </w:t>
      </w:r>
      <w:r w:rsidRPr="00FE2FAB">
        <w:rPr>
          <w:rFonts w:eastAsia="SimSun" w:hint="cs"/>
          <w:sz w:val="28"/>
          <w:szCs w:val="28"/>
          <w:rtl/>
          <w:lang w:eastAsia="zh-CN" w:bidi="ar-IQ"/>
        </w:rPr>
        <w:t>عجالة كشف حسين رحيم عن جزء من الفكر الذي يحمله في مستهل نصه المسرحي بشكل غير مباشر وأماط اللثام عنه قبل بداية الحبكة وقبل تأسيس المكان كما هو وارد في المونولوج التالي:</w:t>
      </w:r>
    </w:p>
    <w:p w:rsidR="00FE2FAB" w:rsidRPr="00FE2FAB" w:rsidRDefault="00FE2FAB" w:rsidP="00FE2FAB">
      <w:pPr>
        <w:rPr>
          <w:rFonts w:eastAsia="SimSun"/>
          <w:b/>
          <w:bCs/>
          <w:sz w:val="28"/>
          <w:szCs w:val="28"/>
          <w:rtl/>
          <w:lang w:eastAsia="zh-CN"/>
        </w:rPr>
      </w:pPr>
      <w:r w:rsidRPr="00FE2FAB">
        <w:rPr>
          <w:rFonts w:eastAsia="SimSun" w:hint="cs"/>
          <w:sz w:val="28"/>
          <w:szCs w:val="28"/>
          <w:rtl/>
          <w:lang w:eastAsia="zh-CN" w:bidi="ar-IQ"/>
        </w:rPr>
        <w:t xml:space="preserve">            </w:t>
      </w:r>
      <w:r w:rsidRPr="00FE2FAB">
        <w:rPr>
          <w:rFonts w:eastAsia="SimSun"/>
          <w:b/>
          <w:bCs/>
          <w:sz w:val="28"/>
          <w:szCs w:val="28"/>
          <w:rtl/>
          <w:lang w:eastAsia="zh-CN"/>
        </w:rPr>
        <w:t xml:space="preserve">لو اجتمعت كل عيون </w:t>
      </w:r>
      <w:proofErr w:type="spellStart"/>
      <w:r w:rsidRPr="00FE2FAB">
        <w:rPr>
          <w:rFonts w:eastAsia="SimSun"/>
          <w:b/>
          <w:bCs/>
          <w:sz w:val="28"/>
          <w:szCs w:val="28"/>
          <w:rtl/>
          <w:lang w:eastAsia="zh-CN"/>
        </w:rPr>
        <w:t>البصاصين</w:t>
      </w:r>
      <w:proofErr w:type="spellEnd"/>
      <w:r w:rsidRPr="00FE2FAB">
        <w:rPr>
          <w:rFonts w:eastAsia="SimSun"/>
          <w:b/>
          <w:bCs/>
          <w:sz w:val="28"/>
          <w:szCs w:val="28"/>
          <w:rtl/>
          <w:lang w:eastAsia="zh-CN"/>
        </w:rPr>
        <w:t xml:space="preserve"> في عين واحدة لفقأتها واسترحت</w:t>
      </w:r>
    </w:p>
    <w:p w:rsidR="00FE2FAB" w:rsidRPr="00FE2FAB" w:rsidRDefault="00FE2FAB" w:rsidP="00FE2FAB">
      <w:pPr>
        <w:rPr>
          <w:rFonts w:eastAsia="SimSun"/>
          <w:b/>
          <w:bCs/>
          <w:sz w:val="28"/>
          <w:szCs w:val="28"/>
          <w:rtl/>
          <w:lang w:eastAsia="zh-CN"/>
        </w:rPr>
      </w:pPr>
      <w:r w:rsidRPr="00FE2FAB">
        <w:rPr>
          <w:rFonts w:eastAsia="SimSun"/>
          <w:b/>
          <w:bCs/>
          <w:sz w:val="28"/>
          <w:szCs w:val="28"/>
          <w:rtl/>
          <w:lang w:eastAsia="zh-CN"/>
        </w:rPr>
        <w:t xml:space="preserve">لو اجتمعت كل أذان المتصنتين في أذن واحدة </w:t>
      </w:r>
      <w:r w:rsidRPr="00FE2FAB">
        <w:rPr>
          <w:rFonts w:eastAsia="SimSun" w:hint="cs"/>
          <w:b/>
          <w:bCs/>
          <w:sz w:val="28"/>
          <w:szCs w:val="28"/>
          <w:rtl/>
          <w:lang w:eastAsia="zh-CN"/>
        </w:rPr>
        <w:t>لبجعتها</w:t>
      </w:r>
      <w:r w:rsidRPr="00FE2FAB">
        <w:rPr>
          <w:rFonts w:eastAsia="SimSun"/>
          <w:b/>
          <w:bCs/>
          <w:sz w:val="28"/>
          <w:szCs w:val="28"/>
          <w:rtl/>
          <w:lang w:eastAsia="zh-CN"/>
        </w:rPr>
        <w:t xml:space="preserve"> واسترحت</w:t>
      </w:r>
    </w:p>
    <w:p w:rsidR="00FE2FAB" w:rsidRPr="00FE2FAB" w:rsidRDefault="00FE2FAB" w:rsidP="00FE2FAB">
      <w:pPr>
        <w:rPr>
          <w:rFonts w:eastAsia="SimSun"/>
          <w:b/>
          <w:bCs/>
          <w:sz w:val="28"/>
          <w:szCs w:val="28"/>
          <w:rtl/>
          <w:lang w:eastAsia="zh-CN"/>
        </w:rPr>
      </w:pPr>
      <w:r w:rsidRPr="00FE2FAB">
        <w:rPr>
          <w:rFonts w:eastAsia="SimSun"/>
          <w:b/>
          <w:bCs/>
          <w:sz w:val="28"/>
          <w:szCs w:val="28"/>
          <w:rtl/>
          <w:lang w:eastAsia="zh-CN"/>
        </w:rPr>
        <w:t>لو اجتمعت كل رؤوس الأغبياء في رأس واحدة لحنطته واسترحت</w:t>
      </w:r>
    </w:p>
    <w:p w:rsidR="00FE2FAB" w:rsidRPr="00FE2FAB" w:rsidRDefault="00FE2FAB" w:rsidP="00FE2FAB">
      <w:pPr>
        <w:rPr>
          <w:rFonts w:eastAsia="SimSun"/>
          <w:b/>
          <w:bCs/>
          <w:sz w:val="28"/>
          <w:szCs w:val="28"/>
          <w:rtl/>
          <w:lang w:eastAsia="zh-CN"/>
        </w:rPr>
      </w:pPr>
      <w:r w:rsidRPr="00FE2FAB">
        <w:rPr>
          <w:rFonts w:eastAsia="SimSun"/>
          <w:b/>
          <w:bCs/>
          <w:sz w:val="28"/>
          <w:szCs w:val="28"/>
          <w:rtl/>
          <w:lang w:eastAsia="zh-CN"/>
        </w:rPr>
        <w:t>لو اجتمعت كل قلوب العشاق في قلب واحد لاستبدلته بقلبي واسترحت</w:t>
      </w:r>
    </w:p>
    <w:p w:rsidR="00FE2FAB" w:rsidRPr="00FE2FAB" w:rsidRDefault="00FE2FAB" w:rsidP="00FE2FAB">
      <w:pPr>
        <w:rPr>
          <w:rFonts w:eastAsia="SimSun"/>
          <w:b/>
          <w:bCs/>
          <w:sz w:val="28"/>
          <w:szCs w:val="28"/>
          <w:rtl/>
          <w:lang w:eastAsia="zh-CN"/>
        </w:rPr>
      </w:pPr>
      <w:r w:rsidRPr="00FE2FAB">
        <w:rPr>
          <w:rFonts w:eastAsia="SimSun"/>
          <w:b/>
          <w:bCs/>
          <w:sz w:val="28"/>
          <w:szCs w:val="28"/>
          <w:rtl/>
          <w:lang w:eastAsia="zh-CN"/>
        </w:rPr>
        <w:t>لو اجتمعت قلوب النساء في قلب واحد لأخذته معي في سفر طويل إلى</w:t>
      </w:r>
    </w:p>
    <w:p w:rsidR="00FE2FAB" w:rsidRPr="00FE2FAB" w:rsidRDefault="00FE2FAB" w:rsidP="00FE2FAB">
      <w:pPr>
        <w:rPr>
          <w:rFonts w:eastAsia="SimSun"/>
          <w:b/>
          <w:bCs/>
          <w:sz w:val="28"/>
          <w:szCs w:val="28"/>
          <w:rtl/>
          <w:lang w:eastAsia="zh-CN"/>
        </w:rPr>
      </w:pPr>
      <w:r w:rsidRPr="00FE2FAB">
        <w:rPr>
          <w:rFonts w:eastAsia="SimSun"/>
          <w:b/>
          <w:bCs/>
          <w:sz w:val="28"/>
          <w:szCs w:val="28"/>
          <w:rtl/>
          <w:lang w:eastAsia="zh-CN"/>
        </w:rPr>
        <w:t>كوكب بعيد.. بعيد حتى السذاجة</w:t>
      </w:r>
    </w:p>
    <w:p w:rsidR="00FE2FAB" w:rsidRPr="00FE2FAB" w:rsidRDefault="00FE2FAB" w:rsidP="00FE2FAB">
      <w:pPr>
        <w:rPr>
          <w:rFonts w:eastAsia="SimSun"/>
          <w:sz w:val="28"/>
          <w:szCs w:val="28"/>
          <w:rtl/>
          <w:lang w:eastAsia="zh-CN"/>
        </w:rPr>
      </w:pPr>
      <w:r w:rsidRPr="00FE2FAB">
        <w:rPr>
          <w:rFonts w:eastAsia="SimSun"/>
          <w:b/>
          <w:bCs/>
          <w:sz w:val="28"/>
          <w:szCs w:val="28"/>
          <w:rtl/>
          <w:lang w:eastAsia="zh-CN"/>
        </w:rPr>
        <w:t>لو اجتمع كل طغاة الأرض وجباريها في طاغية واحد لأغرقته في</w:t>
      </w:r>
      <w:r w:rsidRPr="00FE2FAB">
        <w:rPr>
          <w:rFonts w:eastAsia="SimSun" w:hint="cs"/>
          <w:b/>
          <w:bCs/>
          <w:sz w:val="28"/>
          <w:szCs w:val="28"/>
          <w:rtl/>
          <w:lang w:eastAsia="zh-CN"/>
        </w:rPr>
        <w:t xml:space="preserve"> </w:t>
      </w:r>
      <w:r w:rsidRPr="00FE2FAB">
        <w:rPr>
          <w:rFonts w:eastAsia="SimSun"/>
          <w:b/>
          <w:bCs/>
          <w:sz w:val="28"/>
          <w:szCs w:val="28"/>
          <w:rtl/>
          <w:lang w:eastAsia="zh-CN"/>
        </w:rPr>
        <w:t>حوض</w:t>
      </w:r>
      <w:r w:rsidRPr="00FE2FAB">
        <w:rPr>
          <w:rFonts w:eastAsia="SimSun" w:hint="cs"/>
          <w:b/>
          <w:bCs/>
          <w:sz w:val="28"/>
          <w:szCs w:val="28"/>
          <w:rtl/>
          <w:lang w:eastAsia="zh-CN"/>
        </w:rPr>
        <w:t xml:space="preserve"> </w:t>
      </w:r>
      <w:r w:rsidRPr="00FE2FAB">
        <w:rPr>
          <w:rFonts w:eastAsia="SimSun"/>
          <w:b/>
          <w:bCs/>
          <w:sz w:val="28"/>
          <w:szCs w:val="28"/>
          <w:rtl/>
          <w:lang w:eastAsia="zh-CN"/>
        </w:rPr>
        <w:t>ملآن</w:t>
      </w:r>
      <w:r w:rsidRPr="00FE2FAB">
        <w:rPr>
          <w:rFonts w:eastAsia="SimSun" w:hint="cs"/>
          <w:b/>
          <w:bCs/>
          <w:sz w:val="28"/>
          <w:szCs w:val="28"/>
          <w:rtl/>
          <w:lang w:eastAsia="zh-CN"/>
        </w:rPr>
        <w:t xml:space="preserve"> </w:t>
      </w:r>
      <w:r w:rsidRPr="00FE2FAB">
        <w:rPr>
          <w:rFonts w:eastAsia="SimSun"/>
          <w:b/>
          <w:bCs/>
          <w:sz w:val="28"/>
          <w:szCs w:val="28"/>
          <w:rtl/>
          <w:lang w:eastAsia="zh-CN"/>
        </w:rPr>
        <w:t xml:space="preserve">بدموع الثكالى والمعذبين وما </w:t>
      </w:r>
      <w:r w:rsidRPr="00FE2FAB">
        <w:rPr>
          <w:rFonts w:eastAsia="SimSun" w:hint="cs"/>
          <w:b/>
          <w:bCs/>
          <w:sz w:val="28"/>
          <w:szCs w:val="28"/>
          <w:rtl/>
          <w:lang w:eastAsia="zh-CN"/>
        </w:rPr>
        <w:t>استرحت.</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72"/>
      </w:r>
      <w:r w:rsidRPr="00FE2FAB">
        <w:rPr>
          <w:rFonts w:eastAsia="SimSun" w:hint="cs"/>
          <w:b/>
          <w:bCs/>
          <w:sz w:val="28"/>
          <w:szCs w:val="28"/>
          <w:vertAlign w:val="superscript"/>
          <w:rtl/>
          <w:lang w:eastAsia="zh-CN"/>
        </w:rPr>
        <w:t>)</w:t>
      </w:r>
      <w:r w:rsidRPr="00FE2FAB">
        <w:rPr>
          <w:rFonts w:eastAsia="SimSun" w:hint="cs"/>
          <w:sz w:val="28"/>
          <w:szCs w:val="28"/>
          <w:vertAlign w:val="superscript"/>
          <w:rtl/>
          <w:lang w:eastAsia="zh-CN"/>
        </w:rPr>
        <w:t xml:space="preserve"> </w:t>
      </w:r>
    </w:p>
    <w:p w:rsidR="00FE2FAB" w:rsidRPr="00FE2FAB" w:rsidRDefault="00FE2FAB" w:rsidP="00FE2FAB">
      <w:pPr>
        <w:rPr>
          <w:rFonts w:eastAsia="SimSun"/>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ثم استمر الكاتب في التعبير عن الفكرة والهم الذي يحمله، لكن بشكل مباشر وعلى لسان (الصوت) داعياً القارئ من شمال الوطن إلى جنوبه إلى سماع ذلك الصوت القادم من عالم جمال الروح والخيال، العالم الغير محسوس.</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الصوت: </w:t>
      </w:r>
      <w:r w:rsidRPr="00FE2FAB">
        <w:rPr>
          <w:rFonts w:eastAsia="SimSun"/>
          <w:b/>
          <w:bCs/>
          <w:sz w:val="28"/>
          <w:szCs w:val="28"/>
          <w:rtl/>
          <w:lang w:eastAsia="zh-CN"/>
        </w:rPr>
        <w:t xml:space="preserve">يا مواسم الشمال .. يا مواسم الجنوب .. استيقظوا من </w:t>
      </w:r>
      <w:proofErr w:type="spellStart"/>
      <w:r w:rsidRPr="00FE2FAB">
        <w:rPr>
          <w:rFonts w:eastAsia="SimSun"/>
          <w:b/>
          <w:bCs/>
          <w:sz w:val="28"/>
          <w:szCs w:val="28"/>
          <w:rtl/>
          <w:lang w:eastAsia="zh-CN"/>
        </w:rPr>
        <w:t>رقادكم</w:t>
      </w:r>
      <w:proofErr w:type="spellEnd"/>
      <w:r w:rsidRPr="00FE2FAB">
        <w:rPr>
          <w:rFonts w:eastAsia="SimSun"/>
          <w:b/>
          <w:bCs/>
          <w:sz w:val="28"/>
          <w:szCs w:val="28"/>
          <w:rtl/>
          <w:lang w:eastAsia="zh-CN"/>
        </w:rPr>
        <w:t xml:space="preserve"> .. فقد قررت أن افرش عباءتي </w:t>
      </w:r>
      <w:r w:rsidRPr="00FE2FAB">
        <w:rPr>
          <w:rFonts w:eastAsia="SimSun" w:hint="cs"/>
          <w:b/>
          <w:bCs/>
          <w:sz w:val="28"/>
          <w:szCs w:val="28"/>
          <w:rtl/>
          <w:lang w:eastAsia="zh-CN"/>
        </w:rPr>
        <w:t>أمامكم.</w:t>
      </w:r>
      <w:r w:rsidRPr="00FE2FAB">
        <w:rPr>
          <w:rFonts w:eastAsia="SimSun"/>
          <w:b/>
          <w:bCs/>
          <w:sz w:val="28"/>
          <w:szCs w:val="28"/>
          <w:rtl/>
          <w:lang w:eastAsia="zh-CN"/>
        </w:rPr>
        <w:t xml:space="preserve">. </w:t>
      </w:r>
      <w:proofErr w:type="spellStart"/>
      <w:r w:rsidRPr="00FE2FAB">
        <w:rPr>
          <w:rFonts w:eastAsia="SimSun" w:hint="cs"/>
          <w:b/>
          <w:bCs/>
          <w:sz w:val="28"/>
          <w:szCs w:val="28"/>
          <w:rtl/>
          <w:lang w:eastAsia="zh-CN"/>
        </w:rPr>
        <w:t>أملؤها</w:t>
      </w:r>
      <w:proofErr w:type="spellEnd"/>
      <w:r w:rsidRPr="00FE2FAB">
        <w:rPr>
          <w:rFonts w:eastAsia="SimSun"/>
          <w:b/>
          <w:bCs/>
          <w:sz w:val="28"/>
          <w:szCs w:val="28"/>
          <w:rtl/>
          <w:lang w:eastAsia="zh-CN"/>
        </w:rPr>
        <w:t xml:space="preserve"> بشتاءات و</w:t>
      </w:r>
      <w:r w:rsidRPr="00FE2FAB">
        <w:rPr>
          <w:rFonts w:eastAsia="SimSun" w:hint="cs"/>
          <w:b/>
          <w:bCs/>
          <w:sz w:val="28"/>
          <w:szCs w:val="28"/>
          <w:rtl/>
          <w:lang w:eastAsia="zh-CN"/>
        </w:rPr>
        <w:t>أ</w:t>
      </w:r>
      <w:r w:rsidRPr="00FE2FAB">
        <w:rPr>
          <w:rFonts w:eastAsia="SimSun"/>
          <w:b/>
          <w:bCs/>
          <w:sz w:val="28"/>
          <w:szCs w:val="28"/>
          <w:rtl/>
          <w:lang w:eastAsia="zh-CN"/>
        </w:rPr>
        <w:t>صياف وربيع واحد وخريف حزين مغادر، سألفها وأشدها واحملها بعيدا .. بعيدا إلى هناك عند سفح ذاك الجبل .. سأنثر كل الفصول وأعود تلك الشجرة انثر فرحي واشرب من رحيق الصيف وطعم الشتاء وصنيع الربيع   ونكهة الخريف وأتمايل مع الرياح وأوراقي كآلاف الأجراس تدغدغ خدود العصافير والسناجب</w:t>
      </w:r>
      <w:r w:rsidRPr="00FE2FAB">
        <w:rPr>
          <w:rFonts w:eastAsia="SimSun" w:hint="cs"/>
          <w:b/>
          <w:bCs/>
          <w:sz w:val="28"/>
          <w:szCs w:val="28"/>
          <w:rtl/>
          <w:lang w:eastAsia="zh-CN"/>
        </w:rPr>
        <w:t>.</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73"/>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وبعد ذلك يكشف (حسين رحيم) عن مكان الأحداث، التي تجسد عالمي الداخل والخارج، بتعريف المكان الداخلي(أولا) وإنشاء مفرداته وتفاصيل تكوينه فالمكان يبدو عبارة عن (قبو) تجمع فيه الكراسي المهملة</w:t>
      </w:r>
      <w:r w:rsidRPr="00FE2FAB">
        <w:rPr>
          <w:rFonts w:eastAsia="SimSun" w:hint="cs"/>
          <w:b/>
          <w:bCs/>
          <w:sz w:val="28"/>
          <w:szCs w:val="28"/>
          <w:rtl/>
          <w:lang w:eastAsia="zh-CN"/>
        </w:rPr>
        <w:t xml:space="preserve">، </w:t>
      </w:r>
      <w:r w:rsidRPr="00FE2FAB">
        <w:rPr>
          <w:rFonts w:eastAsia="SimSun" w:hint="cs"/>
          <w:sz w:val="28"/>
          <w:szCs w:val="28"/>
          <w:rtl/>
          <w:lang w:eastAsia="zh-CN"/>
        </w:rPr>
        <w:t>لتبدأ الحبكة بعد هذا التمهيد المبسط، ثم يبدأ بوصف المكان الثاني المقابل والمتمثل بمفردة( الخارج) فيعمم (رحيم) المقارنة ما بين الخارج والداخل، ولكل منهما صفاته الخاصة، ومن خلال أحداث النص يستمر في بيان مدى التأثير والتأثر، أيهما المؤثر و المتأثر.</w:t>
      </w:r>
      <w:r w:rsidRPr="00FE2FAB">
        <w:rPr>
          <w:rFonts w:eastAsia="SimSun" w:hint="cs"/>
          <w:b/>
          <w:bCs/>
          <w:i/>
          <w:iCs/>
          <w:sz w:val="28"/>
          <w:szCs w:val="28"/>
          <w:rtl/>
          <w:lang w:eastAsia="zh-CN"/>
        </w:rPr>
        <w:t xml:space="preserve"> في </w:t>
      </w:r>
      <w:r w:rsidRPr="00FE2FAB">
        <w:rPr>
          <w:rFonts w:eastAsia="SimSun" w:hint="cs"/>
          <w:sz w:val="28"/>
          <w:szCs w:val="28"/>
          <w:rtl/>
          <w:lang w:eastAsia="zh-CN"/>
        </w:rPr>
        <w:t>حالة فوضى على الأرض يعيشها المجتمع لا تروق لفكر الكاتب فيعبر عن سخطه تجاهها بالإيحاء والتلميح لما يحدث في الخارج، كما هو الحال في الحوار التالي:</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b/>
          <w:bCs/>
          <w:sz w:val="28"/>
          <w:szCs w:val="28"/>
          <w:rtl/>
          <w:lang w:eastAsia="zh-CN"/>
        </w:rPr>
        <w:t xml:space="preserve"> </w:t>
      </w:r>
      <w:r w:rsidRPr="00FE2FAB">
        <w:rPr>
          <w:rFonts w:eastAsia="SimSun" w:hint="cs"/>
          <w:b/>
          <w:bCs/>
          <w:sz w:val="28"/>
          <w:szCs w:val="28"/>
          <w:rtl/>
          <w:lang w:eastAsia="zh-CN"/>
        </w:rPr>
        <w:t xml:space="preserve">: </w:t>
      </w:r>
      <w:r w:rsidRPr="00FE2FAB">
        <w:rPr>
          <w:rFonts w:eastAsia="SimSun"/>
          <w:b/>
          <w:bCs/>
          <w:sz w:val="28"/>
          <w:szCs w:val="28"/>
          <w:rtl/>
          <w:lang w:eastAsia="zh-CN"/>
        </w:rPr>
        <w:t>قل</w:t>
      </w:r>
      <w:r w:rsidRPr="00FE2FAB">
        <w:rPr>
          <w:rFonts w:eastAsia="SimSun"/>
          <w:b/>
          <w:bCs/>
          <w:sz w:val="28"/>
          <w:szCs w:val="28"/>
          <w:lang w:eastAsia="zh-CN"/>
        </w:rPr>
        <w:t xml:space="preserve"> </w:t>
      </w:r>
      <w:r w:rsidRPr="00FE2FAB">
        <w:rPr>
          <w:rFonts w:eastAsia="SimSun"/>
          <w:b/>
          <w:bCs/>
          <w:sz w:val="28"/>
          <w:szCs w:val="28"/>
          <w:rtl/>
          <w:lang w:eastAsia="zh-CN"/>
        </w:rPr>
        <w:t>لي</w:t>
      </w:r>
      <w:r w:rsidRPr="00FE2FAB">
        <w:rPr>
          <w:rFonts w:eastAsia="SimSun"/>
          <w:b/>
          <w:bCs/>
          <w:sz w:val="28"/>
          <w:szCs w:val="28"/>
          <w:lang w:eastAsia="zh-CN"/>
        </w:rPr>
        <w:t xml:space="preserve"> </w:t>
      </w:r>
      <w:r w:rsidRPr="00FE2FAB">
        <w:rPr>
          <w:rFonts w:eastAsia="SimSun"/>
          <w:b/>
          <w:bCs/>
          <w:sz w:val="28"/>
          <w:szCs w:val="28"/>
          <w:rtl/>
          <w:lang w:eastAsia="zh-CN"/>
        </w:rPr>
        <w:t>يا</w:t>
      </w:r>
      <w:r w:rsidRPr="00FE2FAB">
        <w:rPr>
          <w:rFonts w:eastAsia="SimSun"/>
          <w:b/>
          <w:bCs/>
          <w:sz w:val="28"/>
          <w:szCs w:val="28"/>
          <w:lang w:eastAsia="zh-CN"/>
        </w:rPr>
        <w:t xml:space="preserve"> </w:t>
      </w:r>
      <w:r w:rsidRPr="00FE2FAB">
        <w:rPr>
          <w:rFonts w:eastAsia="SimSun"/>
          <w:b/>
          <w:bCs/>
          <w:sz w:val="28"/>
          <w:szCs w:val="28"/>
          <w:rtl/>
          <w:lang w:eastAsia="zh-CN"/>
        </w:rPr>
        <w:t>أخي</w:t>
      </w:r>
      <w:r w:rsidRPr="00FE2FAB">
        <w:rPr>
          <w:rFonts w:eastAsia="SimSun"/>
          <w:b/>
          <w:bCs/>
          <w:sz w:val="28"/>
          <w:szCs w:val="28"/>
          <w:lang w:eastAsia="zh-CN"/>
        </w:rPr>
        <w:t xml:space="preserve"> ..  </w:t>
      </w:r>
      <w:r w:rsidRPr="00FE2FAB">
        <w:rPr>
          <w:rFonts w:eastAsia="SimSun"/>
          <w:b/>
          <w:bCs/>
          <w:sz w:val="28"/>
          <w:szCs w:val="28"/>
          <w:rtl/>
          <w:lang w:eastAsia="zh-CN"/>
        </w:rPr>
        <w:t>ما</w:t>
      </w:r>
      <w:r w:rsidRPr="00FE2FAB">
        <w:rPr>
          <w:rFonts w:eastAsia="SimSun"/>
          <w:b/>
          <w:bCs/>
          <w:sz w:val="28"/>
          <w:szCs w:val="28"/>
          <w:lang w:eastAsia="zh-CN"/>
        </w:rPr>
        <w:t xml:space="preserve"> </w:t>
      </w:r>
      <w:r w:rsidRPr="00FE2FAB">
        <w:rPr>
          <w:rFonts w:eastAsia="SimSun"/>
          <w:b/>
          <w:bCs/>
          <w:sz w:val="28"/>
          <w:szCs w:val="28"/>
          <w:rtl/>
          <w:lang w:eastAsia="zh-CN"/>
        </w:rPr>
        <w:t>هذه</w:t>
      </w:r>
      <w:r w:rsidRPr="00FE2FAB">
        <w:rPr>
          <w:rFonts w:eastAsia="SimSun"/>
          <w:b/>
          <w:bCs/>
          <w:sz w:val="28"/>
          <w:szCs w:val="28"/>
          <w:lang w:eastAsia="zh-CN"/>
        </w:rPr>
        <w:t xml:space="preserve"> </w:t>
      </w:r>
      <w:r w:rsidRPr="00FE2FAB">
        <w:rPr>
          <w:rFonts w:eastAsia="SimSun"/>
          <w:b/>
          <w:bCs/>
          <w:sz w:val="28"/>
          <w:szCs w:val="28"/>
          <w:rtl/>
          <w:lang w:eastAsia="zh-CN"/>
        </w:rPr>
        <w:t>المظاهرات</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زان:</w:t>
      </w:r>
      <w:r w:rsidRPr="00FE2FAB">
        <w:rPr>
          <w:rFonts w:eastAsia="SimSun"/>
          <w:b/>
          <w:bCs/>
          <w:sz w:val="28"/>
          <w:szCs w:val="28"/>
          <w:rtl/>
          <w:lang w:eastAsia="zh-CN"/>
        </w:rPr>
        <w:t xml:space="preserve"> </w:t>
      </w:r>
      <w:r w:rsidRPr="00FE2FAB">
        <w:rPr>
          <w:rFonts w:eastAsia="SimSun" w:hint="cs"/>
          <w:b/>
          <w:bCs/>
          <w:sz w:val="28"/>
          <w:szCs w:val="28"/>
          <w:rtl/>
          <w:lang w:eastAsia="zh-CN"/>
        </w:rPr>
        <w:t xml:space="preserve">  </w:t>
      </w:r>
      <w:r w:rsidRPr="00FE2FAB">
        <w:rPr>
          <w:rFonts w:eastAsia="SimSun"/>
          <w:b/>
          <w:bCs/>
          <w:sz w:val="28"/>
          <w:szCs w:val="28"/>
          <w:rtl/>
          <w:lang w:eastAsia="zh-CN"/>
        </w:rPr>
        <w:t xml:space="preserve">إنها عادة من عادات البشر التي أدمنوا </w:t>
      </w:r>
      <w:r w:rsidRPr="00FE2FAB">
        <w:rPr>
          <w:rFonts w:eastAsia="SimSun" w:hint="cs"/>
          <w:b/>
          <w:bCs/>
          <w:sz w:val="28"/>
          <w:szCs w:val="28"/>
          <w:rtl/>
          <w:lang w:eastAsia="zh-CN"/>
        </w:rPr>
        <w:t>عليها.</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b/>
          <w:bCs/>
          <w:sz w:val="28"/>
          <w:szCs w:val="28"/>
          <w:rtl/>
          <w:lang w:eastAsia="zh-CN"/>
        </w:rPr>
        <w:t xml:space="preserve"> </w:t>
      </w:r>
      <w:r w:rsidRPr="00FE2FAB">
        <w:rPr>
          <w:rFonts w:eastAsia="SimSun" w:hint="cs"/>
          <w:b/>
          <w:bCs/>
          <w:sz w:val="28"/>
          <w:szCs w:val="28"/>
          <w:rtl/>
          <w:lang w:eastAsia="zh-CN"/>
        </w:rPr>
        <w:t>: منذ متى ؟؟</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زان:</w:t>
      </w:r>
      <w:r w:rsidRPr="00FE2FAB">
        <w:rPr>
          <w:rFonts w:eastAsia="SimSun"/>
          <w:b/>
          <w:bCs/>
          <w:sz w:val="28"/>
          <w:szCs w:val="28"/>
          <w:rtl/>
          <w:lang w:eastAsia="zh-CN"/>
        </w:rPr>
        <w:t xml:space="preserve"> </w:t>
      </w:r>
      <w:r w:rsidRPr="00FE2FAB">
        <w:rPr>
          <w:rFonts w:eastAsia="SimSun" w:hint="cs"/>
          <w:b/>
          <w:bCs/>
          <w:sz w:val="28"/>
          <w:szCs w:val="28"/>
          <w:rtl/>
          <w:lang w:eastAsia="zh-CN"/>
        </w:rPr>
        <w:t xml:space="preserve">  </w:t>
      </w:r>
      <w:r w:rsidRPr="00FE2FAB">
        <w:rPr>
          <w:rFonts w:eastAsia="SimSun"/>
          <w:b/>
          <w:bCs/>
          <w:sz w:val="28"/>
          <w:szCs w:val="28"/>
          <w:rtl/>
          <w:lang w:eastAsia="zh-CN"/>
        </w:rPr>
        <w:t>منذ سنين وهذا ديدنهم  كلما نصب حاكم لهذه المدينة ...يطالبون بإسقاطه</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لماذا ؟؟</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زان:</w:t>
      </w:r>
      <w:r w:rsidRPr="00FE2FAB">
        <w:rPr>
          <w:rFonts w:eastAsia="SimSun"/>
          <w:b/>
          <w:bCs/>
          <w:sz w:val="28"/>
          <w:szCs w:val="28"/>
          <w:rtl/>
          <w:lang w:eastAsia="zh-CN"/>
        </w:rPr>
        <w:t xml:space="preserve"> </w:t>
      </w:r>
      <w:r w:rsidRPr="00FE2FAB">
        <w:rPr>
          <w:rFonts w:eastAsia="SimSun" w:hint="cs"/>
          <w:b/>
          <w:bCs/>
          <w:sz w:val="28"/>
          <w:szCs w:val="28"/>
          <w:rtl/>
          <w:lang w:eastAsia="zh-CN"/>
        </w:rPr>
        <w:t xml:space="preserve"> </w:t>
      </w:r>
      <w:r w:rsidRPr="00FE2FAB">
        <w:rPr>
          <w:rFonts w:eastAsia="SimSun"/>
          <w:b/>
          <w:bCs/>
          <w:sz w:val="28"/>
          <w:szCs w:val="28"/>
          <w:rtl/>
          <w:lang w:eastAsia="zh-CN"/>
        </w:rPr>
        <w:t>من يدري .. حتى لو سألتهم فلن يجيبوك.. لأنهم ببساطة لا يعرفون</w:t>
      </w:r>
      <w:r w:rsidRPr="00FE2FAB">
        <w:rPr>
          <w:rFonts w:eastAsia="SimSun" w:hint="cs"/>
          <w:b/>
          <w:bCs/>
          <w:sz w:val="28"/>
          <w:szCs w:val="28"/>
          <w:rtl/>
          <w:lang w:eastAsia="zh-CN"/>
        </w:rPr>
        <w:t>.</w:t>
      </w:r>
      <w:r w:rsidRPr="00FE2FAB">
        <w:rPr>
          <w:rFonts w:eastAsia="SimSun" w:hint="cs"/>
          <w:b/>
          <w:bCs/>
          <w:sz w:val="28"/>
          <w:szCs w:val="28"/>
          <w:vertAlign w:val="superscript"/>
          <w:rtl/>
          <w:lang w:eastAsia="zh-CN"/>
        </w:rPr>
        <w:t xml:space="preserve"> (</w:t>
      </w:r>
      <w:r w:rsidRPr="00FE2FAB">
        <w:rPr>
          <w:rFonts w:eastAsia="SimSun"/>
          <w:b/>
          <w:bCs/>
          <w:sz w:val="28"/>
          <w:szCs w:val="28"/>
          <w:vertAlign w:val="superscript"/>
          <w:rtl/>
          <w:lang w:eastAsia="zh-CN"/>
        </w:rPr>
        <w:footnoteReference w:id="274"/>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استخدم الكاتب في نصه (الكراسي) خياله للتعبير عن الأحداث التي تجري في زمن كتابة النص برمزية ذاتية تعبر عن حالة خاصة، لا بالتعبير المباشر ولكن عن طريق الخيال وتصوير العالم الداخلي بفيض من الرموز التي تمثل أحداثا يضمنها الكاتب مكنون نفسه الواعية وغير الواعية، ولا يمثل النص فيما ضمن حسين من أحداث ترمز لمعاناته هو فحسب، بل هناك دائما بصيص أمل وهناك ضوء في نهاية النفق ودعوة إلى السلام والسعي للوصول إلى حقيقة العالم المثالي الأفلاطوني، صفات الخير والجمال والعدالة التي لا توجد إلا في عالم الحقيقة الأسمى كما هو وارد في الحوار التالي:</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 غريب أمر البشر.... عذراً لم نتعرف أنا </w:t>
      </w: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زان   : تشرفنا سيد </w:t>
      </w: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وأنا زان ما هو عملك سيد </w:t>
      </w: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 تستطيع القول.. أنا كرسي عادي.</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زان: لكن شكلك يوحي بأنك أعلى مرتبة مما تقول.</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 </w:t>
      </w:r>
      <w:r w:rsidRPr="00FE2FAB">
        <w:rPr>
          <w:rFonts w:eastAsia="SimSun"/>
          <w:b/>
          <w:bCs/>
          <w:sz w:val="28"/>
          <w:szCs w:val="28"/>
          <w:rtl/>
          <w:lang w:eastAsia="zh-CN"/>
        </w:rPr>
        <w:t xml:space="preserve">لا يغرنّك المظاهر فهي لم تكن مرآة لأي </w:t>
      </w:r>
      <w:r w:rsidRPr="00FE2FAB">
        <w:rPr>
          <w:rFonts w:eastAsia="SimSun" w:hint="cs"/>
          <w:b/>
          <w:bCs/>
          <w:sz w:val="28"/>
          <w:szCs w:val="28"/>
          <w:rtl/>
          <w:lang w:eastAsia="zh-CN"/>
        </w:rPr>
        <w:t>شيء</w:t>
      </w:r>
      <w:r w:rsidRPr="00FE2FAB">
        <w:rPr>
          <w:rFonts w:eastAsia="SimSun"/>
          <w:b/>
          <w:bCs/>
          <w:sz w:val="28"/>
          <w:szCs w:val="28"/>
          <w:rtl/>
          <w:lang w:eastAsia="zh-CN"/>
        </w:rPr>
        <w:t xml:space="preserve"> أو ..... أو </w:t>
      </w:r>
      <w:r w:rsidRPr="00FE2FAB">
        <w:rPr>
          <w:rFonts w:eastAsia="SimSun" w:hint="cs"/>
          <w:b/>
          <w:bCs/>
          <w:sz w:val="28"/>
          <w:szCs w:val="28"/>
          <w:rtl/>
          <w:lang w:eastAsia="zh-CN"/>
        </w:rPr>
        <w:t>جوهر.</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زان: </w:t>
      </w:r>
      <w:r w:rsidRPr="00FE2FAB">
        <w:rPr>
          <w:rFonts w:eastAsia="SimSun"/>
          <w:b/>
          <w:bCs/>
          <w:sz w:val="28"/>
          <w:szCs w:val="28"/>
          <w:rtl/>
          <w:lang w:eastAsia="zh-CN"/>
        </w:rPr>
        <w:t>جوهر؟؟ .... أي جوهر</w:t>
      </w:r>
      <w:r w:rsidRPr="00FE2FAB">
        <w:rPr>
          <w:rFonts w:eastAsia="SimSun" w:hint="cs"/>
          <w:b/>
          <w:bCs/>
          <w:sz w:val="28"/>
          <w:szCs w:val="28"/>
          <w:rtl/>
          <w:lang w:eastAsia="zh-CN"/>
        </w:rPr>
        <w:t xml:space="preserve"> </w:t>
      </w:r>
      <w:r w:rsidRPr="00FE2FAB">
        <w:rPr>
          <w:rFonts w:eastAsia="SimSun"/>
          <w:b/>
          <w:bCs/>
          <w:sz w:val="28"/>
          <w:szCs w:val="28"/>
          <w:rtl/>
          <w:lang w:eastAsia="zh-CN"/>
        </w:rPr>
        <w:t>؟</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  </w:t>
      </w:r>
      <w:r w:rsidRPr="00FE2FAB">
        <w:rPr>
          <w:rFonts w:eastAsia="SimSun"/>
          <w:b/>
          <w:bCs/>
          <w:sz w:val="28"/>
          <w:szCs w:val="28"/>
          <w:rtl/>
          <w:lang w:eastAsia="zh-CN"/>
        </w:rPr>
        <w:t xml:space="preserve">جوهرنا نحن </w:t>
      </w:r>
      <w:r w:rsidRPr="00FE2FAB">
        <w:rPr>
          <w:rFonts w:eastAsia="SimSun" w:hint="cs"/>
          <w:b/>
          <w:bCs/>
          <w:sz w:val="28"/>
          <w:szCs w:val="28"/>
          <w:rtl/>
          <w:lang w:eastAsia="zh-CN"/>
        </w:rPr>
        <w:t>الكراسي.</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زان  : </w:t>
      </w:r>
      <w:r w:rsidRPr="00FE2FAB">
        <w:rPr>
          <w:rFonts w:eastAsia="SimSun"/>
          <w:b/>
          <w:bCs/>
          <w:sz w:val="28"/>
          <w:szCs w:val="28"/>
          <w:rtl/>
          <w:lang w:eastAsia="zh-CN"/>
        </w:rPr>
        <w:t>وهل نملك جوهرا</w:t>
      </w:r>
      <w:r w:rsidRPr="00FE2FAB">
        <w:rPr>
          <w:rFonts w:eastAsia="SimSun" w:hint="cs"/>
          <w:b/>
          <w:bCs/>
          <w:sz w:val="28"/>
          <w:szCs w:val="28"/>
          <w:rtl/>
          <w:lang w:eastAsia="zh-CN"/>
        </w:rPr>
        <w:t xml:space="preserve"> ؟.</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w:t>
      </w:r>
      <w:r w:rsidRPr="00FE2FAB">
        <w:rPr>
          <w:rFonts w:eastAsia="SimSun"/>
          <w:b/>
          <w:bCs/>
          <w:sz w:val="28"/>
          <w:szCs w:val="28"/>
          <w:rtl/>
          <w:lang w:eastAsia="zh-CN"/>
        </w:rPr>
        <w:t>طبعا...أنسيت أمنا</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زن  : </w:t>
      </w:r>
      <w:r w:rsidRPr="00FE2FAB">
        <w:rPr>
          <w:rFonts w:eastAsia="SimSun"/>
          <w:b/>
          <w:bCs/>
          <w:sz w:val="28"/>
          <w:szCs w:val="28"/>
          <w:rtl/>
          <w:lang w:eastAsia="zh-CN"/>
        </w:rPr>
        <w:t xml:space="preserve">هذا صحيح ...لكننا تخلينا </w:t>
      </w:r>
      <w:r w:rsidRPr="00FE2FAB">
        <w:rPr>
          <w:rFonts w:eastAsia="SimSun" w:hint="cs"/>
          <w:b/>
          <w:bCs/>
          <w:sz w:val="28"/>
          <w:szCs w:val="28"/>
          <w:rtl/>
          <w:lang w:eastAsia="zh-CN"/>
        </w:rPr>
        <w:t>عنها.</w:t>
      </w:r>
      <w:r w:rsidRPr="00FE2FAB">
        <w:rPr>
          <w:rFonts w:eastAsia="SimSun"/>
          <w:b/>
          <w:bCs/>
          <w:sz w:val="28"/>
          <w:szCs w:val="28"/>
          <w:rtl/>
          <w:lang w:eastAsia="zh-CN"/>
        </w:rPr>
        <w:t>..ونزعنا أخلاقها عنّ</w:t>
      </w:r>
      <w:r w:rsidRPr="00FE2FAB">
        <w:rPr>
          <w:rFonts w:eastAsia="SimSun" w:hint="cs"/>
          <w:b/>
          <w:bCs/>
          <w:sz w:val="28"/>
          <w:szCs w:val="28"/>
          <w:rtl/>
          <w:lang w:eastAsia="zh-CN"/>
        </w:rPr>
        <w:t>ا.</w:t>
      </w:r>
    </w:p>
    <w:p w:rsidR="00FE2FAB" w:rsidRPr="00FE2FAB" w:rsidRDefault="00FE2FAB" w:rsidP="00FE2FAB">
      <w:pPr>
        <w:jc w:val="lowKashida"/>
        <w:rPr>
          <w:rFonts w:eastAsia="SimSun"/>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w:t>
      </w:r>
      <w:r w:rsidRPr="00FE2FAB">
        <w:rPr>
          <w:rFonts w:eastAsia="SimSun"/>
          <w:b/>
          <w:bCs/>
          <w:sz w:val="28"/>
          <w:szCs w:val="28"/>
          <w:rtl/>
          <w:lang w:eastAsia="zh-CN"/>
        </w:rPr>
        <w:t xml:space="preserve"> صدقت ...</w:t>
      </w:r>
      <w:r w:rsidRPr="00FE2FAB">
        <w:rPr>
          <w:rFonts w:eastAsia="SimSun" w:hint="cs"/>
          <w:b/>
          <w:bCs/>
          <w:sz w:val="28"/>
          <w:szCs w:val="28"/>
          <w:rtl/>
          <w:lang w:eastAsia="zh-CN"/>
        </w:rPr>
        <w:t xml:space="preserve"> </w:t>
      </w:r>
      <w:r w:rsidRPr="00FE2FAB">
        <w:rPr>
          <w:rFonts w:eastAsia="SimSun"/>
          <w:b/>
          <w:bCs/>
          <w:sz w:val="28"/>
          <w:szCs w:val="28"/>
          <w:rtl/>
          <w:lang w:eastAsia="zh-CN"/>
        </w:rPr>
        <w:t>كم منا يتحلى بأخلاق الشجرة العظيمة</w:t>
      </w:r>
      <w:r w:rsidRPr="00FE2FAB">
        <w:rPr>
          <w:rFonts w:eastAsia="SimSun" w:hint="cs"/>
          <w:b/>
          <w:bCs/>
          <w:sz w:val="28"/>
          <w:szCs w:val="28"/>
          <w:rtl/>
          <w:lang w:eastAsia="zh-CN"/>
        </w:rPr>
        <w:t>.</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75"/>
      </w:r>
      <w:r w:rsidRPr="00FE2FAB">
        <w:rPr>
          <w:rFonts w:eastAsia="SimSun" w:hint="cs"/>
          <w:b/>
          <w:bCs/>
          <w:sz w:val="28"/>
          <w:szCs w:val="28"/>
          <w:vertAlign w:val="superscript"/>
          <w:rtl/>
          <w:lang w:eastAsia="zh-CN"/>
        </w:rPr>
        <w:t>)</w:t>
      </w:r>
      <w:r w:rsidRPr="00FE2FAB">
        <w:rPr>
          <w:rFonts w:eastAsia="SimSun"/>
          <w:sz w:val="28"/>
          <w:szCs w:val="28"/>
          <w:vertAlign w:val="superscript"/>
          <w:rtl/>
          <w:lang w:eastAsia="zh-CN"/>
        </w:rPr>
        <w:t xml:space="preserve"> </w:t>
      </w:r>
      <w:r w:rsidRPr="00FE2FAB">
        <w:rPr>
          <w:rFonts w:eastAsia="SimSun"/>
          <w:sz w:val="28"/>
          <w:szCs w:val="28"/>
          <w:rtl/>
          <w:lang w:eastAsia="zh-CN"/>
        </w:rPr>
        <w:t xml:space="preserve">            </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لذلك تكونت البنية الدرامية من خطين </w:t>
      </w:r>
      <w:proofErr w:type="spellStart"/>
      <w:r w:rsidRPr="00FE2FAB">
        <w:rPr>
          <w:rFonts w:eastAsia="SimSun" w:hint="cs"/>
          <w:sz w:val="28"/>
          <w:szCs w:val="28"/>
          <w:rtl/>
          <w:lang w:eastAsia="zh-CN"/>
        </w:rPr>
        <w:t>متوازين</w:t>
      </w:r>
      <w:proofErr w:type="spellEnd"/>
      <w:r w:rsidRPr="00FE2FAB">
        <w:rPr>
          <w:rFonts w:eastAsia="SimSun" w:hint="cs"/>
          <w:sz w:val="28"/>
          <w:szCs w:val="28"/>
          <w:rtl/>
          <w:lang w:eastAsia="zh-CN"/>
        </w:rPr>
        <w:t xml:space="preserve"> (داخل- خارج) لا يلتقيان، لقد أراد الكاتب من خلال نص مسرحية (ليلة الكراسي) اعتماد مبدأ السرد بشكل متعمد مقتربا من الجنس الأدبي (القصصي)، وأعانه في ذلك طبيعة الأحداث التي نسجها والتي تقترب من الإيحاء عن </w:t>
      </w:r>
      <w:proofErr w:type="spellStart"/>
      <w:r w:rsidRPr="00FE2FAB">
        <w:rPr>
          <w:rFonts w:eastAsia="SimSun" w:hint="cs"/>
          <w:sz w:val="28"/>
          <w:szCs w:val="28"/>
          <w:rtl/>
          <w:lang w:eastAsia="zh-CN"/>
        </w:rPr>
        <w:t>مرمز</w:t>
      </w:r>
      <w:proofErr w:type="spellEnd"/>
      <w:r w:rsidRPr="00FE2FAB">
        <w:rPr>
          <w:rFonts w:eastAsia="SimSun" w:hint="cs"/>
          <w:sz w:val="28"/>
          <w:szCs w:val="28"/>
          <w:rtl/>
          <w:lang w:eastAsia="zh-CN"/>
        </w:rPr>
        <w:t xml:space="preserve"> أكثر من اقترابها من الواقعية. كما عمد (حسين رحيم) خلال سير أحداث المسرحية إلى ربط التاريخ بالحاضر، فضمن نصه المسرحي حقبا تاريخية عاشتها شخصياته الخشبية التي رسم لها أدوارا متساوية في السير بالإحداث إلى النهاية، سارداًًً حياة كل كرسي ومراحله التاريخية متضمنةً تفاصيل دقيقة حول الأسباب التي أوصلتهم إلى مكان بائس مهمل(القبو) كما هو واضح في الحوار التالي:</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زان:</w:t>
      </w:r>
      <w:r w:rsidRPr="00FE2FAB">
        <w:rPr>
          <w:rFonts w:eastAsia="SimSun"/>
          <w:b/>
          <w:bCs/>
          <w:sz w:val="28"/>
          <w:szCs w:val="28"/>
          <w:rtl/>
          <w:lang w:eastAsia="zh-CN"/>
        </w:rPr>
        <w:t xml:space="preserve"> كلنا رمتنا أيادٍ خبيثة </w:t>
      </w:r>
      <w:r w:rsidRPr="00FE2FAB">
        <w:rPr>
          <w:rFonts w:eastAsia="SimSun" w:hint="cs"/>
          <w:b/>
          <w:bCs/>
          <w:sz w:val="28"/>
          <w:szCs w:val="28"/>
          <w:rtl/>
          <w:lang w:eastAsia="zh-CN"/>
        </w:rPr>
        <w:t>هنا.</w:t>
      </w:r>
      <w:r w:rsidRPr="00FE2FAB">
        <w:rPr>
          <w:rFonts w:eastAsia="SimSun"/>
          <w:b/>
          <w:bCs/>
          <w:sz w:val="28"/>
          <w:szCs w:val="28"/>
          <w:rtl/>
          <w:lang w:eastAsia="zh-CN"/>
        </w:rPr>
        <w:t xml:space="preserve">.. إيه </w:t>
      </w:r>
      <w:proofErr w:type="spellStart"/>
      <w:r w:rsidRPr="00FE2FAB">
        <w:rPr>
          <w:rFonts w:eastAsia="SimSun"/>
          <w:b/>
          <w:bCs/>
          <w:sz w:val="28"/>
          <w:szCs w:val="28"/>
          <w:rtl/>
          <w:lang w:eastAsia="zh-CN"/>
        </w:rPr>
        <w:t>مازلت</w:t>
      </w:r>
      <w:proofErr w:type="spellEnd"/>
      <w:r w:rsidRPr="00FE2FAB">
        <w:rPr>
          <w:rFonts w:eastAsia="SimSun"/>
          <w:b/>
          <w:bCs/>
          <w:sz w:val="28"/>
          <w:szCs w:val="28"/>
          <w:rtl/>
          <w:lang w:eastAsia="zh-CN"/>
        </w:rPr>
        <w:t xml:space="preserve"> أتذكر وجه النجار الذي صنعني والبريق الذي</w:t>
      </w:r>
      <w:r w:rsidRPr="00FE2FAB">
        <w:rPr>
          <w:rFonts w:eastAsia="SimSun" w:hint="cs"/>
          <w:b/>
          <w:bCs/>
          <w:sz w:val="28"/>
          <w:szCs w:val="28"/>
          <w:rtl/>
          <w:lang w:eastAsia="zh-CN"/>
        </w:rPr>
        <w:t xml:space="preserve"> </w:t>
      </w:r>
      <w:r w:rsidRPr="00FE2FAB">
        <w:rPr>
          <w:rFonts w:eastAsia="SimSun"/>
          <w:b/>
          <w:bCs/>
          <w:sz w:val="28"/>
          <w:szCs w:val="28"/>
          <w:rtl/>
          <w:lang w:eastAsia="zh-CN"/>
        </w:rPr>
        <w:t>يشع من عينيه وكذلك الوالي الذي كان يدور حولي جذلا كطفل صغير</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w:t>
      </w:r>
      <w:r w:rsidRPr="00FE2FAB">
        <w:rPr>
          <w:rFonts w:eastAsia="SimSun"/>
          <w:b/>
          <w:bCs/>
          <w:sz w:val="28"/>
          <w:szCs w:val="28"/>
          <w:rtl/>
          <w:lang w:eastAsia="zh-CN"/>
        </w:rPr>
        <w:t xml:space="preserve"> والي..</w:t>
      </w:r>
      <w:r w:rsidRPr="00FE2FAB">
        <w:rPr>
          <w:rFonts w:eastAsia="SimSun" w:hint="cs"/>
          <w:b/>
          <w:bCs/>
          <w:sz w:val="28"/>
          <w:szCs w:val="28"/>
          <w:rtl/>
          <w:lang w:eastAsia="zh-CN"/>
        </w:rPr>
        <w:t xml:space="preserve"> </w:t>
      </w:r>
      <w:r w:rsidRPr="00FE2FAB">
        <w:rPr>
          <w:rFonts w:eastAsia="SimSun"/>
          <w:b/>
          <w:bCs/>
          <w:sz w:val="28"/>
          <w:szCs w:val="28"/>
          <w:rtl/>
          <w:lang w:eastAsia="zh-CN"/>
        </w:rPr>
        <w:t xml:space="preserve">؟؟ أنت اثري يا سيد </w:t>
      </w:r>
      <w:r w:rsidRPr="00FE2FAB">
        <w:rPr>
          <w:rFonts w:eastAsia="SimSun" w:hint="cs"/>
          <w:b/>
          <w:bCs/>
          <w:sz w:val="28"/>
          <w:szCs w:val="28"/>
          <w:rtl/>
          <w:lang w:eastAsia="zh-CN"/>
        </w:rPr>
        <w:t>زان.</w:t>
      </w:r>
    </w:p>
    <w:p w:rsidR="00FE2FAB" w:rsidRPr="00FE2FAB" w:rsidRDefault="00FE2FAB" w:rsidP="00FE2FAB">
      <w:pPr>
        <w:widowControl w:val="0"/>
        <w:autoSpaceDE w:val="0"/>
        <w:autoSpaceDN w:val="0"/>
        <w:adjustRightInd w:val="0"/>
        <w:jc w:val="lowKashida"/>
        <w:rPr>
          <w:rFonts w:eastAsia="SimSun"/>
          <w:b/>
          <w:bCs/>
          <w:sz w:val="28"/>
          <w:szCs w:val="28"/>
          <w:rtl/>
          <w:lang w:eastAsia="zh-CN"/>
        </w:rPr>
      </w:pPr>
      <w:r w:rsidRPr="00FE2FAB">
        <w:rPr>
          <w:rFonts w:eastAsia="SimSun" w:hint="cs"/>
          <w:b/>
          <w:bCs/>
          <w:sz w:val="28"/>
          <w:szCs w:val="28"/>
          <w:rtl/>
          <w:lang w:eastAsia="zh-CN"/>
        </w:rPr>
        <w:t xml:space="preserve"> زان :</w:t>
      </w:r>
      <w:r w:rsidRPr="00FE2FAB">
        <w:rPr>
          <w:rFonts w:eastAsia="SimSun"/>
          <w:b/>
          <w:bCs/>
          <w:sz w:val="28"/>
          <w:szCs w:val="28"/>
          <w:rtl/>
          <w:lang w:eastAsia="zh-CN"/>
        </w:rPr>
        <w:t xml:space="preserve"> نعم ...بل قل تحفة فنية  .. </w:t>
      </w:r>
      <w:r w:rsidRPr="00FE2FAB">
        <w:rPr>
          <w:rFonts w:eastAsia="SimSun" w:hint="cs"/>
          <w:b/>
          <w:bCs/>
          <w:sz w:val="28"/>
          <w:szCs w:val="28"/>
          <w:rtl/>
          <w:lang w:eastAsia="zh-CN"/>
        </w:rPr>
        <w:t>أتعرف</w:t>
      </w:r>
      <w:r w:rsidRPr="00FE2FAB">
        <w:rPr>
          <w:rFonts w:eastAsia="SimSun" w:hint="eastAsia"/>
          <w:b/>
          <w:bCs/>
          <w:sz w:val="28"/>
          <w:szCs w:val="28"/>
          <w:rtl/>
          <w:lang w:eastAsia="zh-CN"/>
        </w:rPr>
        <w:t>ا</w:t>
      </w:r>
      <w:r w:rsidRPr="00FE2FAB">
        <w:rPr>
          <w:rFonts w:eastAsia="SimSun"/>
          <w:b/>
          <w:bCs/>
          <w:sz w:val="28"/>
          <w:szCs w:val="28"/>
          <w:rtl/>
          <w:lang w:eastAsia="zh-CN"/>
        </w:rPr>
        <w:t xml:space="preserve"> كانت جوانبي مطعمة </w:t>
      </w:r>
      <w:proofErr w:type="spellStart"/>
      <w:r w:rsidRPr="00FE2FAB">
        <w:rPr>
          <w:rFonts w:eastAsia="SimSun" w:hint="cs"/>
          <w:b/>
          <w:bCs/>
          <w:sz w:val="28"/>
          <w:szCs w:val="28"/>
          <w:rtl/>
          <w:lang w:eastAsia="zh-CN"/>
        </w:rPr>
        <w:t>بالأرابيسك.</w:t>
      </w:r>
      <w:r w:rsidRPr="00FE2FAB">
        <w:rPr>
          <w:rFonts w:eastAsia="SimSun"/>
          <w:b/>
          <w:bCs/>
          <w:sz w:val="28"/>
          <w:szCs w:val="28"/>
          <w:rtl/>
          <w:lang w:eastAsia="zh-CN"/>
        </w:rPr>
        <w:t>.هنا</w:t>
      </w:r>
      <w:proofErr w:type="spellEnd"/>
      <w:r w:rsidRPr="00FE2FAB">
        <w:rPr>
          <w:rFonts w:eastAsia="SimSun"/>
          <w:b/>
          <w:bCs/>
          <w:sz w:val="28"/>
          <w:szCs w:val="28"/>
          <w:rtl/>
          <w:lang w:eastAsia="zh-CN"/>
        </w:rPr>
        <w:t xml:space="preserve"> وهنا</w:t>
      </w:r>
    </w:p>
    <w:p w:rsidR="00FE2FAB" w:rsidRPr="00FE2FAB" w:rsidRDefault="00FE2FAB" w:rsidP="00FE2FAB">
      <w:pPr>
        <w:widowControl w:val="0"/>
        <w:autoSpaceDE w:val="0"/>
        <w:autoSpaceDN w:val="0"/>
        <w:adjustRightInd w:val="0"/>
        <w:jc w:val="lowKashida"/>
        <w:rPr>
          <w:rFonts w:eastAsia="SimSun"/>
          <w:b/>
          <w:bCs/>
          <w:sz w:val="28"/>
          <w:szCs w:val="28"/>
          <w:rtl/>
          <w:lang w:eastAsia="zh-CN"/>
        </w:rPr>
      </w:pPr>
      <w:r w:rsidRPr="00FE2FAB">
        <w:rPr>
          <w:rFonts w:eastAsia="SimSun" w:hint="cs"/>
          <w:b/>
          <w:bCs/>
          <w:sz w:val="28"/>
          <w:szCs w:val="28"/>
          <w:rtl/>
          <w:lang w:eastAsia="zh-CN"/>
        </w:rPr>
        <w:t>(</w:t>
      </w:r>
      <w:r w:rsidRPr="00FE2FAB">
        <w:rPr>
          <w:rFonts w:eastAsia="SimSun"/>
          <w:b/>
          <w:bCs/>
          <w:i/>
          <w:iCs/>
          <w:sz w:val="28"/>
          <w:szCs w:val="28"/>
          <w:rtl/>
          <w:lang w:eastAsia="zh-CN"/>
        </w:rPr>
        <w:t>يؤشر على جسده</w:t>
      </w:r>
      <w:r w:rsidRPr="00FE2FAB">
        <w:rPr>
          <w:rFonts w:eastAsia="SimSun"/>
          <w:b/>
          <w:bCs/>
          <w:sz w:val="28"/>
          <w:szCs w:val="28"/>
          <w:rtl/>
          <w:lang w:eastAsia="zh-CN"/>
        </w:rPr>
        <w:t>)</w:t>
      </w:r>
      <w:r w:rsidRPr="00FE2FAB">
        <w:rPr>
          <w:rFonts w:eastAsia="SimSun" w:hint="cs"/>
          <w:b/>
          <w:bCs/>
          <w:sz w:val="28"/>
          <w:szCs w:val="28"/>
          <w:rtl/>
          <w:lang w:eastAsia="zh-CN"/>
        </w:rPr>
        <w:t xml:space="preserve"> </w:t>
      </w:r>
      <w:r w:rsidRPr="00FE2FAB">
        <w:rPr>
          <w:rFonts w:eastAsia="SimSun"/>
          <w:b/>
          <w:bCs/>
          <w:sz w:val="28"/>
          <w:szCs w:val="28"/>
          <w:rtl/>
          <w:lang w:eastAsia="zh-CN"/>
        </w:rPr>
        <w:t xml:space="preserve">و فصوص العقيق و الياقوت والكهرمان هنا و هنا و هنا .. كنت </w:t>
      </w:r>
    </w:p>
    <w:p w:rsidR="00FE2FAB" w:rsidRPr="00FE2FAB" w:rsidRDefault="00FE2FAB" w:rsidP="00FE2FAB">
      <w:pPr>
        <w:widowControl w:val="0"/>
        <w:autoSpaceDE w:val="0"/>
        <w:autoSpaceDN w:val="0"/>
        <w:adjustRightInd w:val="0"/>
        <w:jc w:val="lowKashida"/>
        <w:rPr>
          <w:rFonts w:eastAsia="SimSun"/>
          <w:b/>
          <w:bCs/>
          <w:sz w:val="28"/>
          <w:szCs w:val="28"/>
          <w:rtl/>
          <w:lang w:eastAsia="zh-CN"/>
        </w:rPr>
      </w:pPr>
      <w:r w:rsidRPr="00FE2FAB">
        <w:rPr>
          <w:rFonts w:eastAsia="SimSun" w:hint="cs"/>
          <w:b/>
          <w:bCs/>
          <w:sz w:val="28"/>
          <w:szCs w:val="28"/>
          <w:rtl/>
          <w:lang w:eastAsia="zh-CN"/>
        </w:rPr>
        <w:t xml:space="preserve"> </w:t>
      </w:r>
      <w:r w:rsidRPr="00FE2FAB">
        <w:rPr>
          <w:rFonts w:eastAsia="SimSun"/>
          <w:b/>
          <w:bCs/>
          <w:sz w:val="28"/>
          <w:szCs w:val="28"/>
          <w:rtl/>
          <w:lang w:eastAsia="zh-CN"/>
        </w:rPr>
        <w:t>تحفة ذلك الزمان</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w:t>
      </w:r>
      <w:r w:rsidRPr="00FE2FAB">
        <w:rPr>
          <w:rFonts w:eastAsia="SimSun"/>
          <w:b/>
          <w:bCs/>
          <w:sz w:val="28"/>
          <w:szCs w:val="28"/>
          <w:rtl/>
          <w:lang w:eastAsia="zh-CN"/>
        </w:rPr>
        <w:t xml:space="preserve">أتعنى انك كنت كرسي </w:t>
      </w:r>
      <w:r w:rsidRPr="00FE2FAB">
        <w:rPr>
          <w:rFonts w:eastAsia="SimSun" w:hint="cs"/>
          <w:b/>
          <w:bCs/>
          <w:sz w:val="28"/>
          <w:szCs w:val="28"/>
          <w:rtl/>
          <w:lang w:eastAsia="zh-CN"/>
        </w:rPr>
        <w:t>الوالي.</w:t>
      </w:r>
      <w:r w:rsidRPr="00FE2FAB">
        <w:rPr>
          <w:rFonts w:eastAsia="SimSun"/>
          <w:b/>
          <w:bCs/>
          <w:sz w:val="28"/>
          <w:szCs w:val="28"/>
          <w:rtl/>
          <w:lang w:eastAsia="zh-CN"/>
        </w:rPr>
        <w:t>.</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زان :</w:t>
      </w:r>
      <w:r w:rsidRPr="00FE2FAB">
        <w:rPr>
          <w:rFonts w:eastAsia="SimSun"/>
          <w:b/>
          <w:bCs/>
          <w:sz w:val="28"/>
          <w:szCs w:val="28"/>
          <w:rtl/>
          <w:lang w:eastAsia="zh-CN"/>
        </w:rPr>
        <w:t xml:space="preserve"> آووه ..</w:t>
      </w:r>
      <w:r w:rsidRPr="00FE2FAB">
        <w:rPr>
          <w:rFonts w:eastAsia="SimSun" w:hint="cs"/>
          <w:b/>
          <w:bCs/>
          <w:sz w:val="28"/>
          <w:szCs w:val="28"/>
          <w:rtl/>
          <w:lang w:eastAsia="zh-CN"/>
        </w:rPr>
        <w:t>طبعاً،</w:t>
      </w:r>
      <w:r w:rsidRPr="00FE2FAB">
        <w:rPr>
          <w:rFonts w:eastAsia="SimSun"/>
          <w:b/>
          <w:bCs/>
          <w:sz w:val="28"/>
          <w:szCs w:val="28"/>
          <w:rtl/>
          <w:lang w:eastAsia="zh-CN"/>
        </w:rPr>
        <w:t xml:space="preserve">  منذ قرن </w:t>
      </w:r>
      <w:r w:rsidRPr="00FE2FAB">
        <w:rPr>
          <w:rFonts w:eastAsia="SimSun" w:hint="cs"/>
          <w:b/>
          <w:bCs/>
          <w:sz w:val="28"/>
          <w:szCs w:val="28"/>
          <w:rtl/>
          <w:lang w:eastAsia="zh-CN"/>
        </w:rPr>
        <w:t>ونصف.</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w:t>
      </w:r>
      <w:r w:rsidRPr="00FE2FAB">
        <w:rPr>
          <w:rFonts w:eastAsia="SimSun"/>
          <w:b/>
          <w:bCs/>
          <w:sz w:val="28"/>
          <w:szCs w:val="28"/>
          <w:rtl/>
          <w:lang w:eastAsia="zh-CN"/>
        </w:rPr>
        <w:t xml:space="preserve"> وقبلها ؟</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زان  :</w:t>
      </w:r>
      <w:r w:rsidRPr="00FE2FAB">
        <w:rPr>
          <w:rFonts w:eastAsia="SimSun"/>
          <w:b/>
          <w:bCs/>
          <w:sz w:val="28"/>
          <w:szCs w:val="28"/>
          <w:rtl/>
          <w:lang w:eastAsia="zh-CN"/>
        </w:rPr>
        <w:t xml:space="preserve"> قرن عند أمي</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w:t>
      </w:r>
      <w:r w:rsidRPr="00FE2FAB">
        <w:rPr>
          <w:rFonts w:eastAsia="SimSun"/>
          <w:b/>
          <w:bCs/>
          <w:sz w:val="28"/>
          <w:szCs w:val="28"/>
          <w:rtl/>
          <w:lang w:eastAsia="zh-CN"/>
        </w:rPr>
        <w:t xml:space="preserve">قرنان ونصف.. لقد عبرت زمنك يا </w:t>
      </w:r>
      <w:r w:rsidRPr="00FE2FAB">
        <w:rPr>
          <w:rFonts w:eastAsia="SimSun" w:hint="cs"/>
          <w:b/>
          <w:bCs/>
          <w:sz w:val="28"/>
          <w:szCs w:val="28"/>
          <w:rtl/>
          <w:lang w:eastAsia="zh-CN"/>
        </w:rPr>
        <w:t>هذا.</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زان  :  </w:t>
      </w:r>
      <w:r w:rsidRPr="00FE2FAB">
        <w:rPr>
          <w:rFonts w:eastAsia="SimSun"/>
          <w:b/>
          <w:bCs/>
          <w:sz w:val="28"/>
          <w:szCs w:val="28"/>
          <w:rtl/>
          <w:lang w:eastAsia="zh-CN"/>
        </w:rPr>
        <w:t xml:space="preserve">نحن </w:t>
      </w:r>
      <w:proofErr w:type="spellStart"/>
      <w:r w:rsidRPr="00FE2FAB">
        <w:rPr>
          <w:rFonts w:eastAsia="SimSun"/>
          <w:b/>
          <w:bCs/>
          <w:sz w:val="28"/>
          <w:szCs w:val="28"/>
          <w:rtl/>
          <w:lang w:eastAsia="zh-CN"/>
        </w:rPr>
        <w:t>الزانون</w:t>
      </w:r>
      <w:proofErr w:type="spellEnd"/>
      <w:r w:rsidRPr="00FE2FAB">
        <w:rPr>
          <w:rFonts w:eastAsia="SimSun"/>
          <w:b/>
          <w:bCs/>
          <w:sz w:val="28"/>
          <w:szCs w:val="28"/>
          <w:rtl/>
          <w:lang w:eastAsia="zh-CN"/>
        </w:rPr>
        <w:t xml:space="preserve"> سادة الزمان يا</w:t>
      </w:r>
      <w:r w:rsidRPr="00FE2FAB">
        <w:rPr>
          <w:rFonts w:eastAsia="SimSun" w:hint="cs"/>
          <w:b/>
          <w:bCs/>
          <w:sz w:val="28"/>
          <w:szCs w:val="28"/>
          <w:rtl/>
          <w:lang w:eastAsia="zh-CN"/>
        </w:rPr>
        <w:t xml:space="preserve"> </w:t>
      </w:r>
      <w:r w:rsidRPr="00FE2FAB">
        <w:rPr>
          <w:rFonts w:eastAsia="SimSun"/>
          <w:b/>
          <w:bCs/>
          <w:sz w:val="28"/>
          <w:szCs w:val="28"/>
          <w:rtl/>
          <w:lang w:eastAsia="zh-CN"/>
        </w:rPr>
        <w:t xml:space="preserve">صديقي ..إيه .. </w:t>
      </w:r>
      <w:r w:rsidRPr="00FE2FAB">
        <w:rPr>
          <w:rFonts w:eastAsia="SimSun" w:hint="cs"/>
          <w:b/>
          <w:bCs/>
          <w:sz w:val="28"/>
          <w:szCs w:val="28"/>
          <w:rtl/>
          <w:lang w:eastAsia="zh-CN"/>
        </w:rPr>
        <w:t>بقيت ذي</w:t>
      </w:r>
      <w:r w:rsidRPr="00FE2FAB">
        <w:rPr>
          <w:rFonts w:eastAsia="SimSun"/>
          <w:b/>
          <w:bCs/>
          <w:sz w:val="28"/>
          <w:szCs w:val="28"/>
          <w:rtl/>
          <w:lang w:eastAsia="zh-CN"/>
        </w:rPr>
        <w:t xml:space="preserve"> رهبة وسطوة في قصر الوالي حتى جاء اليوم المش</w:t>
      </w:r>
      <w:r w:rsidRPr="00FE2FAB">
        <w:rPr>
          <w:rFonts w:eastAsia="SimSun" w:hint="cs"/>
          <w:b/>
          <w:bCs/>
          <w:sz w:val="28"/>
          <w:szCs w:val="28"/>
          <w:rtl/>
          <w:lang w:eastAsia="zh-CN"/>
        </w:rPr>
        <w:t>ؤو</w:t>
      </w:r>
      <w:r w:rsidRPr="00FE2FAB">
        <w:rPr>
          <w:rFonts w:eastAsia="SimSun"/>
          <w:b/>
          <w:bCs/>
          <w:sz w:val="28"/>
          <w:szCs w:val="28"/>
          <w:rtl/>
          <w:lang w:eastAsia="zh-CN"/>
        </w:rPr>
        <w:t xml:space="preserve">م حين أطيح </w:t>
      </w:r>
      <w:proofErr w:type="spellStart"/>
      <w:r w:rsidRPr="00FE2FAB">
        <w:rPr>
          <w:rFonts w:eastAsia="SimSun" w:hint="cs"/>
          <w:b/>
          <w:bCs/>
          <w:sz w:val="28"/>
          <w:szCs w:val="28"/>
          <w:rtl/>
          <w:lang w:eastAsia="zh-CN"/>
        </w:rPr>
        <w:t>به.</w:t>
      </w:r>
      <w:r w:rsidRPr="00FE2FAB">
        <w:rPr>
          <w:rFonts w:eastAsia="SimSun"/>
          <w:b/>
          <w:bCs/>
          <w:sz w:val="28"/>
          <w:szCs w:val="28"/>
          <w:rtl/>
          <w:lang w:eastAsia="zh-CN"/>
        </w:rPr>
        <w:t>.وسيطر</w:t>
      </w:r>
      <w:proofErr w:type="spellEnd"/>
      <w:r w:rsidRPr="00FE2FAB">
        <w:rPr>
          <w:rFonts w:eastAsia="SimSun"/>
          <w:b/>
          <w:bCs/>
          <w:sz w:val="28"/>
          <w:szCs w:val="28"/>
          <w:rtl/>
          <w:lang w:eastAsia="zh-CN"/>
        </w:rPr>
        <w:t xml:space="preserve"> الرعاع والدهماء على القصر وعملو</w:t>
      </w:r>
      <w:r w:rsidRPr="00FE2FAB">
        <w:rPr>
          <w:rFonts w:eastAsia="SimSun" w:hint="cs"/>
          <w:b/>
          <w:bCs/>
          <w:sz w:val="28"/>
          <w:szCs w:val="28"/>
          <w:rtl/>
          <w:lang w:eastAsia="zh-CN"/>
        </w:rPr>
        <w:t>ا</w:t>
      </w:r>
      <w:r w:rsidRPr="00FE2FAB">
        <w:rPr>
          <w:rFonts w:eastAsia="SimSun"/>
          <w:b/>
          <w:bCs/>
          <w:sz w:val="28"/>
          <w:szCs w:val="28"/>
          <w:rtl/>
          <w:lang w:eastAsia="zh-CN"/>
        </w:rPr>
        <w:t xml:space="preserve"> فيه نهبا  وتخريبا ..أخذني جماعة منهم وذهبوا بي إلى مدينة بعيدة وهناك باعوني لأحد </w:t>
      </w:r>
      <w:r w:rsidRPr="00FE2FAB">
        <w:rPr>
          <w:rFonts w:eastAsia="SimSun" w:hint="cs"/>
          <w:b/>
          <w:bCs/>
          <w:sz w:val="28"/>
          <w:szCs w:val="28"/>
          <w:rtl/>
          <w:lang w:eastAsia="zh-CN"/>
        </w:rPr>
        <w:t>الحلاقين والذي</w:t>
      </w:r>
      <w:r w:rsidRPr="00FE2FAB">
        <w:rPr>
          <w:rFonts w:eastAsia="SimSun"/>
          <w:b/>
          <w:bCs/>
          <w:sz w:val="28"/>
          <w:szCs w:val="28"/>
          <w:rtl/>
          <w:lang w:eastAsia="zh-CN"/>
        </w:rPr>
        <w:t xml:space="preserve"> استخدمني لجلب الزبائن بعد </w:t>
      </w:r>
      <w:r w:rsidRPr="00FE2FAB">
        <w:rPr>
          <w:rFonts w:eastAsia="SimSun" w:hint="cs"/>
          <w:b/>
          <w:bCs/>
          <w:sz w:val="28"/>
          <w:szCs w:val="28"/>
          <w:rtl/>
          <w:lang w:eastAsia="zh-CN"/>
        </w:rPr>
        <w:t>ذلك.</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76"/>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إن كثافة الترميز في هذا النص منح القارئ بعض من الإيحاء لما يرمي إليه الكاتب من دلالة ومعنى مستتر، فقراءة </w:t>
      </w:r>
      <w:proofErr w:type="spellStart"/>
      <w:r w:rsidRPr="00FE2FAB">
        <w:rPr>
          <w:rFonts w:eastAsia="SimSun" w:hint="cs"/>
          <w:sz w:val="28"/>
          <w:szCs w:val="28"/>
          <w:rtl/>
          <w:lang w:eastAsia="zh-CN"/>
        </w:rPr>
        <w:t>مابين</w:t>
      </w:r>
      <w:proofErr w:type="spellEnd"/>
      <w:r w:rsidRPr="00FE2FAB">
        <w:rPr>
          <w:rFonts w:eastAsia="SimSun" w:hint="cs"/>
          <w:sz w:val="28"/>
          <w:szCs w:val="28"/>
          <w:rtl/>
          <w:lang w:eastAsia="zh-CN"/>
        </w:rPr>
        <w:t xml:space="preserve"> السطور مطلوبة إلى ما يهدف إليه (حسين رحيم)، فضلا عما ميز أسلوب كتابة النص المسرحي عنده بارتباطه بالفكر الوجودي لأدراك حقيقة وجوهر العالم المادي من خلال نسبية الوجود، ولكنها وجودية غير ملحدة بانت من خلال تكرار علاقة الوجود والعدم وارتباطها بمشيئة الله عز وجل ..</w:t>
      </w:r>
    </w:p>
    <w:p w:rsidR="00FE2FAB" w:rsidRPr="00FE2FAB" w:rsidRDefault="00FE2FAB" w:rsidP="00FE2FAB">
      <w:pPr>
        <w:widowControl w:val="0"/>
        <w:autoSpaceDE w:val="0"/>
        <w:autoSpaceDN w:val="0"/>
        <w:adjustRightInd w:val="0"/>
        <w:jc w:val="lowKashida"/>
        <w:rPr>
          <w:rFonts w:eastAsia="SimSun"/>
          <w:b/>
          <w:bCs/>
          <w:sz w:val="28"/>
          <w:szCs w:val="28"/>
          <w:rtl/>
          <w:lang w:eastAsia="zh-CN"/>
        </w:rPr>
      </w:pPr>
      <w:r w:rsidRPr="00FE2FAB">
        <w:rPr>
          <w:rFonts w:eastAsia="SimSun" w:hint="cs"/>
          <w:b/>
          <w:bCs/>
          <w:sz w:val="28"/>
          <w:szCs w:val="28"/>
          <w:rtl/>
          <w:lang w:eastAsia="zh-CN"/>
        </w:rPr>
        <w:t xml:space="preserve">زان : </w:t>
      </w:r>
      <w:r w:rsidRPr="00FE2FAB">
        <w:rPr>
          <w:rFonts w:eastAsia="SimSun"/>
          <w:b/>
          <w:bCs/>
          <w:sz w:val="28"/>
          <w:szCs w:val="28"/>
          <w:rtl/>
          <w:lang w:eastAsia="zh-CN"/>
        </w:rPr>
        <w:t>لكني أفضل منكما في معرفتي بالبشر...أتعرفان أن اغلب صراعات</w:t>
      </w:r>
    </w:p>
    <w:p w:rsidR="00FE2FAB" w:rsidRPr="00FE2FAB" w:rsidRDefault="00FE2FAB" w:rsidP="00FE2FAB">
      <w:pPr>
        <w:jc w:val="lowKashida"/>
        <w:rPr>
          <w:rFonts w:eastAsia="SimSun"/>
          <w:b/>
          <w:bCs/>
          <w:sz w:val="28"/>
          <w:szCs w:val="28"/>
          <w:rtl/>
          <w:lang w:eastAsia="zh-CN"/>
        </w:rPr>
      </w:pPr>
      <w:r w:rsidRPr="00FE2FAB">
        <w:rPr>
          <w:rFonts w:eastAsia="SimSun"/>
          <w:b/>
          <w:bCs/>
          <w:sz w:val="28"/>
          <w:szCs w:val="28"/>
          <w:rtl/>
          <w:lang w:eastAsia="zh-CN"/>
        </w:rPr>
        <w:t xml:space="preserve">الإنسان مع أخيه الإنسان لأسباب </w:t>
      </w:r>
      <w:r w:rsidRPr="00FE2FAB">
        <w:rPr>
          <w:rFonts w:eastAsia="SimSun" w:hint="cs"/>
          <w:b/>
          <w:bCs/>
          <w:sz w:val="28"/>
          <w:szCs w:val="28"/>
          <w:rtl/>
          <w:lang w:eastAsia="zh-CN"/>
        </w:rPr>
        <w:t>تافهة, على الأقل</w:t>
      </w:r>
      <w:r w:rsidRPr="00FE2FAB">
        <w:rPr>
          <w:rFonts w:eastAsia="SimSun"/>
          <w:b/>
          <w:bCs/>
          <w:sz w:val="28"/>
          <w:szCs w:val="28"/>
          <w:rtl/>
          <w:lang w:eastAsia="zh-CN"/>
        </w:rPr>
        <w:t xml:space="preserve"> بنظرنا نحن الكراسي وكلها ناجمة عن خصلة سيئة عند البشر وهي الكبر والتكبر على مخلوقات الله جل شأنه ومن هنا جاءت الحروب والنزاعات </w:t>
      </w:r>
      <w:r w:rsidRPr="00FE2FAB">
        <w:rPr>
          <w:rFonts w:eastAsia="SimSun" w:hint="cs"/>
          <w:b/>
          <w:bCs/>
          <w:sz w:val="28"/>
          <w:szCs w:val="28"/>
          <w:rtl/>
          <w:lang w:eastAsia="zh-CN"/>
        </w:rPr>
        <w:t>وا</w:t>
      </w:r>
      <w:r w:rsidRPr="00FE2FAB">
        <w:rPr>
          <w:rFonts w:eastAsia="SimSun"/>
          <w:b/>
          <w:bCs/>
          <w:sz w:val="28"/>
          <w:szCs w:val="28"/>
          <w:rtl/>
          <w:lang w:eastAsia="zh-CN"/>
        </w:rPr>
        <w:t>لانقلابات والاغتيالات</w:t>
      </w:r>
      <w:r w:rsidRPr="00FE2FAB">
        <w:rPr>
          <w:rFonts w:eastAsia="SimSun" w:hint="cs"/>
          <w:b/>
          <w:bCs/>
          <w:sz w:val="28"/>
          <w:szCs w:val="28"/>
          <w:rtl/>
          <w:lang w:eastAsia="zh-CN"/>
        </w:rPr>
        <w:t>.</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77"/>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ربط الكاتب مصير الوجود في الداخل بتأثير الوجود الخارجي، فأقترن نسيج الحبكة وبنائها في الداخل بنسق الخارج، وهي محاولة لربط العالمين الحسي و المجرد، بأحداث حبكة ثانوية المتمثلة بالشاب الذي يعد الممثل الشرعي للخارج.</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الشاب: </w:t>
      </w:r>
      <w:r w:rsidRPr="00FE2FAB">
        <w:rPr>
          <w:rFonts w:eastAsia="SimSun"/>
          <w:b/>
          <w:bCs/>
          <w:sz w:val="28"/>
          <w:szCs w:val="28"/>
          <w:rtl/>
          <w:lang w:eastAsia="zh-CN"/>
        </w:rPr>
        <w:t xml:space="preserve">أين </w:t>
      </w:r>
      <w:r w:rsidRPr="00FE2FAB">
        <w:rPr>
          <w:rFonts w:eastAsia="SimSun" w:hint="cs"/>
          <w:b/>
          <w:bCs/>
          <w:sz w:val="28"/>
          <w:szCs w:val="28"/>
          <w:rtl/>
          <w:lang w:eastAsia="zh-CN"/>
        </w:rPr>
        <w:t>أنا.</w:t>
      </w:r>
      <w:r w:rsidRPr="00FE2FAB">
        <w:rPr>
          <w:rFonts w:eastAsia="SimSun"/>
          <w:b/>
          <w:bCs/>
          <w:sz w:val="28"/>
          <w:szCs w:val="28"/>
          <w:rtl/>
          <w:lang w:eastAsia="zh-CN"/>
        </w:rPr>
        <w:t xml:space="preserve">. ما هذا </w:t>
      </w:r>
      <w:r w:rsidRPr="00FE2FAB">
        <w:rPr>
          <w:rFonts w:eastAsia="SimSun" w:hint="cs"/>
          <w:b/>
          <w:bCs/>
          <w:sz w:val="28"/>
          <w:szCs w:val="28"/>
          <w:rtl/>
          <w:lang w:eastAsia="zh-CN"/>
        </w:rPr>
        <w:t>المكان.</w:t>
      </w:r>
      <w:r w:rsidRPr="00FE2FAB">
        <w:rPr>
          <w:rFonts w:eastAsia="SimSun"/>
          <w:b/>
          <w:bCs/>
          <w:sz w:val="28"/>
          <w:szCs w:val="28"/>
          <w:rtl/>
          <w:lang w:eastAsia="zh-CN"/>
        </w:rPr>
        <w:t xml:space="preserve">. ما الذي جاء بي إلى هنا (يرفع يده ويتألم) آه </w:t>
      </w:r>
      <w:proofErr w:type="spellStart"/>
      <w:r w:rsidRPr="00FE2FAB">
        <w:rPr>
          <w:rFonts w:eastAsia="SimSun"/>
          <w:b/>
          <w:bCs/>
          <w:sz w:val="28"/>
          <w:szCs w:val="28"/>
          <w:rtl/>
          <w:lang w:eastAsia="zh-CN"/>
        </w:rPr>
        <w:t>آه</w:t>
      </w:r>
      <w:proofErr w:type="spellEnd"/>
      <w:r w:rsidRPr="00FE2FAB">
        <w:rPr>
          <w:rFonts w:eastAsia="SimSun"/>
          <w:b/>
          <w:bCs/>
          <w:sz w:val="28"/>
          <w:szCs w:val="28"/>
          <w:rtl/>
          <w:lang w:eastAsia="zh-CN"/>
        </w:rPr>
        <w:t xml:space="preserve"> </w:t>
      </w:r>
      <w:proofErr w:type="spellStart"/>
      <w:r w:rsidRPr="00FE2FAB">
        <w:rPr>
          <w:rFonts w:eastAsia="SimSun"/>
          <w:b/>
          <w:bCs/>
          <w:sz w:val="28"/>
          <w:szCs w:val="28"/>
          <w:rtl/>
          <w:lang w:eastAsia="zh-CN"/>
        </w:rPr>
        <w:t>آه</w:t>
      </w:r>
      <w:proofErr w:type="spellEnd"/>
      <w:r w:rsidRPr="00FE2FAB">
        <w:rPr>
          <w:rFonts w:eastAsia="SimSun"/>
          <w:b/>
          <w:bCs/>
          <w:sz w:val="28"/>
          <w:szCs w:val="28"/>
          <w:rtl/>
          <w:lang w:eastAsia="zh-CN"/>
        </w:rPr>
        <w:t xml:space="preserve"> تذكرت المظاهرة </w:t>
      </w:r>
      <w:proofErr w:type="spellStart"/>
      <w:r w:rsidRPr="00FE2FAB">
        <w:rPr>
          <w:rFonts w:eastAsia="SimSun" w:hint="cs"/>
          <w:b/>
          <w:bCs/>
          <w:sz w:val="28"/>
          <w:szCs w:val="28"/>
          <w:rtl/>
          <w:lang w:eastAsia="zh-CN"/>
        </w:rPr>
        <w:t>والجروح.</w:t>
      </w:r>
      <w:r w:rsidRPr="00FE2FAB">
        <w:rPr>
          <w:rFonts w:eastAsia="SimSun"/>
          <w:b/>
          <w:bCs/>
          <w:sz w:val="28"/>
          <w:szCs w:val="28"/>
          <w:rtl/>
          <w:lang w:eastAsia="zh-CN"/>
        </w:rPr>
        <w:t>.حمدا</w:t>
      </w:r>
      <w:proofErr w:type="spellEnd"/>
      <w:r w:rsidRPr="00FE2FAB">
        <w:rPr>
          <w:rFonts w:eastAsia="SimSun"/>
          <w:b/>
          <w:bCs/>
          <w:sz w:val="28"/>
          <w:szCs w:val="28"/>
          <w:rtl/>
          <w:lang w:eastAsia="zh-CN"/>
        </w:rPr>
        <w:t xml:space="preserve"> لله </w:t>
      </w:r>
      <w:r w:rsidRPr="00FE2FAB">
        <w:rPr>
          <w:rFonts w:eastAsia="SimSun" w:hint="cs"/>
          <w:b/>
          <w:bCs/>
          <w:sz w:val="28"/>
          <w:szCs w:val="28"/>
          <w:rtl/>
          <w:lang w:eastAsia="zh-CN"/>
        </w:rPr>
        <w:t>لولا.</w:t>
      </w:r>
      <w:r w:rsidRPr="00FE2FAB">
        <w:rPr>
          <w:rFonts w:eastAsia="SimSun"/>
          <w:b/>
          <w:bCs/>
          <w:sz w:val="28"/>
          <w:szCs w:val="28"/>
          <w:rtl/>
          <w:lang w:eastAsia="zh-CN"/>
        </w:rPr>
        <w:t xml:space="preserve">. لكن ما هذا الضماد .. من الذي ضمدني .. ألا يوجد </w:t>
      </w:r>
      <w:r w:rsidRPr="00FE2FAB">
        <w:rPr>
          <w:rFonts w:eastAsia="SimSun" w:hint="cs"/>
          <w:b/>
          <w:bCs/>
          <w:sz w:val="28"/>
          <w:szCs w:val="28"/>
          <w:rtl/>
          <w:lang w:eastAsia="zh-CN"/>
        </w:rPr>
        <w:t>احد.</w:t>
      </w:r>
      <w:r w:rsidRPr="00FE2FAB">
        <w:rPr>
          <w:rFonts w:eastAsia="SimSun"/>
          <w:b/>
          <w:bCs/>
          <w:sz w:val="28"/>
          <w:szCs w:val="28"/>
          <w:rtl/>
          <w:lang w:eastAsia="zh-CN"/>
        </w:rPr>
        <w:t xml:space="preserve">. يا أصحاب </w:t>
      </w:r>
      <w:r w:rsidRPr="00FE2FAB">
        <w:rPr>
          <w:rFonts w:eastAsia="SimSun" w:hint="cs"/>
          <w:b/>
          <w:bCs/>
          <w:sz w:val="28"/>
          <w:szCs w:val="28"/>
          <w:rtl/>
          <w:lang w:eastAsia="zh-CN"/>
        </w:rPr>
        <w:t>المكان.</w:t>
      </w:r>
      <w:r w:rsidRPr="00FE2FAB">
        <w:rPr>
          <w:rFonts w:eastAsia="SimSun"/>
          <w:b/>
          <w:bCs/>
          <w:sz w:val="28"/>
          <w:szCs w:val="28"/>
          <w:rtl/>
          <w:lang w:eastAsia="zh-CN"/>
        </w:rPr>
        <w:t xml:space="preserve">. أليس من احد هنا .. أريد أن اشكر من أنقذني </w:t>
      </w:r>
      <w:r w:rsidRPr="00FE2FAB">
        <w:rPr>
          <w:rFonts w:eastAsia="SimSun" w:hint="cs"/>
          <w:b/>
          <w:bCs/>
          <w:sz w:val="28"/>
          <w:szCs w:val="28"/>
          <w:rtl/>
          <w:lang w:eastAsia="zh-CN"/>
        </w:rPr>
        <w:t>وضمدني.</w:t>
      </w:r>
      <w:r w:rsidRPr="00FE2FAB">
        <w:rPr>
          <w:rFonts w:eastAsia="SimSun"/>
          <w:b/>
          <w:bCs/>
          <w:sz w:val="28"/>
          <w:szCs w:val="28"/>
          <w:rtl/>
          <w:lang w:eastAsia="zh-CN"/>
        </w:rPr>
        <w:t>.. يا</w:t>
      </w:r>
      <w:r w:rsidRPr="00FE2FAB">
        <w:rPr>
          <w:rFonts w:eastAsia="SimSun" w:hint="cs"/>
          <w:b/>
          <w:bCs/>
          <w:sz w:val="28"/>
          <w:szCs w:val="28"/>
          <w:rtl/>
          <w:lang w:eastAsia="zh-CN"/>
        </w:rPr>
        <w:t xml:space="preserve"> إخوان</w:t>
      </w:r>
      <w:r w:rsidRPr="00FE2FAB">
        <w:rPr>
          <w:rFonts w:eastAsia="SimSun"/>
          <w:b/>
          <w:bCs/>
          <w:sz w:val="28"/>
          <w:szCs w:val="28"/>
          <w:rtl/>
          <w:lang w:eastAsia="zh-CN"/>
        </w:rPr>
        <w:t xml:space="preserve"> ....</w:t>
      </w:r>
      <w:r w:rsidRPr="00FE2FAB">
        <w:rPr>
          <w:rFonts w:eastAsia="SimSun" w:hint="cs"/>
          <w:b/>
          <w:bCs/>
          <w:sz w:val="28"/>
          <w:szCs w:val="28"/>
          <w:rtl/>
          <w:lang w:eastAsia="zh-CN"/>
        </w:rPr>
        <w:t xml:space="preserve"> </w:t>
      </w:r>
      <w:r w:rsidRPr="00FE2FAB">
        <w:rPr>
          <w:rFonts w:eastAsia="SimSun"/>
          <w:b/>
          <w:bCs/>
          <w:sz w:val="28"/>
          <w:szCs w:val="28"/>
          <w:rtl/>
          <w:lang w:eastAsia="zh-CN"/>
        </w:rPr>
        <w:t xml:space="preserve">(يرتجف من البرد) البرد شديد لاشك بأن الوقت </w:t>
      </w:r>
      <w:r w:rsidRPr="00FE2FAB">
        <w:rPr>
          <w:rFonts w:eastAsia="SimSun" w:hint="cs"/>
          <w:b/>
          <w:bCs/>
          <w:sz w:val="28"/>
          <w:szCs w:val="28"/>
          <w:rtl/>
          <w:lang w:eastAsia="zh-CN"/>
        </w:rPr>
        <w:t xml:space="preserve">صباح، </w:t>
      </w:r>
      <w:r w:rsidRPr="00FE2FAB">
        <w:rPr>
          <w:rFonts w:eastAsia="SimSun"/>
          <w:b/>
          <w:bCs/>
          <w:sz w:val="28"/>
          <w:szCs w:val="28"/>
          <w:rtl/>
          <w:lang w:eastAsia="zh-CN"/>
        </w:rPr>
        <w:t>لو خرجت سيراني الشرطة ويقبضون علي</w:t>
      </w:r>
      <w:r w:rsidRPr="00FE2FAB">
        <w:rPr>
          <w:rFonts w:eastAsia="SimSun" w:hint="cs"/>
          <w:b/>
          <w:bCs/>
          <w:sz w:val="28"/>
          <w:szCs w:val="28"/>
          <w:rtl/>
          <w:lang w:eastAsia="zh-CN"/>
        </w:rPr>
        <w:t>.</w:t>
      </w:r>
    </w:p>
    <w:p w:rsidR="00FE2FAB" w:rsidRPr="00FE2FAB" w:rsidRDefault="00FE2FAB" w:rsidP="00FE2FAB">
      <w:pPr>
        <w:jc w:val="lowKashida"/>
        <w:rPr>
          <w:rFonts w:eastAsia="SimSun"/>
          <w:sz w:val="28"/>
          <w:szCs w:val="28"/>
          <w:rtl/>
          <w:lang w:eastAsia="zh-CN"/>
        </w:rPr>
      </w:pPr>
      <w:r w:rsidRPr="00FE2FAB">
        <w:rPr>
          <w:rFonts w:eastAsia="SimSun" w:hint="cs"/>
          <w:b/>
          <w:bCs/>
          <w:sz w:val="28"/>
          <w:szCs w:val="28"/>
          <w:rtl/>
          <w:lang w:eastAsia="zh-CN"/>
        </w:rPr>
        <w:t xml:space="preserve">زان : </w:t>
      </w:r>
      <w:r w:rsidRPr="00FE2FAB">
        <w:rPr>
          <w:rFonts w:eastAsia="SimSun"/>
          <w:b/>
          <w:bCs/>
          <w:sz w:val="28"/>
          <w:szCs w:val="28"/>
          <w:rtl/>
          <w:lang w:eastAsia="zh-CN"/>
        </w:rPr>
        <w:t>اليوم موعد محاكمتك أيها الإنسان الظالم ، الخطاء، الناكر لجميع النعم التي وهبها</w:t>
      </w:r>
      <w:r w:rsidRPr="00FE2FAB">
        <w:rPr>
          <w:rFonts w:eastAsia="SimSun" w:hint="cs"/>
          <w:b/>
          <w:bCs/>
          <w:sz w:val="28"/>
          <w:szCs w:val="28"/>
          <w:rtl/>
          <w:lang w:eastAsia="zh-CN"/>
        </w:rPr>
        <w:t xml:space="preserve"> </w:t>
      </w:r>
      <w:r w:rsidRPr="00FE2FAB">
        <w:rPr>
          <w:rFonts w:eastAsia="SimSun"/>
          <w:b/>
          <w:bCs/>
          <w:sz w:val="28"/>
          <w:szCs w:val="28"/>
          <w:rtl/>
          <w:lang w:eastAsia="zh-CN"/>
        </w:rPr>
        <w:t>الله سبحانه وتعالى لك</w:t>
      </w:r>
      <w:r w:rsidRPr="00FE2FAB">
        <w:rPr>
          <w:rFonts w:eastAsia="SimSun" w:hint="cs"/>
          <w:b/>
          <w:bCs/>
          <w:sz w:val="28"/>
          <w:szCs w:val="28"/>
          <w:rtl/>
          <w:lang w:eastAsia="zh-CN"/>
        </w:rPr>
        <w:t>.</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78"/>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إن محاولة (رحيم) ترميز شخوص</w:t>
      </w:r>
      <w:r w:rsidRPr="00FE2FAB">
        <w:rPr>
          <w:rFonts w:eastAsia="SimSun" w:hint="eastAsia"/>
          <w:sz w:val="28"/>
          <w:szCs w:val="28"/>
          <w:rtl/>
          <w:lang w:eastAsia="zh-CN"/>
        </w:rPr>
        <w:t>ه</w:t>
      </w:r>
      <w:r w:rsidRPr="00FE2FAB">
        <w:rPr>
          <w:rFonts w:eastAsia="SimSun" w:hint="cs"/>
          <w:sz w:val="28"/>
          <w:szCs w:val="28"/>
          <w:rtl/>
          <w:lang w:eastAsia="zh-CN"/>
        </w:rPr>
        <w:t xml:space="preserve"> المتمثلة (بالكراسي) كان يهدف من ورائها إلى خلق جدال طويل بينها، فالصراع بين الكراسي في الداخل (القبو) يوحي بأن أطياف الشعب داخل الوطن، مع شخوص غير مرئية تمثل سلطوية ونفوذ (الخارج) فالشاب هو المتحدث الرسمي باسم الخارج، ومن هذا المنطلق أبقى(حسين رحيم) شخوصه في صراع الثنائيات (الخير- الشر) و( قوة الخارج- ضعف الداخل) و( السلطة- الانصياع) و( الماضي- الحاضر) و(الأصل- الزيف) و(الآباء- الأبناء). إن شخوص رحيم ليست أدمية، إلا أنها تمارس فعلا ادميا، ولديها نفس الطموح في الارتقاء، ولذا يستشعر القارئ أن الذي يقف أمامه (الكرسي) ولكنه يتحدث عن لسان احد أفراد الجنس البشري.</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زان : </w:t>
      </w:r>
      <w:r w:rsidRPr="00FE2FAB">
        <w:rPr>
          <w:rFonts w:eastAsia="SimSun"/>
          <w:b/>
          <w:bCs/>
          <w:sz w:val="28"/>
          <w:szCs w:val="28"/>
          <w:rtl/>
          <w:lang w:eastAsia="zh-CN"/>
        </w:rPr>
        <w:t>حين يصل الأمر إلي .. يركن كل ما هو طيب وخير على رف  الإهمال وأصبح أنا الهم الكبير والحلم المطلوب من الجميع أتريان هذه الندوب والكسور على جسدي , أنها بصمات ما خلفوه علي  من  الذين تعاقبوا علي من أمراء وملوك : قرون من صراع دموي ليس فيه ذرة من إنسانيتهم وذلك من اجل الوصول إلي فقط</w:t>
      </w:r>
      <w:r w:rsidRPr="00FE2FAB">
        <w:rPr>
          <w:rFonts w:eastAsia="SimSun" w:hint="cs"/>
          <w:b/>
          <w:bCs/>
          <w:sz w:val="28"/>
          <w:szCs w:val="28"/>
          <w:rtl/>
          <w:lang w:eastAsia="zh-CN"/>
        </w:rPr>
        <w:t>.</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79"/>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b/>
          <w:bCs/>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إن الكاتب لم يتلمس بنية النص المسرحي أو يصوغ شخوص مسرحياته دون التوغل أو الغوص في بنية المجتمع، ليستقي منه شخوصه ويستعرضها من خلال نصه المسرحي، حتى وإن كانت شخصياته خيالية </w:t>
      </w:r>
      <w:proofErr w:type="spellStart"/>
      <w:r w:rsidRPr="00FE2FAB">
        <w:rPr>
          <w:rFonts w:eastAsia="SimSun" w:hint="cs"/>
          <w:sz w:val="28"/>
          <w:szCs w:val="28"/>
          <w:rtl/>
          <w:lang w:eastAsia="zh-CN"/>
        </w:rPr>
        <w:t>مرمزة</w:t>
      </w:r>
      <w:proofErr w:type="spellEnd"/>
      <w:r w:rsidRPr="00FE2FAB">
        <w:rPr>
          <w:rFonts w:eastAsia="SimSun" w:hint="cs"/>
          <w:sz w:val="28"/>
          <w:szCs w:val="28"/>
          <w:rtl/>
          <w:lang w:eastAsia="zh-CN"/>
        </w:rPr>
        <w:t xml:space="preserve"> (الكراسي) ومكانها (قبو) مهجور لا يمثلان الواقع والصورة الجميلة بما هو متعارف عليه حسياً ومادياً، إلا أنها في النهاية صبت في بودقة واحدة هي إن (حسين رحيم) أراد إيصال القارئ إليها وهي العودة إلى الجذور الخيرة والجميلة في النفس الإنسانية. ولغته في النص تضمنت التشفير والترميز والإيحاء، فلا يتجه رحيم نحو المعنى الظاهر، بل يعتمد على ما تم إخفاءه، انه يعتمد في مفرداته على السهل الممتنع، إذ يوظف الحوار المبسط الذي يمكن القارئ البسيط من التوغل في ثنايا متن النص.</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w:t>
      </w:r>
      <w:r w:rsidRPr="00FE2FAB">
        <w:rPr>
          <w:rFonts w:eastAsia="SimSun"/>
          <w:b/>
          <w:bCs/>
          <w:sz w:val="28"/>
          <w:szCs w:val="28"/>
          <w:rtl/>
          <w:lang w:eastAsia="zh-CN"/>
        </w:rPr>
        <w:t xml:space="preserve">لقد عرفت أخيراً – لقد أذلكم الخوف لدرجة الخرس – وأسفي على روح الشجرة التي غادرتكم غضباً </w:t>
      </w:r>
      <w:r w:rsidRPr="00FE2FAB">
        <w:rPr>
          <w:rFonts w:eastAsia="SimSun" w:hint="cs"/>
          <w:b/>
          <w:bCs/>
          <w:sz w:val="28"/>
          <w:szCs w:val="28"/>
          <w:rtl/>
          <w:lang w:eastAsia="zh-CN"/>
        </w:rPr>
        <w:t>منكم ومن</w:t>
      </w:r>
      <w:r w:rsidRPr="00FE2FAB">
        <w:rPr>
          <w:rFonts w:eastAsia="SimSun"/>
          <w:b/>
          <w:bCs/>
          <w:sz w:val="28"/>
          <w:szCs w:val="28"/>
          <w:rtl/>
          <w:lang w:eastAsia="zh-CN"/>
        </w:rPr>
        <w:t xml:space="preserve"> </w:t>
      </w:r>
      <w:r w:rsidRPr="00FE2FAB">
        <w:rPr>
          <w:rFonts w:eastAsia="SimSun" w:hint="cs"/>
          <w:b/>
          <w:bCs/>
          <w:sz w:val="28"/>
          <w:szCs w:val="28"/>
          <w:rtl/>
          <w:lang w:eastAsia="zh-CN"/>
        </w:rPr>
        <w:t>جبنكم وتركتم</w:t>
      </w:r>
      <w:r w:rsidRPr="00FE2FAB">
        <w:rPr>
          <w:rFonts w:eastAsia="SimSun"/>
          <w:b/>
          <w:bCs/>
          <w:sz w:val="28"/>
          <w:szCs w:val="28"/>
          <w:rtl/>
          <w:lang w:eastAsia="zh-CN"/>
        </w:rPr>
        <w:t xml:space="preserve"> عبيداً لأرواح من </w:t>
      </w:r>
      <w:r w:rsidRPr="00FE2FAB">
        <w:rPr>
          <w:rFonts w:eastAsia="SimSun" w:hint="cs"/>
          <w:b/>
          <w:bCs/>
          <w:sz w:val="28"/>
          <w:szCs w:val="28"/>
          <w:rtl/>
          <w:lang w:eastAsia="zh-CN"/>
        </w:rPr>
        <w:t>استعبدوكم.</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80"/>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b/>
          <w:bCs/>
          <w:sz w:val="28"/>
          <w:szCs w:val="28"/>
          <w:rtl/>
          <w:lang w:eastAsia="zh-CN"/>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وقد لمس الباحث في نص مسرحية (الكراسي) إن الكاتب تطرق إلى مواضيع المجتمع والسياسة من خلال الرمز، وعبر الصراع المادي والفكري والفلسفي الذي نشب بين شخصيات المسرحية.</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 </w:t>
      </w:r>
      <w:r w:rsidRPr="00FE2FAB">
        <w:rPr>
          <w:rFonts w:eastAsia="SimSun"/>
          <w:b/>
          <w:bCs/>
          <w:sz w:val="28"/>
          <w:szCs w:val="28"/>
          <w:rtl/>
          <w:lang w:eastAsia="zh-CN"/>
        </w:rPr>
        <w:t>طبعاً – إنها بلغة الساسة تعني الدبلوماسية  وتعني مسايرة ألأمور لحين          استمكان الوضع وبعدها (يؤشر بيده علامة الذبح)</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ماهوكني</w:t>
      </w:r>
      <w:proofErr w:type="spellEnd"/>
      <w:r w:rsidRPr="00FE2FAB">
        <w:rPr>
          <w:rFonts w:eastAsia="SimSun" w:hint="cs"/>
          <w:b/>
          <w:bCs/>
          <w:sz w:val="28"/>
          <w:szCs w:val="28"/>
          <w:rtl/>
          <w:lang w:eastAsia="zh-CN"/>
        </w:rPr>
        <w:t>: أتعني</w:t>
      </w:r>
      <w:r w:rsidRPr="00FE2FAB">
        <w:rPr>
          <w:rFonts w:eastAsia="SimSun"/>
          <w:b/>
          <w:bCs/>
          <w:sz w:val="28"/>
          <w:szCs w:val="28"/>
          <w:rtl/>
          <w:lang w:eastAsia="zh-CN"/>
        </w:rPr>
        <w:t xml:space="preserve"> </w:t>
      </w:r>
      <w:r w:rsidRPr="00FE2FAB">
        <w:rPr>
          <w:rFonts w:eastAsia="SimSun" w:hint="cs"/>
          <w:b/>
          <w:bCs/>
          <w:sz w:val="28"/>
          <w:szCs w:val="28"/>
          <w:rtl/>
          <w:lang w:eastAsia="zh-CN"/>
        </w:rPr>
        <w:t>...</w:t>
      </w:r>
    </w:p>
    <w:p w:rsidR="00FE2FAB" w:rsidRPr="00FE2FAB" w:rsidRDefault="00FE2FAB" w:rsidP="00FE2FAB">
      <w:pPr>
        <w:jc w:val="lowKashida"/>
        <w:rPr>
          <w:rFonts w:eastAsia="SimSun"/>
          <w:b/>
          <w:bCs/>
          <w:sz w:val="28"/>
          <w:szCs w:val="28"/>
          <w:rtl/>
          <w:lang w:eastAsia="zh-CN"/>
        </w:rPr>
      </w:pPr>
      <w:proofErr w:type="spellStart"/>
      <w:r w:rsidRPr="00FE2FAB">
        <w:rPr>
          <w:rFonts w:eastAsia="SimSun" w:hint="cs"/>
          <w:b/>
          <w:bCs/>
          <w:sz w:val="28"/>
          <w:szCs w:val="28"/>
          <w:rtl/>
          <w:lang w:eastAsia="zh-CN"/>
        </w:rPr>
        <w:t>جاوي</w:t>
      </w:r>
      <w:proofErr w:type="spellEnd"/>
      <w:r w:rsidRPr="00FE2FAB">
        <w:rPr>
          <w:rFonts w:eastAsia="SimSun" w:hint="cs"/>
          <w:b/>
          <w:bCs/>
          <w:sz w:val="28"/>
          <w:szCs w:val="28"/>
          <w:rtl/>
          <w:lang w:eastAsia="zh-CN"/>
        </w:rPr>
        <w:t xml:space="preserve"> : </w:t>
      </w:r>
      <w:r w:rsidRPr="00FE2FAB">
        <w:rPr>
          <w:rFonts w:eastAsia="SimSun"/>
          <w:b/>
          <w:bCs/>
          <w:sz w:val="28"/>
          <w:szCs w:val="28"/>
          <w:rtl/>
          <w:lang w:eastAsia="zh-CN"/>
        </w:rPr>
        <w:t xml:space="preserve">نعم – فنحن أول من سيقضي عليهم بعد </w:t>
      </w:r>
      <w:r w:rsidRPr="00FE2FAB">
        <w:rPr>
          <w:rFonts w:eastAsia="SimSun" w:hint="cs"/>
          <w:b/>
          <w:bCs/>
          <w:sz w:val="28"/>
          <w:szCs w:val="28"/>
          <w:rtl/>
          <w:lang w:eastAsia="zh-CN"/>
        </w:rPr>
        <w:t>استلامه</w:t>
      </w:r>
      <w:r w:rsidRPr="00FE2FAB">
        <w:rPr>
          <w:rFonts w:eastAsia="SimSun"/>
          <w:b/>
          <w:bCs/>
          <w:sz w:val="28"/>
          <w:szCs w:val="28"/>
          <w:rtl/>
          <w:lang w:eastAsia="zh-CN"/>
        </w:rPr>
        <w:t xml:space="preserve"> زمام </w:t>
      </w:r>
      <w:r w:rsidRPr="00FE2FAB">
        <w:rPr>
          <w:rFonts w:eastAsia="SimSun" w:hint="cs"/>
          <w:b/>
          <w:bCs/>
          <w:sz w:val="28"/>
          <w:szCs w:val="28"/>
          <w:rtl/>
          <w:lang w:eastAsia="zh-CN"/>
        </w:rPr>
        <w:t>ألأمور...</w:t>
      </w:r>
      <w:r w:rsidRPr="00FE2FAB">
        <w:rPr>
          <w:rFonts w:eastAsia="SimSun"/>
          <w:b/>
          <w:bCs/>
          <w:sz w:val="28"/>
          <w:szCs w:val="28"/>
          <w:rtl/>
          <w:lang w:eastAsia="zh-CN"/>
        </w:rPr>
        <w:t xml:space="preserve"> حفيد </w:t>
      </w:r>
      <w:proofErr w:type="spellStart"/>
      <w:r w:rsidRPr="00FE2FAB">
        <w:rPr>
          <w:rFonts w:eastAsia="SimSun"/>
          <w:b/>
          <w:bCs/>
          <w:sz w:val="28"/>
          <w:szCs w:val="28"/>
          <w:rtl/>
          <w:lang w:eastAsia="zh-CN"/>
        </w:rPr>
        <w:t>الميكافيلية</w:t>
      </w:r>
      <w:proofErr w:type="spellEnd"/>
      <w:r w:rsidRPr="00FE2FAB">
        <w:rPr>
          <w:rFonts w:eastAsia="SimSun"/>
          <w:b/>
          <w:bCs/>
          <w:sz w:val="28"/>
          <w:szCs w:val="28"/>
          <w:rtl/>
          <w:lang w:eastAsia="zh-CN"/>
        </w:rPr>
        <w:t xml:space="preserve"> هذا</w:t>
      </w:r>
      <w:r w:rsidRPr="00FE2FAB">
        <w:rPr>
          <w:rFonts w:eastAsia="SimSun" w:hint="cs"/>
          <w:b/>
          <w:bCs/>
          <w:sz w:val="28"/>
          <w:szCs w:val="28"/>
          <w:rtl/>
          <w:lang w:eastAsia="zh-CN"/>
        </w:rPr>
        <w:t>.</w:t>
      </w:r>
      <w:r w:rsidRPr="00FE2FAB">
        <w:rPr>
          <w:rFonts w:eastAsia="SimSun" w:hint="cs"/>
          <w:b/>
          <w:bCs/>
          <w:sz w:val="28"/>
          <w:szCs w:val="28"/>
          <w:vertAlign w:val="superscript"/>
          <w:rtl/>
          <w:lang w:eastAsia="zh-CN"/>
        </w:rPr>
        <w:t>(</w:t>
      </w:r>
      <w:r w:rsidRPr="00FE2FAB">
        <w:rPr>
          <w:rFonts w:eastAsia="SimSun"/>
          <w:b/>
          <w:bCs/>
          <w:sz w:val="28"/>
          <w:szCs w:val="28"/>
          <w:vertAlign w:val="superscript"/>
          <w:rtl/>
          <w:lang w:eastAsia="zh-CN"/>
        </w:rPr>
        <w:footnoteReference w:id="281"/>
      </w:r>
      <w:r w:rsidRPr="00FE2FAB">
        <w:rPr>
          <w:rFonts w:eastAsia="SimSun" w:hint="cs"/>
          <w:b/>
          <w:b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أن شخصنة الكراسي، وإضفاء صفة التجانس بداية وتنظيمها وإضفاء وحدة الشكل والمكان (القبو)عليها، أظهرت مجموعة العلاقات المنظمة داخل الإحداث والتي تجسدت بواسطة الكراسي الثلاثة والتي ترمز إلى جودة الخشب الذي صنعت منه:(زان)(</w:t>
      </w:r>
      <w:proofErr w:type="spellStart"/>
      <w:r w:rsidRPr="00FE2FAB">
        <w:rPr>
          <w:rFonts w:eastAsia="SimSun" w:hint="cs"/>
          <w:sz w:val="28"/>
          <w:szCs w:val="28"/>
          <w:rtl/>
          <w:lang w:eastAsia="zh-CN"/>
        </w:rPr>
        <w:t>جاوي</w:t>
      </w:r>
      <w:proofErr w:type="spellEnd"/>
      <w:r w:rsidRPr="00FE2FAB">
        <w:rPr>
          <w:rFonts w:eastAsia="SimSun" w:hint="cs"/>
          <w:sz w:val="28"/>
          <w:szCs w:val="28"/>
          <w:rtl/>
          <w:lang w:eastAsia="zh-CN"/>
        </w:rPr>
        <w:t>) (</w:t>
      </w:r>
      <w:proofErr w:type="spellStart"/>
      <w:r w:rsidRPr="00FE2FAB">
        <w:rPr>
          <w:rFonts w:eastAsia="SimSun" w:hint="cs"/>
          <w:sz w:val="28"/>
          <w:szCs w:val="28"/>
          <w:rtl/>
          <w:lang w:eastAsia="zh-CN"/>
        </w:rPr>
        <w:t>ماهوكني</w:t>
      </w:r>
      <w:proofErr w:type="spellEnd"/>
      <w:r w:rsidRPr="00FE2FAB">
        <w:rPr>
          <w:rFonts w:eastAsia="SimSun" w:hint="cs"/>
          <w:sz w:val="28"/>
          <w:szCs w:val="28"/>
          <w:rtl/>
          <w:lang w:eastAsia="zh-CN"/>
        </w:rPr>
        <w:t xml:space="preserve">)، والتحولات التي حصلت عندما تدخلت قوى خارجية في نسيجها الاجتماعي، وهي (الشاب) والمتظاهرين في الخارج، ورجال (السلطة)  وأتباع كل كرسي إلى طرف من أطراف الصراع، في رسم تكنيكي سياسي لما تحيل إليه الكراسي، والغاية هي السلطة، عرض هذا الصراع هو محاولة لرؤية العالم على </w:t>
      </w:r>
      <w:proofErr w:type="spellStart"/>
      <w:r w:rsidRPr="00FE2FAB">
        <w:rPr>
          <w:rFonts w:eastAsia="SimSun" w:hint="cs"/>
          <w:sz w:val="28"/>
          <w:szCs w:val="28"/>
          <w:rtl/>
          <w:lang w:eastAsia="zh-CN"/>
        </w:rPr>
        <w:t>حقيقته،عالم</w:t>
      </w:r>
      <w:proofErr w:type="spellEnd"/>
      <w:r w:rsidRPr="00FE2FAB">
        <w:rPr>
          <w:rFonts w:eastAsia="SimSun" w:hint="cs"/>
          <w:sz w:val="28"/>
          <w:szCs w:val="28"/>
          <w:rtl/>
          <w:lang w:eastAsia="zh-CN"/>
        </w:rPr>
        <w:t xml:space="preserve"> الداخل بكل آلامه ومعاناته، وارتباطه بتأثيرات العالم الأخر والمتمثل بالخارج بكل تأثيراته المباشرة وغير المباشرة, محاولة لتصوير علاقات العالم القاسي، الذي يصعب على الفنان والأديب أن يحاوره مع عالمه (الذاتي) الشفاف. لقد رفض حسين محاكاة الطبيعة وغادر العالم المادي (الخارج) إلى النفس البشرية ومكنوناتها (الداخل) مستخدما التضاد والتقابل بين العالمين، ووسيلته في ذلك شخصياته </w:t>
      </w:r>
      <w:proofErr w:type="spellStart"/>
      <w:r w:rsidRPr="00FE2FAB">
        <w:rPr>
          <w:rFonts w:eastAsia="SimSun" w:hint="cs"/>
          <w:sz w:val="28"/>
          <w:szCs w:val="28"/>
          <w:rtl/>
          <w:lang w:eastAsia="zh-CN"/>
        </w:rPr>
        <w:t>المرمزة</w:t>
      </w:r>
      <w:proofErr w:type="spellEnd"/>
      <w:r w:rsidRPr="00FE2FAB">
        <w:rPr>
          <w:rFonts w:eastAsia="SimSun" w:hint="cs"/>
          <w:sz w:val="28"/>
          <w:szCs w:val="28"/>
          <w:rtl/>
          <w:lang w:eastAsia="zh-CN"/>
        </w:rPr>
        <w:t xml:space="preserve"> البالغة التشابه والتي عانت الخوف والوحدة و الانعزالية والانتظار طويلا، وإن بدت هذه الكراسي بملامح مبهمة وأبعاد تجريدية فإن الكاتب أحالها إلى دلالة تعبيرية وانتقل بها من مستواها النسقي إلى المستوى </w:t>
      </w:r>
      <w:proofErr w:type="spellStart"/>
      <w:r w:rsidRPr="00FE2FAB">
        <w:rPr>
          <w:rFonts w:eastAsia="SimSun" w:hint="cs"/>
          <w:sz w:val="28"/>
          <w:szCs w:val="28"/>
          <w:rtl/>
          <w:lang w:eastAsia="zh-CN"/>
        </w:rPr>
        <w:t>الاحالي</w:t>
      </w:r>
      <w:proofErr w:type="spellEnd"/>
      <w:r w:rsidRPr="00FE2FAB">
        <w:rPr>
          <w:rFonts w:eastAsia="SimSun" w:hint="cs"/>
          <w:sz w:val="28"/>
          <w:szCs w:val="28"/>
          <w:rtl/>
          <w:lang w:eastAsia="zh-CN"/>
        </w:rPr>
        <w:t xml:space="preserve"> دون أن ينحاز إلى إحداها رافضا كل أشكال الجور و التسلط أللإنساني واللهاث حول كرسي السلطة، ودعا فيه إلى الوحدة ونبذ العنف وترجيح لغة العقل والمنطق قبل فوات الأوان. في نص استمد من تأثيرات المسرح العالمي  وقارب به حسين رحيم كراسي (يونسكو) والمذهب الرمزي الذي استمد منه أسماء شخصياته  لا سيما زان، </w:t>
      </w:r>
      <w:proofErr w:type="spellStart"/>
      <w:r w:rsidRPr="00FE2FAB">
        <w:rPr>
          <w:rFonts w:eastAsia="SimSun" w:hint="cs"/>
          <w:sz w:val="28"/>
          <w:szCs w:val="28"/>
          <w:rtl/>
          <w:lang w:eastAsia="zh-CN"/>
        </w:rPr>
        <w:t>جاوي</w:t>
      </w:r>
      <w:proofErr w:type="spellEnd"/>
      <w:r w:rsidRPr="00FE2FAB">
        <w:rPr>
          <w:rFonts w:eastAsia="SimSun" w:hint="cs"/>
          <w:sz w:val="28"/>
          <w:szCs w:val="28"/>
          <w:rtl/>
          <w:lang w:eastAsia="zh-CN"/>
        </w:rPr>
        <w:t xml:space="preserve">، </w:t>
      </w:r>
      <w:proofErr w:type="spellStart"/>
      <w:r w:rsidRPr="00FE2FAB">
        <w:rPr>
          <w:rFonts w:eastAsia="SimSun" w:hint="cs"/>
          <w:sz w:val="28"/>
          <w:szCs w:val="28"/>
          <w:rtl/>
          <w:lang w:eastAsia="zh-CN"/>
        </w:rPr>
        <w:t>ماهوكني</w:t>
      </w:r>
      <w:proofErr w:type="spellEnd"/>
      <w:r w:rsidRPr="00FE2FAB">
        <w:rPr>
          <w:rFonts w:eastAsia="SimSun" w:hint="cs"/>
          <w:sz w:val="28"/>
          <w:szCs w:val="28"/>
          <w:rtl/>
          <w:lang w:eastAsia="zh-CN"/>
        </w:rPr>
        <w:t xml:space="preserve"> وهي أسماء ترمز إلى طبقات اجتماعية تسلسلية في العائلة الواحدة. كما استخدم المر رايس أسماء مماثلة في نصه الآلة الحاسبة مثل (صفر- هي- هو) .. وبهذا يكون حسين رحيم من حيث المذاهب الأدبية إلى جوهر المذهب الرمزي حيث الغموض والشفافية وازدواجية المعنى.</w:t>
      </w:r>
    </w:p>
    <w:p w:rsidR="00FE2FAB" w:rsidRPr="00FE2FAB" w:rsidRDefault="00FE2FAB" w:rsidP="00FE2FAB">
      <w:pPr>
        <w:jc w:val="lowKashida"/>
        <w:rPr>
          <w:rFonts w:ascii="Verdana" w:eastAsia="SimSun" w:hAnsi="Verdana"/>
          <w:b/>
          <w:bCs/>
          <w:rtl/>
          <w:lang w:eastAsia="zh-CN"/>
        </w:rPr>
      </w:pPr>
    </w:p>
    <w:p w:rsidR="00FE2FAB" w:rsidRPr="00FE2FAB" w:rsidRDefault="00FE2FAB" w:rsidP="00FE2FAB">
      <w:pPr>
        <w:jc w:val="lowKashida"/>
        <w:rPr>
          <w:rFonts w:eastAsia="SimSun"/>
          <w:b/>
          <w:bCs/>
          <w:sz w:val="28"/>
          <w:szCs w:val="28"/>
          <w:rtl/>
          <w:lang w:eastAsia="zh-CN"/>
        </w:rPr>
      </w:pPr>
      <w:r w:rsidRPr="00FE2FAB">
        <w:rPr>
          <w:rFonts w:ascii="Verdana" w:eastAsia="SimSun" w:hAnsi="Verdana" w:hint="cs"/>
          <w:b/>
          <w:bCs/>
          <w:rtl/>
          <w:lang w:eastAsia="zh-CN"/>
        </w:rPr>
        <w:t>المسرحية: الضباب يقظ</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الكاتب: بيات مرعي</w:t>
      </w:r>
      <w:r w:rsidRPr="00FE2FAB">
        <w:rPr>
          <w:rFonts w:eastAsia="SimSun"/>
          <w:b/>
          <w:bCs/>
          <w:sz w:val="28"/>
          <w:szCs w:val="28"/>
          <w:vertAlign w:val="superscript"/>
          <w:rtl/>
          <w:lang w:eastAsia="zh-CN"/>
        </w:rPr>
        <w:footnoteReference w:customMarkFollows="1" w:id="282"/>
        <w:sym w:font="Symbol" w:char="F0B7"/>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سنة التأليف: 2009</w:t>
      </w:r>
    </w:p>
    <w:p w:rsidR="00FE2FAB" w:rsidRPr="00FE2FAB" w:rsidRDefault="00FE2FAB" w:rsidP="00FE2FAB">
      <w:pPr>
        <w:jc w:val="lowKashida"/>
        <w:rPr>
          <w:rFonts w:eastAsia="SimSun"/>
          <w:b/>
          <w:bCs/>
          <w:sz w:val="28"/>
          <w:szCs w:val="28"/>
          <w:rtl/>
          <w:lang w:eastAsia="zh-CN"/>
        </w:rPr>
      </w:pPr>
    </w:p>
    <w:p w:rsidR="00FE2FAB" w:rsidRPr="00FE2FAB" w:rsidRDefault="00FE2FAB" w:rsidP="00FE2FAB">
      <w:pPr>
        <w:jc w:val="lowKashida"/>
        <w:rPr>
          <w:rFonts w:ascii="Verdana" w:eastAsia="SimSun" w:hAnsi="Verdana"/>
          <w:sz w:val="28"/>
          <w:szCs w:val="28"/>
          <w:rtl/>
          <w:lang w:eastAsia="zh-CN"/>
        </w:rPr>
      </w:pPr>
      <w:r w:rsidRPr="00FE2FAB">
        <w:rPr>
          <w:rFonts w:ascii="Verdana" w:eastAsia="SimSun" w:hAnsi="Verdana" w:hint="cs"/>
          <w:sz w:val="28"/>
          <w:szCs w:val="28"/>
          <w:rtl/>
          <w:lang w:eastAsia="zh-CN"/>
        </w:rPr>
        <w:t xml:space="preserve">       ساعي بريد بعد يوم عمل شاق وفي منتصف الليل وأثناء تأديته لواجبه الوظيفي يصادف شخص يدعى (خطاف) في مقبرة، ويحدث سجال قوي بينهما في حقيقة أين من العالمين (الحياة- الموت) يجب أن ينتمي لها ساعي البريد، عالم الحياة المتمثل بالفلسفة والثقافة والفن الذي يعمل فيه ساعي البريد، أم عالم الموت و القبور والظلام والاغتراب الذي ينتمي له (خطاف) والذي أتى إليه صدفة ساعي البريد بعد أن أستيق</w:t>
      </w:r>
      <w:r w:rsidRPr="00FE2FAB">
        <w:rPr>
          <w:rFonts w:ascii="Verdana" w:eastAsia="SimSun" w:hAnsi="Verdana" w:hint="eastAsia"/>
          <w:sz w:val="28"/>
          <w:szCs w:val="28"/>
          <w:rtl/>
          <w:lang w:eastAsia="zh-CN"/>
        </w:rPr>
        <w:t>ظ</w:t>
      </w:r>
      <w:r w:rsidRPr="00FE2FAB">
        <w:rPr>
          <w:rFonts w:ascii="Verdana" w:eastAsia="SimSun" w:hAnsi="Verdana" w:hint="cs"/>
          <w:sz w:val="28"/>
          <w:szCs w:val="28"/>
          <w:rtl/>
          <w:lang w:eastAsia="zh-CN"/>
        </w:rPr>
        <w:t xml:space="preserve"> في منتصف الليل  لقضاء حاجة غريزية فقام ودس يده في حقيبة توزيع الرسائل فوجد فيها رسالة واحدة  سقطت سهواً من بين يديه لم يوصلها إلى صاحبها (ساهر) والتي كتب على غلافها (مسألة حياة أو موت) مما دفع بساعي البريد أن يهم و يخرج في مثل ذلك الوقت لإيصال الرسالة (الأخيرة) سالكاً اقصر الطرق وهو الطريق المؤدي إلى المقبرة، وبعد حوار مستفيض بين الاثنين تنتهي العملية بتقابل جسدي وصراع ينتهي بموت ساعي البريد، لتتطاير وتتساقط مجموعة كبيرة من الرسائل من أعلى المكان.</w:t>
      </w:r>
    </w:p>
    <w:p w:rsidR="00FE2FAB" w:rsidRPr="00FE2FAB" w:rsidRDefault="00FE2FAB" w:rsidP="00FE2FAB">
      <w:pPr>
        <w:jc w:val="lowKashida"/>
        <w:rPr>
          <w:rFonts w:ascii="Verdana" w:eastAsia="SimSun" w:hAnsi="Verdana"/>
          <w:sz w:val="28"/>
          <w:szCs w:val="28"/>
          <w:rtl/>
          <w:lang w:eastAsia="zh-CN"/>
        </w:rPr>
      </w:pPr>
      <w:r w:rsidRPr="00FE2FAB">
        <w:rPr>
          <w:rFonts w:ascii="Verdana" w:eastAsia="SimSun" w:hAnsi="Verdana" w:hint="cs"/>
          <w:sz w:val="28"/>
          <w:szCs w:val="28"/>
          <w:rtl/>
          <w:lang w:eastAsia="zh-CN"/>
        </w:rPr>
        <w:t xml:space="preserve">      يبدأ نص الكاتب بيات مرعي بالكشف عن شخصيتيه المسرحية (خطاف!) مثيراً لتساؤل عند القارئ منذ الوهلة الأولى عن سبب هذه التسمية المبهمة لا سيما أن الكاتب لا يبين عمل الشخصية على العكس من الشخصية الأخرى المعروفة اجتماعيا بـ (ساعي البريد) والتي لا يكشف عنها أيضا مكتفيا ذكر وظيفتها.</w:t>
      </w:r>
      <w:r w:rsidRPr="00FE2FAB">
        <w:rPr>
          <w:rFonts w:ascii="Verdana" w:eastAsia="SimSun" w:hAnsi="Verdana" w:hint="cs"/>
          <w:sz w:val="28"/>
          <w:szCs w:val="28"/>
          <w:vertAlign w:val="superscript"/>
          <w:rtl/>
          <w:lang w:eastAsia="zh-CN"/>
        </w:rPr>
        <w:t>(</w:t>
      </w:r>
      <w:r w:rsidRPr="00FE2FAB">
        <w:rPr>
          <w:rFonts w:ascii="Verdana" w:eastAsia="SimSun" w:hAnsi="Verdana"/>
          <w:sz w:val="28"/>
          <w:szCs w:val="28"/>
          <w:vertAlign w:val="superscript"/>
          <w:rtl/>
          <w:lang w:eastAsia="zh-CN"/>
        </w:rPr>
        <w:footnoteReference w:id="283"/>
      </w:r>
      <w:r w:rsidRPr="00FE2FAB">
        <w:rPr>
          <w:rFonts w:ascii="Verdana" w:eastAsia="SimSun" w:hAnsi="Verdana" w:hint="cs"/>
          <w:sz w:val="28"/>
          <w:szCs w:val="28"/>
          <w:vertAlign w:val="superscript"/>
          <w:rtl/>
          <w:lang w:eastAsia="zh-CN"/>
        </w:rPr>
        <w:t>)</w:t>
      </w:r>
      <w:r w:rsidRPr="00FE2FAB">
        <w:rPr>
          <w:rFonts w:ascii="Verdana" w:eastAsia="SimSun" w:hAnsi="Verdana" w:hint="cs"/>
          <w:sz w:val="28"/>
          <w:szCs w:val="28"/>
          <w:rtl/>
          <w:lang w:eastAsia="zh-CN"/>
        </w:rPr>
        <w:t xml:space="preserve"> ومن ثم تبدأ الصورة بالوضوح قليلاً عندما ينشأ المكان الذي تجري فيه وقائع </w:t>
      </w:r>
      <w:proofErr w:type="spellStart"/>
      <w:r w:rsidRPr="00FE2FAB">
        <w:rPr>
          <w:rFonts w:ascii="Verdana" w:eastAsia="SimSun" w:hAnsi="Verdana" w:hint="cs"/>
          <w:sz w:val="28"/>
          <w:szCs w:val="28"/>
          <w:rtl/>
          <w:lang w:eastAsia="zh-CN"/>
        </w:rPr>
        <w:t>ألمسرحيه</w:t>
      </w:r>
      <w:proofErr w:type="spellEnd"/>
      <w:r w:rsidRPr="00FE2FAB">
        <w:rPr>
          <w:rFonts w:ascii="Verdana" w:eastAsia="SimSun" w:hAnsi="Verdana" w:hint="cs"/>
          <w:sz w:val="28"/>
          <w:szCs w:val="28"/>
          <w:rtl/>
          <w:lang w:eastAsia="zh-CN"/>
        </w:rPr>
        <w:t xml:space="preserve"> الدال إلى العزلة والفردية وهو (المقبرة) مع ذكر الوقت دون تحديد لأي بقعة على وجه البسيطة ينتمي ذلك المكان أو لأي يوم ينتمي وقت الساعة المعلن عنها.</w:t>
      </w:r>
    </w:p>
    <w:p w:rsidR="00FE2FAB" w:rsidRPr="00FE2FAB" w:rsidRDefault="00FE2FAB" w:rsidP="00FE2FAB">
      <w:pPr>
        <w:jc w:val="lowKashida"/>
        <w:rPr>
          <w:rFonts w:ascii="Verdana" w:eastAsia="SimSun" w:hAnsi="Verdana"/>
          <w:b/>
          <w:bCs/>
          <w:sz w:val="28"/>
          <w:szCs w:val="28"/>
          <w:rtl/>
          <w:lang w:eastAsia="zh-CN"/>
        </w:rPr>
      </w:pPr>
      <w:r w:rsidRPr="00FE2FAB">
        <w:rPr>
          <w:rFonts w:ascii="Verdana" w:eastAsia="SimSun" w:hAnsi="Verdana" w:hint="cs"/>
          <w:b/>
          <w:bCs/>
          <w:sz w:val="28"/>
          <w:szCs w:val="28"/>
          <w:rtl/>
          <w:lang w:eastAsia="zh-CN"/>
        </w:rPr>
        <w:t xml:space="preserve">المكان عمودان </w:t>
      </w:r>
      <w:proofErr w:type="spellStart"/>
      <w:r w:rsidRPr="00FE2FAB">
        <w:rPr>
          <w:rFonts w:ascii="Verdana" w:eastAsia="SimSun" w:hAnsi="Verdana" w:hint="cs"/>
          <w:b/>
          <w:bCs/>
          <w:sz w:val="28"/>
          <w:szCs w:val="28"/>
          <w:rtl/>
          <w:lang w:eastAsia="zh-CN"/>
        </w:rPr>
        <w:t>كونكريتيان</w:t>
      </w:r>
      <w:proofErr w:type="spellEnd"/>
      <w:r w:rsidRPr="00FE2FAB">
        <w:rPr>
          <w:rFonts w:ascii="Verdana" w:eastAsia="SimSun" w:hAnsi="Verdana" w:hint="cs"/>
          <w:b/>
          <w:bCs/>
          <w:sz w:val="28"/>
          <w:szCs w:val="28"/>
          <w:rtl/>
          <w:lang w:eastAsia="zh-CN"/>
        </w:rPr>
        <w:t xml:space="preserve"> يوحيان بشكل باب مطل على مقبرة </w:t>
      </w:r>
      <w:proofErr w:type="spellStart"/>
      <w:r w:rsidRPr="00FE2FAB">
        <w:rPr>
          <w:rFonts w:ascii="Verdana" w:eastAsia="SimSun" w:hAnsi="Verdana" w:hint="cs"/>
          <w:b/>
          <w:bCs/>
          <w:sz w:val="28"/>
          <w:szCs w:val="28"/>
          <w:rtl/>
          <w:lang w:eastAsia="zh-CN"/>
        </w:rPr>
        <w:t>قي</w:t>
      </w:r>
      <w:proofErr w:type="spellEnd"/>
      <w:r w:rsidRPr="00FE2FAB">
        <w:rPr>
          <w:rFonts w:ascii="Verdana" w:eastAsia="SimSun" w:hAnsi="Verdana" w:hint="cs"/>
          <w:b/>
          <w:bCs/>
          <w:sz w:val="28"/>
          <w:szCs w:val="28"/>
          <w:rtl/>
          <w:lang w:eastAsia="zh-CN"/>
        </w:rPr>
        <w:t xml:space="preserve"> زاوية من المسرح تظهر إشارات تدل على وجود قبور... الوقت بعد منتصف الليل ... الجو بارد قليلا...</w:t>
      </w:r>
      <w:r w:rsidRPr="00FE2FAB">
        <w:rPr>
          <w:rFonts w:ascii="Verdana" w:eastAsia="SimSun" w:hAnsi="Verdana" w:hint="cs"/>
          <w:b/>
          <w:bCs/>
          <w:sz w:val="28"/>
          <w:szCs w:val="28"/>
          <w:vertAlign w:val="superscript"/>
          <w:rtl/>
          <w:lang w:eastAsia="zh-CN"/>
        </w:rPr>
        <w:t>(</w:t>
      </w:r>
      <w:r w:rsidRPr="00FE2FAB">
        <w:rPr>
          <w:rFonts w:ascii="Verdana" w:eastAsia="SimSun" w:hAnsi="Verdana"/>
          <w:b/>
          <w:bCs/>
          <w:sz w:val="28"/>
          <w:szCs w:val="28"/>
          <w:vertAlign w:val="superscript"/>
          <w:rtl/>
          <w:lang w:eastAsia="zh-CN"/>
        </w:rPr>
        <w:footnoteReference w:id="284"/>
      </w:r>
      <w:r w:rsidRPr="00FE2FAB">
        <w:rPr>
          <w:rFonts w:ascii="Verdana" w:eastAsia="SimSun" w:hAnsi="Verdana" w:hint="cs"/>
          <w:b/>
          <w:bCs/>
          <w:sz w:val="28"/>
          <w:szCs w:val="28"/>
          <w:vertAlign w:val="superscript"/>
          <w:rtl/>
          <w:lang w:eastAsia="zh-CN"/>
        </w:rPr>
        <w:t>)</w:t>
      </w:r>
    </w:p>
    <w:p w:rsidR="00FE2FAB" w:rsidRPr="00FE2FAB" w:rsidRDefault="00FE2FAB" w:rsidP="00FE2FAB">
      <w:pPr>
        <w:jc w:val="lowKashida"/>
        <w:rPr>
          <w:rFonts w:ascii="Verdana" w:eastAsia="SimSun" w:hAnsi="Verdana"/>
          <w:b/>
          <w:bCs/>
          <w:sz w:val="28"/>
          <w:szCs w:val="28"/>
          <w:rtl/>
          <w:lang w:eastAsia="zh-CN"/>
        </w:rPr>
      </w:pPr>
      <w:r w:rsidRPr="00FE2FAB">
        <w:rPr>
          <w:rFonts w:ascii="Verdana" w:eastAsia="SimSun" w:hAnsi="Verdana" w:hint="cs"/>
          <w:b/>
          <w:bCs/>
          <w:sz w:val="28"/>
          <w:szCs w:val="28"/>
          <w:rtl/>
          <w:lang w:eastAsia="zh-CN"/>
        </w:rPr>
        <w:t xml:space="preserve">    </w:t>
      </w:r>
    </w:p>
    <w:p w:rsidR="00FE2FAB" w:rsidRPr="00FE2FAB" w:rsidRDefault="00FE2FAB" w:rsidP="00FE2FAB">
      <w:pPr>
        <w:jc w:val="lowKashida"/>
        <w:rPr>
          <w:rFonts w:ascii="Verdana" w:eastAsia="SimSun" w:hAnsi="Verdana"/>
          <w:b/>
          <w:bCs/>
          <w:sz w:val="28"/>
          <w:szCs w:val="28"/>
          <w:rtl/>
          <w:lang w:eastAsia="zh-CN"/>
        </w:rPr>
      </w:pPr>
      <w:r w:rsidRPr="00FE2FAB">
        <w:rPr>
          <w:rFonts w:ascii="Verdana" w:eastAsia="SimSun" w:hAnsi="Verdana" w:hint="cs"/>
          <w:sz w:val="28"/>
          <w:szCs w:val="28"/>
          <w:rtl/>
          <w:lang w:eastAsia="zh-CN"/>
        </w:rPr>
        <w:t xml:space="preserve">       هناك هاجس الخوف من النهاية المحتمة على الإنسان المسلوب من الإرادة الحقيقية يسيرها الكاتب في ثنايا نصه من البداية حتى النهاية، ووحده الإنسان الغير عاقل هو من لا يتوجس خيفةً من ذاك اليوم الموعود (الموت).</w:t>
      </w:r>
    </w:p>
    <w:p w:rsidR="00FE2FAB" w:rsidRPr="00FE2FAB" w:rsidRDefault="00FE2FAB" w:rsidP="00FE2FAB">
      <w:pPr>
        <w:jc w:val="lowKashida"/>
        <w:rPr>
          <w:rFonts w:ascii="Verdana" w:eastAsia="SimSun" w:hAnsi="Verdana"/>
          <w:b/>
          <w:bCs/>
          <w:sz w:val="28"/>
          <w:szCs w:val="28"/>
          <w:rtl/>
          <w:lang w:eastAsia="zh-CN"/>
        </w:rPr>
      </w:pPr>
      <w:r w:rsidRPr="00FE2FAB">
        <w:rPr>
          <w:rFonts w:ascii="Verdana" w:eastAsia="SimSun" w:hAnsi="Verdana" w:hint="cs"/>
          <w:b/>
          <w:bCs/>
          <w:sz w:val="28"/>
          <w:szCs w:val="28"/>
          <w:rtl/>
          <w:lang w:eastAsia="zh-CN"/>
        </w:rPr>
        <w:t>خطاف: من أين أتيت؟ اسمك... عنوانك... رقم ميلادك...</w:t>
      </w:r>
    </w:p>
    <w:p w:rsidR="00FE2FAB" w:rsidRPr="00FE2FAB" w:rsidRDefault="00FE2FAB" w:rsidP="00FE2FAB">
      <w:pPr>
        <w:jc w:val="lowKashida"/>
        <w:rPr>
          <w:rFonts w:ascii="Verdana" w:eastAsia="SimSun" w:hAnsi="Verdana"/>
          <w:b/>
          <w:bCs/>
          <w:sz w:val="28"/>
          <w:szCs w:val="28"/>
          <w:rtl/>
          <w:lang w:eastAsia="zh-CN"/>
        </w:rPr>
      </w:pPr>
      <w:r w:rsidRPr="00FE2FAB">
        <w:rPr>
          <w:rFonts w:ascii="Verdana" w:eastAsia="SimSun" w:hAnsi="Verdana" w:hint="cs"/>
          <w:b/>
          <w:bCs/>
          <w:sz w:val="28"/>
          <w:szCs w:val="28"/>
          <w:rtl/>
          <w:lang w:eastAsia="zh-CN"/>
        </w:rPr>
        <w:t>ساعي البريد: لماذا كل هذه الأسئلة يا سيدي؟</w:t>
      </w:r>
    </w:p>
    <w:p w:rsidR="00FE2FAB" w:rsidRPr="00FE2FAB" w:rsidRDefault="00FE2FAB" w:rsidP="00FE2FAB">
      <w:pPr>
        <w:jc w:val="lowKashida"/>
        <w:rPr>
          <w:rFonts w:ascii="Verdana" w:eastAsia="SimSun" w:hAnsi="Verdana"/>
          <w:b/>
          <w:bCs/>
          <w:sz w:val="28"/>
          <w:szCs w:val="28"/>
          <w:rtl/>
          <w:lang w:eastAsia="zh-CN"/>
        </w:rPr>
      </w:pPr>
      <w:r w:rsidRPr="00FE2FAB">
        <w:rPr>
          <w:rFonts w:ascii="Verdana" w:eastAsia="SimSun" w:hAnsi="Verdana" w:hint="cs"/>
          <w:b/>
          <w:bCs/>
          <w:sz w:val="28"/>
          <w:szCs w:val="28"/>
          <w:rtl/>
          <w:lang w:eastAsia="zh-CN"/>
        </w:rPr>
        <w:t>خطاف: هل تريد أن تصور لي بأنك أبله.. ولا تعرف لما كل هذه الأسئلة.</w:t>
      </w:r>
      <w:r w:rsidRPr="00FE2FAB">
        <w:rPr>
          <w:rFonts w:ascii="Verdana" w:eastAsia="SimSun" w:hAnsi="Verdana" w:hint="cs"/>
          <w:b/>
          <w:bCs/>
          <w:sz w:val="28"/>
          <w:szCs w:val="28"/>
          <w:vertAlign w:val="superscript"/>
          <w:rtl/>
          <w:lang w:eastAsia="zh-CN"/>
        </w:rPr>
        <w:t>(</w:t>
      </w:r>
      <w:r w:rsidRPr="00FE2FAB">
        <w:rPr>
          <w:rFonts w:ascii="Verdana" w:eastAsia="SimSun" w:hAnsi="Verdana"/>
          <w:b/>
          <w:bCs/>
          <w:sz w:val="28"/>
          <w:szCs w:val="28"/>
          <w:vertAlign w:val="superscript"/>
          <w:rtl/>
          <w:lang w:eastAsia="zh-CN"/>
        </w:rPr>
        <w:footnoteReference w:id="285"/>
      </w:r>
      <w:r w:rsidRPr="00FE2FAB">
        <w:rPr>
          <w:rFonts w:ascii="Verdana" w:eastAsia="SimSun" w:hAnsi="Verdana" w:hint="cs"/>
          <w:b/>
          <w:bCs/>
          <w:sz w:val="28"/>
          <w:szCs w:val="28"/>
          <w:vertAlign w:val="superscript"/>
          <w:rtl/>
          <w:lang w:eastAsia="zh-CN"/>
        </w:rPr>
        <w:t>)</w:t>
      </w:r>
      <w:r w:rsidRPr="00FE2FAB">
        <w:rPr>
          <w:rFonts w:ascii="Verdana" w:eastAsia="SimSun" w:hAnsi="Verdana" w:hint="cs"/>
          <w:b/>
          <w:bCs/>
          <w:sz w:val="28"/>
          <w:szCs w:val="28"/>
          <w:rtl/>
          <w:lang w:eastAsia="zh-CN"/>
        </w:rPr>
        <w:t xml:space="preserve"> </w:t>
      </w:r>
    </w:p>
    <w:p w:rsidR="00FE2FAB" w:rsidRPr="00FE2FAB" w:rsidRDefault="00FE2FAB" w:rsidP="00FE2FAB">
      <w:pPr>
        <w:jc w:val="lowKashida"/>
        <w:rPr>
          <w:rFonts w:ascii="Verdana" w:eastAsia="SimSun" w:hAnsi="Verdana"/>
          <w:sz w:val="28"/>
          <w:szCs w:val="28"/>
          <w:rtl/>
          <w:lang w:eastAsia="zh-CN"/>
        </w:rPr>
      </w:pPr>
    </w:p>
    <w:p w:rsidR="00FE2FAB" w:rsidRPr="00FE2FAB" w:rsidRDefault="00FE2FAB" w:rsidP="00FE2FAB">
      <w:pPr>
        <w:jc w:val="lowKashida"/>
        <w:rPr>
          <w:rFonts w:ascii="Verdana" w:eastAsia="SimSun" w:hAnsi="Verdana"/>
          <w:sz w:val="28"/>
          <w:szCs w:val="28"/>
          <w:rtl/>
          <w:lang w:eastAsia="zh-CN"/>
        </w:rPr>
      </w:pPr>
      <w:r w:rsidRPr="00FE2FAB">
        <w:rPr>
          <w:rFonts w:ascii="Verdana" w:eastAsia="SimSun" w:hAnsi="Verdana" w:hint="cs"/>
          <w:sz w:val="28"/>
          <w:szCs w:val="28"/>
          <w:rtl/>
          <w:lang w:eastAsia="zh-CN"/>
        </w:rPr>
        <w:t xml:space="preserve">    وتلك الحوارية القائمة بين العالمين الأول المعلوم الذي يمثله ساعي البريد (الحياة) والأخر خطاف الذي يمثل (الموت) وما بعده يؤكد الصراع الخفي الذي تحتويه الحبكة التي مهدت للقارئ حرية الانتقال بين العالمين والقدرة في النظر إلى المجهول.   </w:t>
      </w:r>
    </w:p>
    <w:p w:rsidR="00FE2FAB" w:rsidRPr="00FE2FAB" w:rsidRDefault="00FE2FAB" w:rsidP="00FE2FAB">
      <w:pPr>
        <w:jc w:val="lowKashida"/>
        <w:rPr>
          <w:rFonts w:ascii="Verdana" w:eastAsia="SimSun" w:hAnsi="Verdana"/>
          <w:b/>
          <w:bCs/>
          <w:sz w:val="28"/>
          <w:szCs w:val="28"/>
          <w:rtl/>
          <w:lang w:eastAsia="zh-CN"/>
        </w:rPr>
      </w:pPr>
      <w:r w:rsidRPr="00FE2FAB">
        <w:rPr>
          <w:rFonts w:ascii="Verdana" w:eastAsia="SimSun" w:hAnsi="Verdana" w:hint="cs"/>
          <w:b/>
          <w:bCs/>
          <w:sz w:val="28"/>
          <w:szCs w:val="28"/>
          <w:rtl/>
          <w:lang w:eastAsia="zh-CN"/>
        </w:rPr>
        <w:t>خطاف: ماذا..؟ هل جننت... يعودون؟ من أين.. والى أين؟ يافا ر</w:t>
      </w:r>
      <w:r w:rsidRPr="00FE2FAB">
        <w:rPr>
          <w:rFonts w:ascii="Verdana" w:eastAsia="SimSun" w:hAnsi="Verdana" w:hint="eastAsia"/>
          <w:b/>
          <w:bCs/>
          <w:sz w:val="28"/>
          <w:szCs w:val="28"/>
          <w:rtl/>
          <w:lang w:eastAsia="zh-CN"/>
        </w:rPr>
        <w:t>غ</w:t>
      </w:r>
      <w:r w:rsidRPr="00FE2FAB">
        <w:rPr>
          <w:rFonts w:ascii="Verdana" w:eastAsia="SimSun" w:hAnsi="Verdana" w:hint="cs"/>
          <w:b/>
          <w:bCs/>
          <w:sz w:val="28"/>
          <w:szCs w:val="28"/>
          <w:rtl/>
          <w:lang w:eastAsia="zh-CN"/>
        </w:rPr>
        <w:t xml:space="preserve"> الرأس انتبه لما تقوله... بقولك هذا تكون قد لعنت كل القوانين.. جاعلاً جبال الأرض تفقد خاصية قوتها لتحولها إلى كتل من شمع... هل سمعت أن الأرض تمطر على السماء...</w:t>
      </w:r>
    </w:p>
    <w:p w:rsidR="00FE2FAB" w:rsidRPr="00FE2FAB" w:rsidRDefault="00FE2FAB" w:rsidP="00FE2FAB">
      <w:pPr>
        <w:jc w:val="lowKashida"/>
        <w:rPr>
          <w:rFonts w:ascii="Verdana" w:eastAsia="SimSun" w:hAnsi="Verdana"/>
          <w:b/>
          <w:bCs/>
          <w:sz w:val="28"/>
          <w:szCs w:val="28"/>
          <w:rtl/>
          <w:lang w:eastAsia="zh-CN"/>
        </w:rPr>
      </w:pPr>
      <w:r w:rsidRPr="00FE2FAB">
        <w:rPr>
          <w:rFonts w:ascii="Verdana" w:eastAsia="SimSun" w:hAnsi="Verdana" w:hint="cs"/>
          <w:b/>
          <w:bCs/>
          <w:sz w:val="28"/>
          <w:szCs w:val="28"/>
          <w:rtl/>
          <w:lang w:eastAsia="zh-CN"/>
        </w:rPr>
        <w:t>ساعي البريد: نعم.. أن الأرض تمطر خطاياها على السماء...</w:t>
      </w:r>
    </w:p>
    <w:p w:rsidR="00FE2FAB" w:rsidRPr="00FE2FAB" w:rsidRDefault="00FE2FAB" w:rsidP="00FE2FAB">
      <w:pPr>
        <w:jc w:val="lowKashida"/>
        <w:rPr>
          <w:rFonts w:ascii="Verdana" w:eastAsia="SimSun" w:hAnsi="Verdana"/>
          <w:sz w:val="28"/>
          <w:szCs w:val="28"/>
          <w:rtl/>
          <w:lang w:eastAsia="zh-CN"/>
        </w:rPr>
      </w:pPr>
      <w:r w:rsidRPr="00FE2FAB">
        <w:rPr>
          <w:rFonts w:ascii="Verdana" w:eastAsia="SimSun" w:hAnsi="Verdana" w:hint="cs"/>
          <w:b/>
          <w:bCs/>
          <w:sz w:val="28"/>
          <w:szCs w:val="28"/>
          <w:rtl/>
          <w:lang w:eastAsia="zh-CN"/>
        </w:rPr>
        <w:t>خطاف: انك تفلسف الأمور... أيها الفيلسوف... ولكن لا يهم حتى الفلاسفة لديهم منزلة لدينا... كصاحبنا أفلاطون ذاك.</w:t>
      </w:r>
      <w:r w:rsidRPr="00FE2FAB">
        <w:rPr>
          <w:rFonts w:ascii="Verdana" w:eastAsia="SimSun" w:hAnsi="Verdana" w:hint="cs"/>
          <w:b/>
          <w:bCs/>
          <w:sz w:val="28"/>
          <w:szCs w:val="28"/>
          <w:vertAlign w:val="superscript"/>
          <w:rtl/>
          <w:lang w:eastAsia="zh-CN"/>
        </w:rPr>
        <w:t>(</w:t>
      </w:r>
      <w:r w:rsidRPr="00FE2FAB">
        <w:rPr>
          <w:rFonts w:ascii="Verdana" w:eastAsia="SimSun" w:hAnsi="Verdana"/>
          <w:b/>
          <w:bCs/>
          <w:sz w:val="28"/>
          <w:szCs w:val="28"/>
          <w:vertAlign w:val="superscript"/>
          <w:rtl/>
          <w:lang w:eastAsia="zh-CN"/>
        </w:rPr>
        <w:footnoteReference w:id="286"/>
      </w:r>
      <w:r w:rsidRPr="00FE2FAB">
        <w:rPr>
          <w:rFonts w:ascii="Verdana" w:eastAsia="SimSun" w:hAnsi="Verdana" w:hint="cs"/>
          <w:sz w:val="28"/>
          <w:szCs w:val="28"/>
          <w:vertAlign w:val="superscript"/>
          <w:rtl/>
          <w:lang w:eastAsia="zh-CN"/>
        </w:rPr>
        <w:t>)</w:t>
      </w:r>
    </w:p>
    <w:p w:rsidR="00FE2FAB" w:rsidRPr="00FE2FAB" w:rsidRDefault="00FE2FAB" w:rsidP="00FE2FAB">
      <w:pPr>
        <w:jc w:val="lowKashida"/>
        <w:rPr>
          <w:rFonts w:ascii="Verdana" w:eastAsia="SimSun" w:hAnsi="Verdana"/>
          <w:sz w:val="28"/>
          <w:szCs w:val="28"/>
          <w:rtl/>
          <w:lang w:eastAsia="zh-CN"/>
        </w:rPr>
      </w:pPr>
    </w:p>
    <w:p w:rsidR="00FE2FAB" w:rsidRPr="00FE2FAB" w:rsidRDefault="00FE2FAB" w:rsidP="00FE2FAB">
      <w:pPr>
        <w:jc w:val="lowKashida"/>
        <w:rPr>
          <w:rFonts w:ascii="Verdana" w:eastAsia="SimSun" w:hAnsi="Verdana"/>
          <w:sz w:val="28"/>
          <w:szCs w:val="28"/>
          <w:rtl/>
          <w:lang w:eastAsia="zh-CN" w:bidi="ar-IQ"/>
        </w:rPr>
      </w:pPr>
      <w:r w:rsidRPr="00FE2FAB">
        <w:rPr>
          <w:rFonts w:ascii="Verdana" w:eastAsia="SimSun" w:hAnsi="Verdana" w:hint="cs"/>
          <w:sz w:val="28"/>
          <w:szCs w:val="28"/>
          <w:rtl/>
          <w:lang w:eastAsia="zh-CN"/>
        </w:rPr>
        <w:t xml:space="preserve">     والكاتب (بيات) عمد إلى تضمين نصه الكثير من الملاحظات التأليفية بين الأقواس لـ (الصمت) أو(صمت قليل) أو (صمت طويل نسبيا)</w:t>
      </w:r>
      <w:r w:rsidRPr="00FE2FAB">
        <w:rPr>
          <w:rFonts w:ascii="Verdana" w:eastAsia="SimSun" w:hAnsi="Verdana" w:hint="cs"/>
          <w:sz w:val="28"/>
          <w:szCs w:val="28"/>
          <w:vertAlign w:val="superscript"/>
          <w:rtl/>
          <w:lang w:eastAsia="zh-CN"/>
        </w:rPr>
        <w:t>(</w:t>
      </w:r>
      <w:r w:rsidRPr="00FE2FAB">
        <w:rPr>
          <w:rFonts w:ascii="Verdana" w:eastAsia="SimSun" w:hAnsi="Verdana"/>
          <w:sz w:val="28"/>
          <w:szCs w:val="28"/>
          <w:vertAlign w:val="superscript"/>
          <w:rtl/>
          <w:lang w:eastAsia="zh-CN"/>
        </w:rPr>
        <w:footnoteReference w:id="287"/>
      </w:r>
      <w:r w:rsidRPr="00FE2FAB">
        <w:rPr>
          <w:rFonts w:ascii="Verdana" w:eastAsia="SimSun" w:hAnsi="Verdana" w:hint="cs"/>
          <w:sz w:val="28"/>
          <w:szCs w:val="28"/>
          <w:vertAlign w:val="superscript"/>
          <w:rtl/>
          <w:lang w:eastAsia="zh-CN"/>
        </w:rPr>
        <w:t>)</w:t>
      </w:r>
      <w:r w:rsidRPr="00FE2FAB">
        <w:rPr>
          <w:rFonts w:ascii="Verdana" w:eastAsia="SimSun" w:hAnsi="Verdana" w:hint="cs"/>
          <w:sz w:val="28"/>
          <w:szCs w:val="28"/>
          <w:rtl/>
          <w:lang w:eastAsia="zh-CN"/>
        </w:rPr>
        <w:t xml:space="preserve">  واستعاض عن الصمت أحيانا  بتضمين ثنايا النص المدون الكثير من النقاط الثلاث التي تأتي في بدايات الجمل مرات قليلة وفي وسط الجمل ونهايتها مرات كثيرة (...) لدلالة على </w:t>
      </w:r>
      <w:r w:rsidRPr="00FE2FAB">
        <w:rPr>
          <w:rFonts w:eastAsia="SimSun" w:hint="cs"/>
          <w:sz w:val="28"/>
          <w:szCs w:val="28"/>
          <w:rtl/>
          <w:lang w:eastAsia="zh-CN"/>
        </w:rPr>
        <w:t>فجوات وفراغات يستطيع ملأها المتلقي بفعل المخيلة من حيث</w:t>
      </w:r>
      <w:r w:rsidRPr="00FE2FAB">
        <w:rPr>
          <w:rFonts w:eastAsia="SimSun" w:hint="cs"/>
          <w:b/>
          <w:bCs/>
          <w:sz w:val="28"/>
          <w:szCs w:val="28"/>
          <w:rtl/>
          <w:lang w:eastAsia="zh-CN"/>
        </w:rPr>
        <w:t xml:space="preserve"> </w:t>
      </w:r>
      <w:r w:rsidRPr="00FE2FAB">
        <w:rPr>
          <w:rFonts w:eastAsia="SimSun" w:hint="cs"/>
          <w:sz w:val="28"/>
          <w:szCs w:val="28"/>
          <w:rtl/>
          <w:lang w:eastAsia="zh-CN"/>
        </w:rPr>
        <w:t>المصادفات والاحتمالات والافتراضات في تحويل مسارات الأحداث التي ربما تمهد لما قد سيحدث.</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88"/>
      </w:r>
      <w:r w:rsidRPr="00FE2FAB">
        <w:rPr>
          <w:rFonts w:eastAsia="SimSun" w:hint="cs"/>
          <w:sz w:val="28"/>
          <w:szCs w:val="28"/>
          <w:vertAlign w:val="superscript"/>
          <w:rtl/>
          <w:lang w:eastAsia="zh-CN"/>
        </w:rPr>
        <w:t>)</w:t>
      </w:r>
    </w:p>
    <w:p w:rsidR="00FE2FAB" w:rsidRPr="00FE2FAB" w:rsidRDefault="00FE2FAB" w:rsidP="00FE2FAB">
      <w:pPr>
        <w:jc w:val="lowKashida"/>
        <w:rPr>
          <w:rFonts w:ascii="Verdana" w:eastAsia="SimSun" w:hAnsi="Verdana"/>
          <w:sz w:val="28"/>
          <w:szCs w:val="28"/>
          <w:rtl/>
          <w:lang w:eastAsia="zh-CN"/>
        </w:rPr>
      </w:pPr>
      <w:r w:rsidRPr="00FE2FAB">
        <w:rPr>
          <w:rFonts w:ascii="Verdana" w:eastAsia="SimSun" w:hAnsi="Verdana" w:hint="cs"/>
          <w:sz w:val="28"/>
          <w:szCs w:val="28"/>
          <w:rtl/>
          <w:lang w:eastAsia="zh-CN"/>
        </w:rPr>
        <w:t xml:space="preserve">      تتنازع (بيات) رغبتان في النظر إلى واقع الإنسان،  فالأمر المقدر على الإنسان منذ ولد لا يعارضه الكاتب في مسرحيته، فلكل بداية نهاية واختياره لساعي البريد الذي يمثل في عمله الرجل المسالم، القنوع، الذي يحاول العيش بسلام وعجزه على التمرد وعلى الوقوف في مجابهة واقعه بعد أن أوصل رسالته الأخيرة يمثل الإرادة الأولى لدى الكاتب. حيث انه يعارض تلك الواقعية المفرطة في حياة المرء مقترباً من الوجود والماورائية ساعده في ذلك تركيبة وطبيعة نصه  القائمة على الصراع الخفي بين متضادين غير متكافئين في القوة في وظيفة طبيعة  الشخصيتي</w:t>
      </w:r>
      <w:r w:rsidRPr="00FE2FAB">
        <w:rPr>
          <w:rFonts w:ascii="Verdana" w:eastAsia="SimSun" w:hAnsi="Verdana" w:hint="eastAsia"/>
          <w:sz w:val="28"/>
          <w:szCs w:val="28"/>
          <w:rtl/>
          <w:lang w:eastAsia="zh-CN"/>
        </w:rPr>
        <w:t>ن</w:t>
      </w:r>
      <w:r w:rsidRPr="00FE2FAB">
        <w:rPr>
          <w:rFonts w:ascii="Verdana" w:eastAsia="SimSun" w:hAnsi="Verdana" w:hint="cs"/>
          <w:sz w:val="28"/>
          <w:szCs w:val="28"/>
          <w:rtl/>
          <w:lang w:eastAsia="zh-CN"/>
        </w:rPr>
        <w:t xml:space="preserve"> (الساعي) الممثل للبيئة، للمجتمع، للوظيفة، </w:t>
      </w:r>
      <w:proofErr w:type="spellStart"/>
      <w:r w:rsidRPr="00FE2FAB">
        <w:rPr>
          <w:rFonts w:ascii="Verdana" w:eastAsia="SimSun" w:hAnsi="Verdana" w:hint="cs"/>
          <w:sz w:val="28"/>
          <w:szCs w:val="28"/>
          <w:rtl/>
          <w:lang w:eastAsia="zh-CN"/>
        </w:rPr>
        <w:t>للدينامكية</w:t>
      </w:r>
      <w:proofErr w:type="spellEnd"/>
      <w:r w:rsidRPr="00FE2FAB">
        <w:rPr>
          <w:rFonts w:ascii="Verdana" w:eastAsia="SimSun" w:hAnsi="Verdana" w:hint="cs"/>
          <w:sz w:val="28"/>
          <w:szCs w:val="28"/>
          <w:rtl/>
          <w:lang w:eastAsia="zh-CN"/>
        </w:rPr>
        <w:t xml:space="preserve"> ، و(خطاف) الممثل للسلطة، العادات والتقاليد، للمركزية... الخ،  والتي رحلت القارئ معها إلى صور متخيلة</w:t>
      </w:r>
      <w:r w:rsidRPr="00FE2FAB">
        <w:rPr>
          <w:rFonts w:ascii="Verdana" w:eastAsia="SimSun" w:hAnsi="Verdana" w:hint="cs"/>
          <w:b/>
          <w:bCs/>
          <w:sz w:val="28"/>
          <w:szCs w:val="28"/>
          <w:rtl/>
          <w:lang w:eastAsia="zh-CN"/>
        </w:rPr>
        <w:t xml:space="preserve"> </w:t>
      </w:r>
      <w:r w:rsidRPr="00FE2FAB">
        <w:rPr>
          <w:rFonts w:ascii="Verdana" w:eastAsia="SimSun" w:hAnsi="Verdana" w:hint="cs"/>
          <w:sz w:val="28"/>
          <w:szCs w:val="28"/>
          <w:rtl/>
          <w:lang w:eastAsia="zh-CN"/>
        </w:rPr>
        <w:t xml:space="preserve">ماورائية عن الأشكال المتعارف عليها اجتماعياً، وتلك التناقضات ساعدت الكاتب على أن يعبر عن رأيه الثاني في رفضه واحتجاجه على كل (تابو) بصورة غير مباشرة، و إذ مثلت الإرادة الأولى </w:t>
      </w:r>
      <w:r w:rsidRPr="00FE2FAB">
        <w:rPr>
          <w:rFonts w:eastAsia="SimSun" w:hint="cs"/>
          <w:sz w:val="28"/>
          <w:szCs w:val="28"/>
          <w:rtl/>
          <w:lang w:eastAsia="zh-CN"/>
        </w:rPr>
        <w:t xml:space="preserve">الخوف من السلطة، مثلت الإرادة الثانية التضاد بين السلطة وذات المؤلف الرافضة لها، وقد تم إيصال هاتين الإرادتين من قبل المؤلف بوصفهما </w:t>
      </w:r>
      <w:proofErr w:type="spellStart"/>
      <w:r w:rsidRPr="00FE2FAB">
        <w:rPr>
          <w:rFonts w:eastAsia="SimSun" w:hint="cs"/>
          <w:sz w:val="28"/>
          <w:szCs w:val="28"/>
          <w:rtl/>
          <w:lang w:eastAsia="zh-CN"/>
        </w:rPr>
        <w:t>أنموذجاً</w:t>
      </w:r>
      <w:proofErr w:type="spellEnd"/>
      <w:r w:rsidRPr="00FE2FAB">
        <w:rPr>
          <w:rFonts w:eastAsia="SimSun" w:hint="cs"/>
          <w:sz w:val="28"/>
          <w:szCs w:val="28"/>
          <w:rtl/>
          <w:lang w:eastAsia="zh-CN"/>
        </w:rPr>
        <w:t xml:space="preserve"> لسلوك الإنسان الذي يرزح تحت قوة المؤثرات القمعية الخارجية لسلطة ما.</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خطاف: ولكن أرغب في أن تستريح من هذا العمل...</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 xml:space="preserve">ساعي البريد: ماذا تعني من كلامك هذا؟ </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خطاف: لقد أرحت الكثير من قبلك...</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ساعي البريد: لماذا....؟ وكيف....؟</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خطاف: لماذا... لأنهم أوصلو</w:t>
      </w:r>
      <w:r w:rsidRPr="00FE2FAB">
        <w:rPr>
          <w:rFonts w:ascii="Verdana" w:eastAsia="SimSun" w:hAnsi="Verdana" w:hint="eastAsia"/>
          <w:b/>
          <w:bCs/>
          <w:sz w:val="28"/>
          <w:szCs w:val="28"/>
          <w:rtl/>
          <w:lang w:eastAsia="zh-CN" w:bidi="ar-IQ"/>
        </w:rPr>
        <w:t>ا</w:t>
      </w:r>
      <w:r w:rsidRPr="00FE2FAB">
        <w:rPr>
          <w:rFonts w:ascii="Verdana" w:eastAsia="SimSun" w:hAnsi="Verdana" w:hint="cs"/>
          <w:b/>
          <w:bCs/>
          <w:sz w:val="28"/>
          <w:szCs w:val="28"/>
          <w:rtl/>
          <w:lang w:eastAsia="zh-CN" w:bidi="ar-IQ"/>
        </w:rPr>
        <w:t xml:space="preserve"> الكثير من الرسائل ... اعني نفذ ما لديهم وجفت أقلامهم... وبدأ قسم منهم أشبه بظلال عمود، يبتسم دون أن يعرف لماذا... يبكي بلا مبرر، يصرخ بلا صوت... بعضهم هكذا دون بعض، وآخرون</w:t>
      </w:r>
      <w:r w:rsidRPr="00FE2FAB">
        <w:rPr>
          <w:rFonts w:ascii="Verdana" w:eastAsia="SimSun" w:hAnsi="Verdana" w:hint="cs"/>
          <w:b/>
          <w:bCs/>
          <w:sz w:val="28"/>
          <w:szCs w:val="28"/>
          <w:rtl/>
          <w:lang w:eastAsia="zh-CN"/>
        </w:rPr>
        <w:t xml:space="preserve"> كانت تصدر أوامر من فوق من مكان بعيد المريخ ربما أو عطارد أو زحل ...  مكان بعيد جدا ... يصرخ بي عاليا... صوت يمزق سمعي ... انقض ... أوقف ...سد الدروب ... لا تدعه يطيل أكثر... لا مجال أن تتمادى.. أوقف .. أغلق كل  الأبواب...أسرع... أسرع أكثر... اقفل كل النوافذ... انقض.. قف.. قف.. قف ..في هذه اللحظة تكون يداي هاتان قد أمسكت بالطرق كلها...</w:t>
      </w:r>
      <w:r w:rsidRPr="00FE2FAB">
        <w:rPr>
          <w:rFonts w:ascii="Verdana" w:eastAsia="SimSun" w:hAnsi="Verdana" w:hint="cs"/>
          <w:b/>
          <w:bCs/>
          <w:sz w:val="28"/>
          <w:szCs w:val="28"/>
          <w:vertAlign w:val="superscript"/>
          <w:rtl/>
          <w:lang w:eastAsia="zh-CN"/>
        </w:rPr>
        <w:t>(</w:t>
      </w:r>
      <w:r w:rsidRPr="00FE2FAB">
        <w:rPr>
          <w:rFonts w:ascii="Verdana" w:eastAsia="SimSun" w:hAnsi="Verdana"/>
          <w:b/>
          <w:bCs/>
          <w:sz w:val="28"/>
          <w:szCs w:val="28"/>
          <w:vertAlign w:val="superscript"/>
          <w:rtl/>
          <w:lang w:eastAsia="zh-CN"/>
        </w:rPr>
        <w:footnoteReference w:id="289"/>
      </w:r>
      <w:r w:rsidRPr="00FE2FAB">
        <w:rPr>
          <w:rFonts w:ascii="Verdana" w:eastAsia="SimSun" w:hAnsi="Verdana" w:hint="cs"/>
          <w:b/>
          <w:bCs/>
          <w:sz w:val="28"/>
          <w:szCs w:val="28"/>
          <w:vertAlign w:val="superscript"/>
          <w:rtl/>
          <w:lang w:eastAsia="zh-CN"/>
        </w:rPr>
        <w:t>)</w:t>
      </w:r>
    </w:p>
    <w:p w:rsidR="00FE2FAB" w:rsidRPr="00FE2FAB" w:rsidRDefault="00FE2FAB" w:rsidP="00FE2FAB">
      <w:pPr>
        <w:jc w:val="lowKashida"/>
        <w:rPr>
          <w:rFonts w:ascii="Verdana" w:eastAsia="SimSun" w:hAnsi="Verdana"/>
          <w:sz w:val="28"/>
          <w:szCs w:val="28"/>
          <w:rtl/>
          <w:lang w:eastAsia="zh-CN"/>
        </w:rPr>
      </w:pPr>
    </w:p>
    <w:p w:rsidR="00FE2FAB" w:rsidRPr="00FE2FAB" w:rsidRDefault="00FE2FAB" w:rsidP="00FE2FAB">
      <w:pPr>
        <w:jc w:val="lowKashida"/>
        <w:rPr>
          <w:rFonts w:ascii="Verdana" w:eastAsia="SimSun" w:hAnsi="Verdana"/>
          <w:sz w:val="28"/>
          <w:szCs w:val="28"/>
          <w:rtl/>
          <w:lang w:eastAsia="zh-CN"/>
        </w:rPr>
      </w:pPr>
      <w:r w:rsidRPr="00FE2FAB">
        <w:rPr>
          <w:rFonts w:ascii="Verdana" w:eastAsia="SimSun" w:hAnsi="Verdana" w:hint="cs"/>
          <w:sz w:val="28"/>
          <w:szCs w:val="28"/>
          <w:rtl/>
          <w:lang w:eastAsia="zh-CN"/>
        </w:rPr>
        <w:t xml:space="preserve">    وهكذا يكشف (خطاف) عن وجه الحقيقي ولا ينكر مهمته التي أوكلت إليه منذ بدء الخليقة إلى الآن وهي قبض أرواح البشر لأنه هو مسير لا مخير وغير سعيد في ما أوكل إليه.</w:t>
      </w:r>
    </w:p>
    <w:p w:rsidR="00FE2FAB" w:rsidRPr="00FE2FAB" w:rsidRDefault="00FE2FAB" w:rsidP="00FE2FAB">
      <w:pPr>
        <w:jc w:val="lowKashida"/>
        <w:rPr>
          <w:rFonts w:ascii="Verdana" w:eastAsia="SimSun" w:hAnsi="Verdana"/>
          <w:sz w:val="28"/>
          <w:szCs w:val="28"/>
          <w:rtl/>
          <w:lang w:eastAsia="zh-CN"/>
        </w:rPr>
      </w:pPr>
      <w:r w:rsidRPr="00FE2FAB">
        <w:rPr>
          <w:rFonts w:ascii="Verdana" w:eastAsia="SimSun" w:hAnsi="Verdana" w:hint="cs"/>
          <w:b/>
          <w:bCs/>
          <w:sz w:val="28"/>
          <w:szCs w:val="28"/>
          <w:rtl/>
          <w:lang w:eastAsia="zh-CN"/>
        </w:rPr>
        <w:t>خطاف: منذ زمن بعيد... من أول يوم... بلحظته الأولى... جعلوني صفعة مدوية  لا حياء لها مطلقاً ... قالوا لي هذا زمانك ومكانك ... انك تنتظر في أخر الأشياء جعلوا لي لونا... وغناءً خاصاً بي ... ورقصة غريبة... وأودعوني مع الأشياء كلها في الدرك الأسفل من المكان....</w:t>
      </w:r>
      <w:r w:rsidRPr="00FE2FAB">
        <w:rPr>
          <w:rFonts w:ascii="Verdana" w:eastAsia="SimSun" w:hAnsi="Verdana" w:hint="cs"/>
          <w:b/>
          <w:bCs/>
          <w:sz w:val="28"/>
          <w:szCs w:val="28"/>
          <w:vertAlign w:val="superscript"/>
          <w:rtl/>
          <w:lang w:eastAsia="zh-CN"/>
        </w:rPr>
        <w:t>(</w:t>
      </w:r>
      <w:r w:rsidRPr="00FE2FAB">
        <w:rPr>
          <w:rFonts w:ascii="Verdana" w:eastAsia="SimSun" w:hAnsi="Verdana"/>
          <w:sz w:val="28"/>
          <w:szCs w:val="28"/>
          <w:vertAlign w:val="superscript"/>
          <w:rtl/>
          <w:lang w:eastAsia="zh-CN"/>
        </w:rPr>
        <w:footnoteReference w:id="290"/>
      </w:r>
      <w:r w:rsidRPr="00FE2FAB">
        <w:rPr>
          <w:rFonts w:ascii="Verdana" w:eastAsia="SimSun" w:hAnsi="Verdana" w:hint="cs"/>
          <w:b/>
          <w:bCs/>
          <w:sz w:val="28"/>
          <w:szCs w:val="28"/>
          <w:vertAlign w:val="superscript"/>
          <w:rtl/>
          <w:lang w:eastAsia="zh-CN"/>
        </w:rPr>
        <w:t>)</w:t>
      </w:r>
    </w:p>
    <w:p w:rsidR="00FE2FAB" w:rsidRPr="00FE2FAB" w:rsidRDefault="00FE2FAB" w:rsidP="00FE2FAB">
      <w:pPr>
        <w:jc w:val="lowKashida"/>
        <w:rPr>
          <w:rFonts w:ascii="Verdana" w:eastAsia="SimSun" w:hAnsi="Verdana"/>
          <w:sz w:val="28"/>
          <w:szCs w:val="28"/>
          <w:rtl/>
          <w:lang w:eastAsia="zh-CN" w:bidi="ar-IQ"/>
        </w:rPr>
      </w:pPr>
    </w:p>
    <w:p w:rsidR="00FE2FAB" w:rsidRPr="00FE2FAB" w:rsidRDefault="00FE2FAB" w:rsidP="00FE2FAB">
      <w:pPr>
        <w:jc w:val="lowKashida"/>
        <w:rPr>
          <w:rFonts w:ascii="Arial" w:eastAsia="SimSun" w:hAnsi="Arial"/>
          <w:color w:val="000000"/>
          <w:sz w:val="28"/>
          <w:szCs w:val="28"/>
          <w:rtl/>
          <w:lang w:eastAsia="zh-CN" w:bidi="ar-IQ"/>
        </w:rPr>
      </w:pPr>
      <w:r w:rsidRPr="00FE2FAB">
        <w:rPr>
          <w:rFonts w:ascii="Verdana" w:eastAsia="SimSun" w:hAnsi="Verdana" w:hint="cs"/>
          <w:sz w:val="28"/>
          <w:szCs w:val="28"/>
          <w:rtl/>
          <w:lang w:eastAsia="zh-CN"/>
        </w:rPr>
        <w:t xml:space="preserve">     بالمقابل و في الطرف الأخر من الصراع يتشبث الإنسان الوديع (ساعي البريد)</w:t>
      </w:r>
      <w:r w:rsidRPr="00FE2FAB">
        <w:rPr>
          <w:rFonts w:ascii="Arial" w:eastAsia="SimSun" w:hAnsi="Arial" w:hint="cs"/>
          <w:color w:val="000000"/>
          <w:sz w:val="28"/>
          <w:szCs w:val="28"/>
          <w:rtl/>
          <w:lang w:eastAsia="zh-CN" w:bidi="ar-IQ"/>
        </w:rPr>
        <w:t xml:space="preserve"> </w:t>
      </w:r>
      <w:r w:rsidRPr="00FE2FAB">
        <w:rPr>
          <w:rFonts w:ascii="Arial" w:eastAsia="SimSun" w:hAnsi="Arial"/>
          <w:color w:val="000000"/>
          <w:sz w:val="28"/>
          <w:szCs w:val="28"/>
          <w:rtl/>
          <w:lang w:eastAsia="zh-CN" w:bidi="ar-IQ"/>
        </w:rPr>
        <w:t xml:space="preserve">بـ </w:t>
      </w:r>
      <w:r w:rsidRPr="00FE2FAB">
        <w:rPr>
          <w:rFonts w:ascii="Arial" w:eastAsia="SimSun" w:hAnsi="Arial" w:hint="cs"/>
          <w:color w:val="000000"/>
          <w:sz w:val="28"/>
          <w:szCs w:val="28"/>
          <w:rtl/>
          <w:lang w:eastAsia="zh-CN" w:bidi="ar-IQ"/>
        </w:rPr>
        <w:t>(المرأة) والتي ترمز في اغلب الأحيان إلى (الحياة) عبر سرده لقصة الحب المتخيلة التي عاشها مع تلك المرأة.</w:t>
      </w:r>
    </w:p>
    <w:p w:rsidR="00FE2FAB" w:rsidRPr="00FE2FAB" w:rsidRDefault="00FE2FAB" w:rsidP="00FE2FAB">
      <w:pPr>
        <w:jc w:val="lowKashida"/>
        <w:rPr>
          <w:rFonts w:ascii="Verdana" w:eastAsia="SimSun" w:hAnsi="Verdana"/>
          <w:b/>
          <w:bCs/>
          <w:sz w:val="28"/>
          <w:szCs w:val="28"/>
          <w:rtl/>
          <w:lang w:eastAsia="zh-CN" w:bidi="ar-IQ"/>
        </w:rPr>
      </w:pPr>
      <w:r w:rsidRPr="00FE2FAB">
        <w:rPr>
          <w:rFonts w:ascii="Arial" w:eastAsia="SimSun" w:hAnsi="Arial" w:hint="cs"/>
          <w:b/>
          <w:bCs/>
          <w:color w:val="000000"/>
          <w:sz w:val="28"/>
          <w:szCs w:val="28"/>
          <w:rtl/>
          <w:lang w:eastAsia="zh-CN" w:bidi="ar-IQ"/>
        </w:rPr>
        <w:t>ساعي البريد: .. جاءني صوت جميل  وعذب لسيدة من وراء الباب</w:t>
      </w:r>
      <w:r w:rsidRPr="00FE2FAB">
        <w:rPr>
          <w:rFonts w:ascii="Verdana" w:eastAsia="SimSun" w:hAnsi="Verdana" w:hint="cs"/>
          <w:b/>
          <w:bCs/>
          <w:sz w:val="28"/>
          <w:szCs w:val="28"/>
          <w:rtl/>
          <w:lang w:eastAsia="zh-CN" w:bidi="ar-IQ"/>
        </w:rPr>
        <w:t>... من في الباب؟</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أجبتها أنا يا سيدتي ...</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من أنت؟ وماذا تريد ؟</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أنا ساعي البريد لقد أحضرت لكم رسالة واعتقد إنها جاءت من بلد يعيش فيه البطريق...</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 xml:space="preserve">البطريق... انتظر </w:t>
      </w:r>
      <w:proofErr w:type="spellStart"/>
      <w:r w:rsidRPr="00FE2FAB">
        <w:rPr>
          <w:rFonts w:ascii="Verdana" w:eastAsia="SimSun" w:hAnsi="Verdana" w:hint="cs"/>
          <w:b/>
          <w:bCs/>
          <w:sz w:val="28"/>
          <w:szCs w:val="28"/>
          <w:rtl/>
          <w:lang w:eastAsia="zh-CN" w:bidi="ar-IQ"/>
        </w:rPr>
        <w:t>ياسيدي</w:t>
      </w:r>
      <w:proofErr w:type="spellEnd"/>
      <w:r w:rsidRPr="00FE2FAB">
        <w:rPr>
          <w:rFonts w:ascii="Verdana" w:eastAsia="SimSun" w:hAnsi="Verdana" w:hint="cs"/>
          <w:b/>
          <w:bCs/>
          <w:sz w:val="28"/>
          <w:szCs w:val="28"/>
          <w:rtl/>
          <w:lang w:eastAsia="zh-CN" w:bidi="ar-IQ"/>
        </w:rPr>
        <w:t xml:space="preserve"> سوف افتح لك الباب...</w:t>
      </w:r>
    </w:p>
    <w:p w:rsidR="00FE2FAB" w:rsidRPr="00FE2FAB" w:rsidRDefault="00FE2FAB" w:rsidP="00FE2FAB">
      <w:pPr>
        <w:jc w:val="lowKashida"/>
        <w:rPr>
          <w:rFonts w:ascii="Verdana" w:eastAsia="SimSun" w:hAnsi="Verdana"/>
          <w:sz w:val="28"/>
          <w:szCs w:val="28"/>
          <w:rtl/>
          <w:lang w:eastAsia="zh-CN" w:bidi="ar-IQ"/>
        </w:rPr>
      </w:pPr>
      <w:proofErr w:type="spellStart"/>
      <w:r w:rsidRPr="00FE2FAB">
        <w:rPr>
          <w:rFonts w:ascii="Verdana" w:eastAsia="SimSun" w:hAnsi="Verdana" w:hint="cs"/>
          <w:b/>
          <w:bCs/>
          <w:sz w:val="28"/>
          <w:szCs w:val="28"/>
          <w:rtl/>
          <w:lang w:eastAsia="zh-CN" w:bidi="ar-IQ"/>
        </w:rPr>
        <w:t>ياولتي</w:t>
      </w:r>
      <w:proofErr w:type="spellEnd"/>
      <w:r w:rsidRPr="00FE2FAB">
        <w:rPr>
          <w:rFonts w:ascii="Verdana" w:eastAsia="SimSun" w:hAnsi="Verdana" w:hint="cs"/>
          <w:b/>
          <w:bCs/>
          <w:sz w:val="28"/>
          <w:szCs w:val="28"/>
          <w:rtl/>
          <w:lang w:eastAsia="zh-CN" w:bidi="ar-IQ"/>
        </w:rPr>
        <w:t xml:space="preserve"> ماذا أرى... إنها ملاك بل قل حورية البحر... إنها جميلة جداًً ... لم يتجاوز عمرها الخامسة والعشرين... كانت تملك قواماً رائعاً ووجهاً فضياً أشبه بالقمر... أما شعرها ماذا اصف لك يا سيدي كان كل شيء فيها جميلاً جداً...</w:t>
      </w:r>
      <w:r w:rsidRPr="00FE2FAB">
        <w:rPr>
          <w:rFonts w:ascii="Verdana" w:eastAsia="SimSun" w:hAnsi="Verdana" w:hint="cs"/>
          <w:b/>
          <w:bCs/>
          <w:sz w:val="28"/>
          <w:szCs w:val="28"/>
          <w:vertAlign w:val="superscript"/>
          <w:rtl/>
          <w:lang w:eastAsia="zh-CN" w:bidi="ar-IQ"/>
        </w:rPr>
        <w:t>(</w:t>
      </w:r>
      <w:r w:rsidRPr="00FE2FAB">
        <w:rPr>
          <w:rFonts w:ascii="Verdana" w:eastAsia="SimSun" w:hAnsi="Verdana"/>
          <w:sz w:val="28"/>
          <w:szCs w:val="28"/>
          <w:vertAlign w:val="superscript"/>
          <w:rtl/>
          <w:lang w:eastAsia="zh-CN" w:bidi="ar-IQ"/>
        </w:rPr>
        <w:footnoteReference w:id="291"/>
      </w:r>
      <w:r w:rsidRPr="00FE2FAB">
        <w:rPr>
          <w:rFonts w:ascii="Verdana" w:eastAsia="SimSun" w:hAnsi="Verdana" w:hint="cs"/>
          <w:b/>
          <w:bCs/>
          <w:sz w:val="28"/>
          <w:szCs w:val="28"/>
          <w:vertAlign w:val="superscript"/>
          <w:rtl/>
          <w:lang w:eastAsia="zh-CN" w:bidi="ar-IQ"/>
        </w:rPr>
        <w:t>)</w:t>
      </w:r>
    </w:p>
    <w:p w:rsidR="00FE2FAB" w:rsidRPr="00FE2FAB" w:rsidRDefault="00FE2FAB" w:rsidP="00FE2FAB">
      <w:pPr>
        <w:jc w:val="lowKashida"/>
        <w:rPr>
          <w:rFonts w:ascii="Verdana" w:eastAsia="SimSun" w:hAnsi="Verdana"/>
          <w:sz w:val="28"/>
          <w:szCs w:val="28"/>
          <w:rtl/>
          <w:lang w:eastAsia="zh-CN" w:bidi="ar-IQ"/>
        </w:rPr>
      </w:pPr>
    </w:p>
    <w:p w:rsidR="00FE2FAB" w:rsidRPr="00FE2FAB" w:rsidRDefault="00FE2FAB" w:rsidP="00FE2FAB">
      <w:pPr>
        <w:jc w:val="lowKashida"/>
        <w:rPr>
          <w:rFonts w:ascii="Verdana" w:eastAsia="SimSun" w:hAnsi="Verdana"/>
          <w:sz w:val="28"/>
          <w:szCs w:val="28"/>
          <w:rtl/>
          <w:lang w:eastAsia="zh-CN" w:bidi="ar-IQ"/>
        </w:rPr>
      </w:pPr>
      <w:r w:rsidRPr="00FE2FAB">
        <w:rPr>
          <w:rFonts w:ascii="Verdana" w:eastAsia="SimSun" w:hAnsi="Verdana" w:hint="cs"/>
          <w:sz w:val="28"/>
          <w:szCs w:val="28"/>
          <w:rtl/>
          <w:lang w:eastAsia="zh-CN" w:bidi="ar-IQ"/>
        </w:rPr>
        <w:t xml:space="preserve">     والكاتب يعلن بفض الاشتباك بين العالمين ويحدد موقفه وانتماءه وبصراحة إلى العالم المادي المحسوس وعلى لسان شخصية خطاف التي تمثل العالم المجهول عالم الإحزان و الكآبة والخوف.</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خطاف: خمسة وأربعون عاماً... وأنت تصول وتجول في هذا العالم ... تصادق من تشاء ... تغني ترقص تحب تكره تلبس تستحم لك بيت و أصدقاء.. وتوصل رسائل الآخرين نصف عمرك تقريباً... أليس كذلك؟</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ساعي البريد: نعم... وأنت تستطيع أن تفعل مثلي...</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خطاف: كلا... منذ اللحظة الأولى لتكويني اكتشفت شيئاًً خطيراً.</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ساعي البريد: ما هو ؟</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خطاف: إنني .. عبارة عن حمى باردة أو ربما تكون حارة شيء بلا قلب ماذا كنت تكون؟</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ساعي البريد:  لا شيء...</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خطاف: وبلا عقل ولا مشاعر ولا احاسيس ... فضلاً عن ذلك كله مبهم ومخيف... ماذا كنت تكون...؟</w:t>
      </w:r>
    </w:p>
    <w:p w:rsidR="00FE2FAB" w:rsidRPr="00FE2FAB" w:rsidRDefault="00FE2FAB" w:rsidP="00FE2FAB">
      <w:pPr>
        <w:jc w:val="lowKashida"/>
        <w:rPr>
          <w:rFonts w:ascii="Verdana" w:eastAsia="SimSun" w:hAnsi="Verdana"/>
          <w:b/>
          <w:bCs/>
          <w:sz w:val="28"/>
          <w:szCs w:val="28"/>
          <w:rtl/>
          <w:lang w:eastAsia="zh-CN" w:bidi="ar-IQ"/>
        </w:rPr>
      </w:pPr>
      <w:r w:rsidRPr="00FE2FAB">
        <w:rPr>
          <w:rFonts w:ascii="Verdana" w:eastAsia="SimSun" w:hAnsi="Verdana" w:hint="cs"/>
          <w:b/>
          <w:bCs/>
          <w:sz w:val="28"/>
          <w:szCs w:val="28"/>
          <w:rtl/>
          <w:lang w:eastAsia="zh-CN" w:bidi="ar-IQ"/>
        </w:rPr>
        <w:t>ساعي البريد: شيء من العدم ... لا شيء...</w:t>
      </w:r>
    </w:p>
    <w:p w:rsidR="00FE2FAB" w:rsidRPr="00FE2FAB" w:rsidRDefault="00FE2FAB" w:rsidP="00FE2FAB">
      <w:pPr>
        <w:jc w:val="lowKashida"/>
        <w:rPr>
          <w:rFonts w:ascii="Verdana" w:eastAsia="SimSun" w:hAnsi="Verdana"/>
          <w:sz w:val="28"/>
          <w:szCs w:val="28"/>
          <w:rtl/>
          <w:lang w:eastAsia="zh-CN" w:bidi="ar-IQ"/>
        </w:rPr>
      </w:pPr>
      <w:r w:rsidRPr="00FE2FAB">
        <w:rPr>
          <w:rFonts w:ascii="Verdana" w:eastAsia="SimSun" w:hAnsi="Verdana" w:hint="cs"/>
          <w:b/>
          <w:bCs/>
          <w:sz w:val="28"/>
          <w:szCs w:val="28"/>
          <w:rtl/>
          <w:lang w:eastAsia="zh-CN" w:bidi="ar-IQ"/>
        </w:rPr>
        <w:t>خطاف: أحسنت... هكذا أنا... الكل يهرب مني.</w:t>
      </w:r>
      <w:r w:rsidRPr="00FE2FAB">
        <w:rPr>
          <w:rFonts w:ascii="Verdana" w:eastAsia="SimSun" w:hAnsi="Verdana" w:hint="cs"/>
          <w:b/>
          <w:bCs/>
          <w:sz w:val="28"/>
          <w:szCs w:val="28"/>
          <w:vertAlign w:val="superscript"/>
          <w:rtl/>
          <w:lang w:eastAsia="zh-CN" w:bidi="ar-IQ"/>
        </w:rPr>
        <w:t>(</w:t>
      </w:r>
      <w:r w:rsidRPr="00FE2FAB">
        <w:rPr>
          <w:rFonts w:ascii="Verdana" w:eastAsia="SimSun" w:hAnsi="Verdana"/>
          <w:sz w:val="28"/>
          <w:szCs w:val="28"/>
          <w:vertAlign w:val="superscript"/>
          <w:rtl/>
          <w:lang w:eastAsia="zh-CN" w:bidi="ar-IQ"/>
        </w:rPr>
        <w:footnoteReference w:id="292"/>
      </w:r>
      <w:r w:rsidRPr="00FE2FAB">
        <w:rPr>
          <w:rFonts w:ascii="Verdana" w:eastAsia="SimSun" w:hAnsi="Verdana" w:hint="cs"/>
          <w:b/>
          <w:bCs/>
          <w:sz w:val="28"/>
          <w:szCs w:val="28"/>
          <w:vertAlign w:val="superscript"/>
          <w:rtl/>
          <w:lang w:eastAsia="zh-CN" w:bidi="ar-IQ"/>
        </w:rPr>
        <w:t>)</w:t>
      </w:r>
    </w:p>
    <w:p w:rsidR="00FE2FAB" w:rsidRPr="00FE2FAB" w:rsidRDefault="00FE2FAB" w:rsidP="00FE2FAB">
      <w:pPr>
        <w:jc w:val="lowKashida"/>
        <w:rPr>
          <w:rFonts w:ascii="Verdana" w:eastAsia="SimSun" w:hAnsi="Verdana"/>
          <w:sz w:val="28"/>
          <w:szCs w:val="28"/>
          <w:rtl/>
          <w:lang w:eastAsia="zh-CN" w:bidi="ar-IQ"/>
        </w:rPr>
      </w:pPr>
    </w:p>
    <w:p w:rsidR="00FE2FAB" w:rsidRPr="00FE2FAB" w:rsidRDefault="00FE2FAB" w:rsidP="00FE2FAB">
      <w:pPr>
        <w:jc w:val="lowKashida"/>
        <w:rPr>
          <w:rFonts w:eastAsia="SimSun"/>
          <w:sz w:val="28"/>
          <w:szCs w:val="28"/>
          <w:rtl/>
          <w:lang w:eastAsia="zh-CN" w:bidi="ar-DZ"/>
        </w:rPr>
      </w:pPr>
      <w:r w:rsidRPr="00FE2FAB">
        <w:rPr>
          <w:rFonts w:eastAsia="SimSun" w:hint="cs"/>
          <w:sz w:val="28"/>
          <w:szCs w:val="28"/>
          <w:rtl/>
          <w:lang w:eastAsia="zh-CN" w:bidi="ar-DZ"/>
        </w:rPr>
        <w:t xml:space="preserve">      يلجأ (بيات) في متن النص بتوظيف الشخصية التاريخية التي  يجد فيها مساحة لربط الحدث التاريخي بالحدث المتخيل، إلا أنه لا يلتزم بنمط واحد أو باختيار واحد من شخصية تاريخية معينة بذاتها، فيذكر عدة شخصيات ولمختلف الأزمنة والأمكنة لإيحاء بـ اللازمان </w:t>
      </w:r>
      <w:proofErr w:type="spellStart"/>
      <w:r w:rsidRPr="00FE2FAB">
        <w:rPr>
          <w:rFonts w:eastAsia="SimSun" w:hint="cs"/>
          <w:sz w:val="28"/>
          <w:szCs w:val="28"/>
          <w:rtl/>
          <w:lang w:eastAsia="zh-CN" w:bidi="ar-DZ"/>
        </w:rPr>
        <w:t>واللا</w:t>
      </w:r>
      <w:proofErr w:type="spellEnd"/>
      <w:r w:rsidRPr="00FE2FAB">
        <w:rPr>
          <w:rFonts w:eastAsia="SimSun" w:hint="cs"/>
          <w:sz w:val="28"/>
          <w:szCs w:val="28"/>
          <w:rtl/>
          <w:lang w:eastAsia="zh-CN" w:bidi="ar-DZ"/>
        </w:rPr>
        <w:t xml:space="preserve"> مكان، وقد لمس الباحث أن الكاتب يتخفى وراء تلك الشخصيات ليعبر عن ما يدور في خلجاته.</w:t>
      </w:r>
    </w:p>
    <w:p w:rsidR="00FE2FAB" w:rsidRPr="00FE2FAB" w:rsidRDefault="00FE2FAB" w:rsidP="00FE2FAB">
      <w:pPr>
        <w:jc w:val="lowKashida"/>
        <w:rPr>
          <w:rFonts w:eastAsia="SimSun"/>
          <w:b/>
          <w:bCs/>
          <w:sz w:val="28"/>
          <w:szCs w:val="28"/>
          <w:rtl/>
          <w:lang w:eastAsia="zh-CN" w:bidi="ar-DZ"/>
        </w:rPr>
      </w:pPr>
      <w:r w:rsidRPr="00FE2FAB">
        <w:rPr>
          <w:rFonts w:eastAsia="SimSun" w:hint="cs"/>
          <w:b/>
          <w:bCs/>
          <w:sz w:val="28"/>
          <w:szCs w:val="28"/>
          <w:rtl/>
          <w:lang w:eastAsia="zh-CN" w:bidi="ar-DZ"/>
        </w:rPr>
        <w:t>خطاف: .. هذا اينشتاي</w:t>
      </w:r>
      <w:r w:rsidRPr="00FE2FAB">
        <w:rPr>
          <w:rFonts w:eastAsia="SimSun" w:hint="eastAsia"/>
          <w:b/>
          <w:bCs/>
          <w:sz w:val="28"/>
          <w:szCs w:val="28"/>
          <w:rtl/>
          <w:lang w:eastAsia="zh-CN" w:bidi="ar-DZ"/>
        </w:rPr>
        <w:t>ن</w:t>
      </w:r>
      <w:r w:rsidRPr="00FE2FAB">
        <w:rPr>
          <w:rFonts w:eastAsia="SimSun" w:hint="cs"/>
          <w:b/>
          <w:bCs/>
          <w:sz w:val="28"/>
          <w:szCs w:val="28"/>
          <w:rtl/>
          <w:lang w:eastAsia="zh-CN" w:bidi="ar-DZ"/>
        </w:rPr>
        <w:t xml:space="preserve"> ... موزارت ... وذاك نيوتن وهذا يقولون عنه كان رسولاً في عصره.. وهذه السيدة الخنساء وهذا كالكام</w:t>
      </w:r>
      <w:r w:rsidRPr="00FE2FAB">
        <w:rPr>
          <w:rFonts w:eastAsia="SimSun" w:hint="eastAsia"/>
          <w:b/>
          <w:bCs/>
          <w:sz w:val="28"/>
          <w:szCs w:val="28"/>
          <w:rtl/>
          <w:lang w:eastAsia="zh-CN" w:bidi="ar-DZ"/>
        </w:rPr>
        <w:t>ش</w:t>
      </w:r>
      <w:r w:rsidRPr="00FE2FAB">
        <w:rPr>
          <w:rFonts w:eastAsia="SimSun" w:hint="cs"/>
          <w:b/>
          <w:bCs/>
          <w:sz w:val="28"/>
          <w:szCs w:val="28"/>
          <w:rtl/>
          <w:lang w:eastAsia="zh-CN" w:bidi="ar-DZ"/>
        </w:rPr>
        <w:t xml:space="preserve"> ..((يضحك)) نعم كالكام</w:t>
      </w:r>
      <w:r w:rsidRPr="00FE2FAB">
        <w:rPr>
          <w:rFonts w:eastAsia="SimSun" w:hint="eastAsia"/>
          <w:b/>
          <w:bCs/>
          <w:sz w:val="28"/>
          <w:szCs w:val="28"/>
          <w:rtl/>
          <w:lang w:eastAsia="zh-CN" w:bidi="ar-DZ"/>
        </w:rPr>
        <w:t>ش</w:t>
      </w:r>
      <w:r w:rsidRPr="00FE2FAB">
        <w:rPr>
          <w:rFonts w:eastAsia="SimSun" w:hint="cs"/>
          <w:b/>
          <w:bCs/>
          <w:sz w:val="28"/>
          <w:szCs w:val="28"/>
          <w:rtl/>
          <w:lang w:eastAsia="zh-CN" w:bidi="ar-DZ"/>
        </w:rPr>
        <w:t xml:space="preserve"> إن مسكنه هذا أشبه بسفينة.</w:t>
      </w:r>
    </w:p>
    <w:p w:rsidR="00FE2FAB" w:rsidRPr="00FE2FAB" w:rsidRDefault="00FE2FAB" w:rsidP="00FE2FAB">
      <w:pPr>
        <w:jc w:val="lowKashida"/>
        <w:rPr>
          <w:rFonts w:eastAsia="SimSun"/>
          <w:b/>
          <w:bCs/>
          <w:sz w:val="28"/>
          <w:szCs w:val="28"/>
          <w:rtl/>
          <w:lang w:eastAsia="zh-CN" w:bidi="ar-DZ"/>
        </w:rPr>
      </w:pPr>
      <w:r w:rsidRPr="00FE2FAB">
        <w:rPr>
          <w:rFonts w:eastAsia="SimSun" w:hint="cs"/>
          <w:b/>
          <w:bCs/>
          <w:sz w:val="28"/>
          <w:szCs w:val="28"/>
          <w:rtl/>
          <w:lang w:eastAsia="zh-CN" w:bidi="ar-DZ"/>
        </w:rPr>
        <w:t>ساعي البريد: كف عن ذكرهم و الاستهزاء بهم. خطاف.</w:t>
      </w:r>
    </w:p>
    <w:p w:rsidR="00FE2FAB" w:rsidRPr="00FE2FAB" w:rsidRDefault="00FE2FAB" w:rsidP="00FE2FAB">
      <w:pPr>
        <w:jc w:val="lowKashida"/>
        <w:rPr>
          <w:rFonts w:eastAsia="SimSun"/>
          <w:b/>
          <w:bCs/>
          <w:sz w:val="28"/>
          <w:szCs w:val="28"/>
          <w:rtl/>
          <w:lang w:eastAsia="zh-CN" w:bidi="ar-DZ"/>
        </w:rPr>
      </w:pPr>
      <w:r w:rsidRPr="00FE2FAB">
        <w:rPr>
          <w:rFonts w:eastAsia="SimSun" w:hint="cs"/>
          <w:b/>
          <w:bCs/>
          <w:sz w:val="28"/>
          <w:szCs w:val="28"/>
          <w:rtl/>
          <w:lang w:eastAsia="zh-CN" w:bidi="ar-DZ"/>
        </w:rPr>
        <w:t>خطاف: ((يصرخ)) كالكام</w:t>
      </w:r>
      <w:r w:rsidRPr="00FE2FAB">
        <w:rPr>
          <w:rFonts w:eastAsia="SimSun" w:hint="eastAsia"/>
          <w:b/>
          <w:bCs/>
          <w:sz w:val="28"/>
          <w:szCs w:val="28"/>
          <w:rtl/>
          <w:lang w:eastAsia="zh-CN" w:bidi="ar-DZ"/>
        </w:rPr>
        <w:t>ش</w:t>
      </w:r>
      <w:r w:rsidRPr="00FE2FAB">
        <w:rPr>
          <w:rFonts w:eastAsia="SimSun" w:hint="cs"/>
          <w:b/>
          <w:bCs/>
          <w:sz w:val="28"/>
          <w:szCs w:val="28"/>
          <w:rtl/>
          <w:lang w:eastAsia="zh-CN" w:bidi="ar-DZ"/>
        </w:rPr>
        <w:t>... (( يحول تشخيص كالكام</w:t>
      </w:r>
      <w:r w:rsidRPr="00FE2FAB">
        <w:rPr>
          <w:rFonts w:eastAsia="SimSun" w:hint="eastAsia"/>
          <w:b/>
          <w:bCs/>
          <w:sz w:val="28"/>
          <w:szCs w:val="28"/>
          <w:rtl/>
          <w:lang w:eastAsia="zh-CN" w:bidi="ar-DZ"/>
        </w:rPr>
        <w:t>ش</w:t>
      </w:r>
      <w:r w:rsidRPr="00FE2FAB">
        <w:rPr>
          <w:rFonts w:eastAsia="SimSun" w:hint="cs"/>
          <w:b/>
          <w:bCs/>
          <w:sz w:val="28"/>
          <w:szCs w:val="28"/>
          <w:rtl/>
          <w:lang w:eastAsia="zh-CN" w:bidi="ar-DZ"/>
        </w:rPr>
        <w:t>)).</w:t>
      </w:r>
    </w:p>
    <w:p w:rsidR="00FE2FAB" w:rsidRPr="00FE2FAB" w:rsidRDefault="00FE2FAB" w:rsidP="00FE2FAB">
      <w:pPr>
        <w:jc w:val="lowKashida"/>
        <w:rPr>
          <w:rFonts w:eastAsia="SimSun"/>
          <w:sz w:val="28"/>
          <w:szCs w:val="28"/>
          <w:rtl/>
          <w:lang w:eastAsia="zh-CN" w:bidi="ar-DZ"/>
        </w:rPr>
      </w:pPr>
      <w:r w:rsidRPr="00FE2FAB">
        <w:rPr>
          <w:rFonts w:eastAsia="SimSun" w:hint="cs"/>
          <w:b/>
          <w:bCs/>
          <w:sz w:val="28"/>
          <w:szCs w:val="28"/>
          <w:rtl/>
          <w:lang w:eastAsia="zh-CN" w:bidi="ar-DZ"/>
        </w:rPr>
        <w:t xml:space="preserve">خطاف: (( كيف لا تبذل وجنتاي ويمتقع وجهي وقد أدرك مصير البشر صاحبي وأخي الأصغر </w:t>
      </w:r>
      <w:proofErr w:type="spellStart"/>
      <w:r w:rsidRPr="00FE2FAB">
        <w:rPr>
          <w:rFonts w:eastAsia="SimSun" w:hint="cs"/>
          <w:b/>
          <w:bCs/>
          <w:sz w:val="28"/>
          <w:szCs w:val="28"/>
          <w:rtl/>
          <w:lang w:eastAsia="zh-CN" w:bidi="ar-DZ"/>
        </w:rPr>
        <w:t>انكيدو</w:t>
      </w:r>
      <w:proofErr w:type="spellEnd"/>
      <w:r w:rsidRPr="00FE2FAB">
        <w:rPr>
          <w:rFonts w:eastAsia="SimSun" w:hint="cs"/>
          <w:b/>
          <w:bCs/>
          <w:sz w:val="28"/>
          <w:szCs w:val="28"/>
          <w:rtl/>
          <w:lang w:eastAsia="zh-CN" w:bidi="ar-DZ"/>
        </w:rPr>
        <w:t xml:space="preserve"> إن النازلة التي أحلت بصاحبي تقض مضجعي آه لقد صار الذي أحببت ترابا.</w:t>
      </w:r>
      <w:r w:rsidRPr="00FE2FAB">
        <w:rPr>
          <w:rFonts w:eastAsia="SimSun" w:hint="cs"/>
          <w:b/>
          <w:bCs/>
          <w:sz w:val="28"/>
          <w:szCs w:val="28"/>
          <w:vertAlign w:val="superscript"/>
          <w:rtl/>
          <w:lang w:eastAsia="zh-CN" w:bidi="ar-DZ"/>
        </w:rPr>
        <w:t>(</w:t>
      </w:r>
      <w:r w:rsidRPr="00FE2FAB">
        <w:rPr>
          <w:rFonts w:eastAsia="SimSun"/>
          <w:sz w:val="28"/>
          <w:szCs w:val="28"/>
          <w:vertAlign w:val="superscript"/>
          <w:rtl/>
          <w:lang w:eastAsia="zh-CN" w:bidi="ar-DZ"/>
        </w:rPr>
        <w:footnoteReference w:id="293"/>
      </w:r>
      <w:r w:rsidRPr="00FE2FAB">
        <w:rPr>
          <w:rFonts w:eastAsia="SimSun" w:hint="cs"/>
          <w:b/>
          <w:bCs/>
          <w:sz w:val="28"/>
          <w:szCs w:val="28"/>
          <w:vertAlign w:val="superscript"/>
          <w:rtl/>
          <w:lang w:eastAsia="zh-CN" w:bidi="ar-DZ"/>
        </w:rPr>
        <w:t>)</w:t>
      </w:r>
    </w:p>
    <w:p w:rsidR="00FE2FAB" w:rsidRPr="00FE2FAB" w:rsidRDefault="00FE2FAB" w:rsidP="00FE2FAB">
      <w:pPr>
        <w:jc w:val="lowKashida"/>
        <w:rPr>
          <w:rFonts w:eastAsia="SimSun"/>
          <w:sz w:val="28"/>
          <w:szCs w:val="28"/>
          <w:rtl/>
          <w:lang w:eastAsia="zh-CN" w:bidi="ar-DZ"/>
        </w:rPr>
      </w:pP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bidi="ar-DZ"/>
        </w:rPr>
        <w:t xml:space="preserve">      الحبكة </w:t>
      </w:r>
      <w:r w:rsidRPr="00FE2FAB">
        <w:rPr>
          <w:rFonts w:eastAsia="SimSun" w:hint="cs"/>
          <w:sz w:val="28"/>
          <w:szCs w:val="28"/>
          <w:rtl/>
          <w:lang w:eastAsia="zh-CN"/>
        </w:rPr>
        <w:t>كشفت عن فعل تناقض واقع فكرتي (حياة/ موت) والمنصهرة في عناصر البناء الدرامي تظل نهايتها غير معلومة على الرغم من ملاحظة الكاتب التأليفية بموت ساعي البريد.</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ساعي البريد: تكاد تقتلني أيها الوغد.. إنني ساعي بريد لا أكثر لماذا تريد أن توقف رسائلي... إنني مخلص في عملي .. وفي لمن ينتظرني... لا لن ادعك تقتلني... سأمتطي </w:t>
      </w:r>
      <w:proofErr w:type="spellStart"/>
      <w:r w:rsidRPr="00FE2FAB">
        <w:rPr>
          <w:rFonts w:eastAsia="SimSun" w:hint="cs"/>
          <w:b/>
          <w:bCs/>
          <w:sz w:val="28"/>
          <w:szCs w:val="28"/>
          <w:rtl/>
          <w:lang w:eastAsia="zh-CN"/>
        </w:rPr>
        <w:t>جوداي</w:t>
      </w:r>
      <w:proofErr w:type="spellEnd"/>
      <w:r w:rsidRPr="00FE2FAB">
        <w:rPr>
          <w:rFonts w:eastAsia="SimSun" w:hint="cs"/>
          <w:b/>
          <w:bCs/>
          <w:sz w:val="28"/>
          <w:szCs w:val="28"/>
          <w:rtl/>
          <w:lang w:eastAsia="zh-CN"/>
        </w:rPr>
        <w:t xml:space="preserve"> وأوصل رسالة الفتاة العمياء ... سأخبرها بأنك الظلام الأكبر لها...سأعلن لها عن حبي.. وأكون لها عينين لتقرأ رسائلها كلها.. أيها الشيء الذي أدركته.. لن ادعك تمزق رسالتي ((يدوران يمسك خطاف ساعي البريد بشكل وحشي)) أيها الـ... سوف أقتلك بعنادي مهما كلفني ذلك سأصرخ بوجهك...(( يشير خطاف إلى ساعي)) </w:t>
      </w:r>
    </w:p>
    <w:p w:rsidR="00FE2FAB" w:rsidRPr="00FE2FAB" w:rsidRDefault="00FE2FAB" w:rsidP="00FE2FAB">
      <w:pPr>
        <w:jc w:val="lowKashida"/>
        <w:rPr>
          <w:rFonts w:eastAsia="SimSun"/>
          <w:b/>
          <w:bCs/>
          <w:sz w:val="28"/>
          <w:szCs w:val="28"/>
          <w:rtl/>
          <w:lang w:eastAsia="zh-CN"/>
        </w:rPr>
      </w:pPr>
      <w:r w:rsidRPr="00FE2FAB">
        <w:rPr>
          <w:rFonts w:eastAsia="SimSun" w:hint="cs"/>
          <w:b/>
          <w:bCs/>
          <w:sz w:val="28"/>
          <w:szCs w:val="28"/>
          <w:rtl/>
          <w:lang w:eastAsia="zh-CN"/>
        </w:rPr>
        <w:t xml:space="preserve"> سأوصل الرسائل ... الرسائل...</w:t>
      </w:r>
    </w:p>
    <w:p w:rsidR="00FE2FAB" w:rsidRPr="00FE2FAB" w:rsidRDefault="00FE2FAB" w:rsidP="00FE2FAB">
      <w:pPr>
        <w:jc w:val="lowKashida"/>
        <w:rPr>
          <w:rFonts w:eastAsia="SimSun"/>
          <w:sz w:val="28"/>
          <w:szCs w:val="28"/>
          <w:rtl/>
          <w:lang w:eastAsia="zh-CN"/>
        </w:rPr>
      </w:pPr>
      <w:r w:rsidRPr="00FE2FAB">
        <w:rPr>
          <w:rFonts w:eastAsia="SimSun" w:hint="cs"/>
          <w:b/>
          <w:bCs/>
          <w:sz w:val="28"/>
          <w:szCs w:val="28"/>
          <w:rtl/>
          <w:lang w:eastAsia="zh-CN"/>
        </w:rPr>
        <w:t>(( تسقط مجموعة من الرسائل من أعلى المسرح... بينما يستمر سقوط الرسائل))</w:t>
      </w:r>
      <w:r w:rsidRPr="00FE2FAB">
        <w:rPr>
          <w:rFonts w:eastAsia="SimSun" w:hint="cs"/>
          <w:b/>
          <w:bCs/>
          <w:sz w:val="28"/>
          <w:szCs w:val="28"/>
          <w:vertAlign w:val="superscript"/>
          <w:rtl/>
          <w:lang w:eastAsia="zh-CN"/>
        </w:rPr>
        <w:t>(</w:t>
      </w:r>
      <w:r w:rsidRPr="00FE2FAB">
        <w:rPr>
          <w:rFonts w:eastAsia="SimSun"/>
          <w:sz w:val="28"/>
          <w:szCs w:val="28"/>
          <w:vertAlign w:val="superscript"/>
          <w:rtl/>
          <w:lang w:eastAsia="zh-CN"/>
        </w:rPr>
        <w:footnoteReference w:id="294"/>
      </w:r>
      <w:r w:rsidRPr="00FE2FAB">
        <w:rPr>
          <w:rFonts w:eastAsia="SimSun" w:hint="cs"/>
          <w:b/>
          <w:bCs/>
          <w:sz w:val="28"/>
          <w:szCs w:val="28"/>
          <w:vertAlign w:val="superscript"/>
          <w:rtl/>
          <w:lang w:eastAsia="zh-CN"/>
        </w:rPr>
        <w:t>)</w:t>
      </w:r>
      <w:r w:rsidRPr="00FE2FAB">
        <w:rPr>
          <w:rFonts w:eastAsia="SimSun" w:hint="cs"/>
          <w:sz w:val="28"/>
          <w:szCs w:val="28"/>
          <w:vertAlign w:val="superscript"/>
          <w:rtl/>
          <w:lang w:eastAsia="zh-CN"/>
        </w:rPr>
        <w:t xml:space="preserve">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 xml:space="preserve">     </w:t>
      </w:r>
      <w:r w:rsidRPr="00FE2FAB">
        <w:rPr>
          <w:rFonts w:eastAsia="SimSun" w:hint="cs"/>
          <w:sz w:val="28"/>
          <w:szCs w:val="28"/>
          <w:rtl/>
          <w:lang w:eastAsia="zh-CN" w:bidi="ar-IQ"/>
        </w:rPr>
        <w:t>وفي أثناء الصراع المؤجل والواضح في نهاية المسرحية وبعد سقوط تلك الكمية الكبيرة من الرسائل بعد موت (الساعي) طرح مرعي تساؤلاًً حول ماهية القادم من الأحداث بصورة استفهامية، وكذلك في تكوين شخصيته التي تعاطف معها مشيراً إلى الفرد المغلوب على أمره في المجتمع العراقي، وقد جعل من الصراع بين (خطاف- الساعي) بالفترة الزمنية وفرق المهنة تصويراً لتمرد الكاتب على واقعه (هو) قبل كل شيء، ومن ناحية أخرى فأن تناول موضوع مثل (الموت) يدخل ضمن المحاذير على الأقل اجتماعيا أتاح للكاتب أن يعبر عن الفجوة العميقة بين السلطة والمتسلط عليه فأتجه لثقافة أخرى بديلة تلبي له مطالبه في البوح بآرائه بعيداً عن الأشكال الواقعية المتداولة في النصوص المسرحية المستلهمة لمشاكل مجتمعه.</w:t>
      </w:r>
    </w:p>
    <w:p w:rsidR="00FE2FAB" w:rsidRPr="00FE2FAB" w:rsidRDefault="00FE2FAB" w:rsidP="00FE2FAB">
      <w:pPr>
        <w:jc w:val="lowKashida"/>
        <w:rPr>
          <w:rFonts w:eastAsia="SimSun"/>
          <w:sz w:val="28"/>
          <w:szCs w:val="28"/>
          <w:vertAlign w:val="superscript"/>
          <w:rtl/>
          <w:lang w:eastAsia="zh-CN"/>
        </w:rPr>
      </w:pPr>
      <w:r w:rsidRPr="00FE2FAB">
        <w:rPr>
          <w:rFonts w:eastAsia="SimSun" w:hint="cs"/>
          <w:sz w:val="28"/>
          <w:szCs w:val="28"/>
          <w:rtl/>
          <w:lang w:eastAsia="zh-CN" w:bidi="ar-IQ"/>
        </w:rPr>
        <w:t xml:space="preserve">ومعالجة تساؤلاً مثل (الموت) هو شعور من قبل الأديب العربي بعدم الانتماء للموروث الثقافي السائد </w:t>
      </w:r>
      <w:r w:rsidRPr="00FE2FAB">
        <w:rPr>
          <w:rFonts w:ascii="Verdana" w:eastAsia="SimSun" w:hAnsi="Verdana" w:hint="cs"/>
          <w:sz w:val="28"/>
          <w:szCs w:val="28"/>
          <w:rtl/>
          <w:lang w:eastAsia="zh-CN"/>
        </w:rPr>
        <w:t>الأمر الذي</w:t>
      </w:r>
      <w:r w:rsidRPr="00FE2FAB">
        <w:rPr>
          <w:rFonts w:ascii="Verdana" w:eastAsia="SimSun" w:hAnsi="Verdana" w:hint="cs"/>
          <w:sz w:val="28"/>
          <w:szCs w:val="28"/>
          <w:lang w:eastAsia="zh-CN"/>
        </w:rPr>
        <w:t xml:space="preserve"> </w:t>
      </w:r>
      <w:r w:rsidRPr="00FE2FAB">
        <w:rPr>
          <w:rFonts w:ascii="Verdana" w:eastAsia="SimSun" w:hAnsi="Verdana" w:hint="cs"/>
          <w:sz w:val="28"/>
          <w:szCs w:val="28"/>
          <w:rtl/>
          <w:lang w:eastAsia="zh-CN"/>
        </w:rPr>
        <w:t xml:space="preserve">يؤدي إلى شعور أفرادها بالعجز في ظل </w:t>
      </w:r>
      <w:proofErr w:type="spellStart"/>
      <w:r w:rsidRPr="00FE2FAB">
        <w:rPr>
          <w:rFonts w:ascii="Verdana" w:eastAsia="SimSun" w:hAnsi="Verdana" w:hint="cs"/>
          <w:sz w:val="28"/>
          <w:szCs w:val="28"/>
          <w:rtl/>
          <w:lang w:eastAsia="zh-CN"/>
        </w:rPr>
        <w:t>مرجعيتهم</w:t>
      </w:r>
      <w:proofErr w:type="spellEnd"/>
      <w:r w:rsidRPr="00FE2FAB">
        <w:rPr>
          <w:rFonts w:ascii="Verdana" w:eastAsia="SimSun" w:hAnsi="Verdana" w:hint="cs"/>
          <w:sz w:val="28"/>
          <w:szCs w:val="28"/>
          <w:rtl/>
          <w:lang w:eastAsia="zh-CN"/>
        </w:rPr>
        <w:t xml:space="preserve"> الثقافية مما يؤدي بهم إلى اللجوء</w:t>
      </w:r>
      <w:r w:rsidRPr="00FE2FAB">
        <w:rPr>
          <w:rFonts w:ascii="Verdana" w:eastAsia="SimSun" w:hAnsi="Verdana" w:hint="cs"/>
          <w:sz w:val="28"/>
          <w:szCs w:val="28"/>
          <w:lang w:eastAsia="zh-CN"/>
        </w:rPr>
        <w:t xml:space="preserve"> </w:t>
      </w:r>
      <w:r w:rsidRPr="00FE2FAB">
        <w:rPr>
          <w:rFonts w:ascii="Verdana" w:eastAsia="SimSun" w:hAnsi="Verdana" w:hint="cs"/>
          <w:sz w:val="28"/>
          <w:szCs w:val="28"/>
          <w:rtl/>
          <w:lang w:eastAsia="zh-CN"/>
        </w:rPr>
        <w:t>لمرجعيات أخرى يعتقدون إنها أجدى في معالجة التطورات والأحداث</w:t>
      </w:r>
      <w:r w:rsidRPr="00FE2FAB">
        <w:rPr>
          <w:rFonts w:eastAsia="SimSun" w:hint="cs"/>
          <w:sz w:val="28"/>
          <w:szCs w:val="28"/>
          <w:rtl/>
          <w:lang w:eastAsia="zh-CN"/>
        </w:rPr>
        <w:t>، ومن هنا يسيطر على الكاتب نوع من عدم الألفة مع مجتمعه المحيط (الاغتراب الثقافي) نتيجة وضعية قهر تمارس من قبل السلطة أو المؤسسة أو الجهة التي يعمل فيها الفرد أو المعتقد الديني  الذي يدين به تجاه ذلك الإنسان.</w:t>
      </w:r>
      <w:r w:rsidRPr="00FE2FAB">
        <w:rPr>
          <w:rFonts w:eastAsia="SimSun" w:hint="cs"/>
          <w:sz w:val="28"/>
          <w:szCs w:val="28"/>
          <w:vertAlign w:val="superscript"/>
          <w:rtl/>
          <w:lang w:eastAsia="zh-CN"/>
        </w:rPr>
        <w:t>(</w:t>
      </w:r>
      <w:r w:rsidRPr="00FE2FAB">
        <w:rPr>
          <w:rFonts w:eastAsia="SimSun"/>
          <w:sz w:val="28"/>
          <w:szCs w:val="28"/>
          <w:vertAlign w:val="superscript"/>
          <w:rtl/>
          <w:lang w:eastAsia="zh-CN"/>
        </w:rPr>
        <w:footnoteReference w:id="295"/>
      </w:r>
      <w:r w:rsidRPr="00FE2FAB">
        <w:rPr>
          <w:rFonts w:eastAsia="SimSun" w:hint="cs"/>
          <w:sz w:val="28"/>
          <w:szCs w:val="28"/>
          <w:vertAlign w:val="superscript"/>
          <w:rtl/>
          <w:lang w:eastAsia="zh-CN"/>
        </w:rPr>
        <w:t>)</w:t>
      </w:r>
    </w:p>
    <w:p w:rsidR="00FE2FAB" w:rsidRPr="00FE2FAB" w:rsidRDefault="00FE2FAB" w:rsidP="00FE2FAB">
      <w:pPr>
        <w:jc w:val="lowKashida"/>
        <w:rPr>
          <w:rFonts w:eastAsia="SimSun"/>
          <w:sz w:val="28"/>
          <w:szCs w:val="28"/>
          <w:rtl/>
          <w:lang w:eastAsia="zh-CN"/>
        </w:rPr>
      </w:pPr>
      <w:r w:rsidRPr="00FE2FAB">
        <w:rPr>
          <w:rFonts w:eastAsia="SimSun" w:hint="cs"/>
          <w:sz w:val="28"/>
          <w:szCs w:val="28"/>
          <w:rtl/>
          <w:lang w:eastAsia="zh-CN"/>
        </w:rPr>
        <w:t xml:space="preserve">     إن تلك الأجواء  السوداوية التي أسقطت على النص في فترة نهاية التسعينات من القرن العشرين وبداية الألفية الثالثة كانت معبرة وغير بعيدة عن حقيقة الأجواء التي عاشها المجتمع العراقي بعد الحروب التي فرضت عليه والاضطرابات السياسية التي ألقت بتبعاتها على جميع مفاصل الحياة ومنها الجانبين الاقتصادي والصحي الذي تراجع بشكل مخيف وخلف وراءه مئات الآلاف من الشهداء لا سيما بعد الحصار الاقتصادي والفكري الذي تعرض إليه العراق وأحداث عام 2003 والذي حتم ظهور نصوص تقارب إلى حد ما النصوص التي ظهرت في أوربا بعد الحربين العالمتين الأولى والثانية. ومنها المذاهب التي اتسمت بقصر مدتها الزمانية وكذلك سوداوية نصوصها وأكثرها تأثيراً من بين تلك المذاهب كانت الرمزية والتعبيرية، ومن ثم ظهرت مذاهب اللامعقول أو مسرحيات استندت إلى فلسفة العبث</w:t>
      </w:r>
      <w:r w:rsidRPr="00FE2FAB">
        <w:rPr>
          <w:rFonts w:eastAsia="SimSun" w:hint="cs"/>
          <w:sz w:val="28"/>
          <w:szCs w:val="28"/>
          <w:rtl/>
          <w:lang w:eastAsia="zh-CN" w:bidi="ar-IQ"/>
        </w:rPr>
        <w:t xml:space="preserve"> أثناء و بعد الحرب العالمية الثانية.</w:t>
      </w:r>
    </w:p>
    <w:p w:rsidR="00FE2FAB" w:rsidRPr="00FE2FAB" w:rsidRDefault="00FE2FAB" w:rsidP="00FE2FAB">
      <w:pPr>
        <w:rPr>
          <w:rFonts w:eastAsia="SimSun" w:cs="Times New Roman"/>
          <w:sz w:val="24"/>
          <w:szCs w:val="24"/>
          <w:lang w:eastAsia="zh-CN" w:bidi="ar-IQ"/>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spacing w:after="200" w:line="276" w:lineRule="auto"/>
        <w:rPr>
          <w:rFonts w:asciiTheme="minorHAnsi" w:eastAsiaTheme="minorHAnsi" w:hAnsiTheme="minorHAnsi" w:cstheme="minorBidi"/>
          <w:sz w:val="22"/>
          <w:szCs w:val="22"/>
          <w:lang w:eastAsia="en-US"/>
        </w:rPr>
      </w:pPr>
    </w:p>
    <w:p w:rsidR="00FE2FAB" w:rsidRPr="00FE2FAB" w:rsidRDefault="00FE2FAB" w:rsidP="00FE2FAB">
      <w:pPr>
        <w:spacing w:line="360" w:lineRule="auto"/>
        <w:rPr>
          <w:rFonts w:cs="FS_Alex"/>
          <w:b/>
          <w:bCs/>
          <w:color w:val="000099"/>
          <w:sz w:val="56"/>
          <w:szCs w:val="56"/>
          <w:rtl/>
          <w:lang w:eastAsia="en-US" w:bidi="ar-IQ"/>
        </w:rPr>
      </w:pPr>
    </w:p>
    <w:p w:rsidR="00FE2FAB" w:rsidRPr="00FE2FAB" w:rsidRDefault="00FE2FAB" w:rsidP="00FE2FAB">
      <w:pPr>
        <w:pBdr>
          <w:top w:val="single" w:sz="4" w:space="1" w:color="auto"/>
          <w:left w:val="single" w:sz="4" w:space="4" w:color="auto"/>
          <w:bottom w:val="single" w:sz="4" w:space="1" w:color="auto"/>
          <w:right w:val="single" w:sz="4" w:space="4" w:color="auto"/>
        </w:pBdr>
        <w:jc w:val="center"/>
        <w:rPr>
          <w:rFonts w:cs="onaizah-ayman"/>
          <w:b/>
          <w:bCs/>
          <w:color w:val="000099"/>
          <w:sz w:val="96"/>
          <w:szCs w:val="96"/>
          <w:rtl/>
          <w:lang w:eastAsia="en-US" w:bidi="ar-IQ"/>
        </w:rPr>
      </w:pPr>
    </w:p>
    <w:p w:rsidR="00FE2FAB" w:rsidRPr="00FE2FAB" w:rsidRDefault="00FE2FAB" w:rsidP="00FE2FAB">
      <w:pPr>
        <w:pBdr>
          <w:top w:val="single" w:sz="4" w:space="1" w:color="auto"/>
          <w:left w:val="single" w:sz="4" w:space="4" w:color="auto"/>
          <w:bottom w:val="single" w:sz="4" w:space="1" w:color="auto"/>
          <w:right w:val="single" w:sz="4" w:space="4" w:color="auto"/>
        </w:pBdr>
        <w:jc w:val="center"/>
        <w:rPr>
          <w:rFonts w:cs="onaizah-ayman"/>
          <w:b/>
          <w:bCs/>
          <w:color w:val="000099"/>
          <w:sz w:val="96"/>
          <w:szCs w:val="96"/>
          <w:rtl/>
          <w:lang w:eastAsia="en-US" w:bidi="ar-IQ"/>
        </w:rPr>
      </w:pPr>
      <w:r w:rsidRPr="00FE2FAB">
        <w:rPr>
          <w:rFonts w:cs="onaizah-ayman" w:hint="cs"/>
          <w:b/>
          <w:bCs/>
          <w:color w:val="000099"/>
          <w:sz w:val="96"/>
          <w:szCs w:val="96"/>
          <w:rtl/>
          <w:lang w:eastAsia="en-US" w:bidi="ar-IQ"/>
        </w:rPr>
        <w:t>الفصل الرابع</w:t>
      </w:r>
    </w:p>
    <w:p w:rsidR="00FE2FAB" w:rsidRPr="00FE2FAB" w:rsidRDefault="00FE2FAB" w:rsidP="00FE2FAB">
      <w:pPr>
        <w:pBdr>
          <w:top w:val="single" w:sz="4" w:space="1" w:color="auto"/>
          <w:left w:val="single" w:sz="4" w:space="4" w:color="auto"/>
          <w:bottom w:val="single" w:sz="4" w:space="1" w:color="auto"/>
          <w:right w:val="single" w:sz="4" w:space="4" w:color="auto"/>
        </w:pBdr>
        <w:rPr>
          <w:rFonts w:cs="onaizah-ayman"/>
          <w:b/>
          <w:bCs/>
          <w:color w:val="000099"/>
          <w:sz w:val="96"/>
          <w:szCs w:val="96"/>
          <w:rtl/>
          <w:lang w:eastAsia="en-US" w:bidi="ar-IQ"/>
        </w:rPr>
      </w:pPr>
    </w:p>
    <w:p w:rsidR="00FE2FAB" w:rsidRPr="00FE2FAB" w:rsidRDefault="00FE2FAB" w:rsidP="00FE2FAB">
      <w:pPr>
        <w:jc w:val="center"/>
        <w:rPr>
          <w:rFonts w:cs="onaizah-ayman"/>
          <w:b/>
          <w:bCs/>
          <w:color w:val="000099"/>
          <w:sz w:val="96"/>
          <w:szCs w:val="96"/>
          <w:rtl/>
          <w:lang w:eastAsia="en-US" w:bidi="ar-IQ"/>
        </w:rPr>
      </w:pPr>
    </w:p>
    <w:p w:rsidR="00FE2FAB" w:rsidRPr="00FE2FAB" w:rsidRDefault="00FE2FAB" w:rsidP="00FE2FAB">
      <w:pPr>
        <w:jc w:val="center"/>
        <w:rPr>
          <w:rFonts w:cs="onaizah-ayman"/>
          <w:b/>
          <w:bCs/>
          <w:color w:val="000099"/>
          <w:sz w:val="72"/>
          <w:szCs w:val="72"/>
          <w:rtl/>
          <w:lang w:eastAsia="en-US" w:bidi="ar-IQ"/>
        </w:rPr>
      </w:pPr>
    </w:p>
    <w:p w:rsidR="00FE2FAB" w:rsidRPr="00FE2FAB" w:rsidRDefault="00FE2FAB" w:rsidP="00FE2FAB">
      <w:pPr>
        <w:spacing w:line="360" w:lineRule="auto"/>
        <w:rPr>
          <w:rFonts w:cs="onaizah-ayman"/>
          <w:b/>
          <w:bCs/>
          <w:color w:val="000099"/>
          <w:sz w:val="72"/>
          <w:szCs w:val="72"/>
          <w:rtl/>
          <w:lang w:eastAsia="en-US" w:bidi="ar-IQ"/>
        </w:rPr>
      </w:pPr>
      <w:r w:rsidRPr="00FE2FAB">
        <w:rPr>
          <w:rFonts w:cs="onaizah-ayman" w:hint="cs"/>
          <w:b/>
          <w:bCs/>
          <w:color w:val="000099"/>
          <w:sz w:val="72"/>
          <w:szCs w:val="72"/>
          <w:rtl/>
          <w:lang w:eastAsia="en-US" w:bidi="ar-IQ"/>
        </w:rPr>
        <w:t>*النتائج ومناقشتها.</w:t>
      </w:r>
    </w:p>
    <w:p w:rsidR="00FE2FAB" w:rsidRPr="00FE2FAB" w:rsidRDefault="00FE2FAB" w:rsidP="00FE2FAB">
      <w:pPr>
        <w:spacing w:line="360" w:lineRule="auto"/>
        <w:rPr>
          <w:rFonts w:cs="onaizah-ayman"/>
          <w:b/>
          <w:bCs/>
          <w:color w:val="000099"/>
          <w:sz w:val="72"/>
          <w:szCs w:val="72"/>
          <w:rtl/>
          <w:lang w:eastAsia="en-US" w:bidi="ar-IQ"/>
        </w:rPr>
      </w:pPr>
    </w:p>
    <w:p w:rsidR="00FE2FAB" w:rsidRPr="00FE2FAB" w:rsidRDefault="00FE2FAB" w:rsidP="00FE2FAB">
      <w:pPr>
        <w:spacing w:line="360" w:lineRule="auto"/>
        <w:rPr>
          <w:rFonts w:cs="onaizah-ayman"/>
          <w:b/>
          <w:bCs/>
          <w:color w:val="000099"/>
          <w:sz w:val="72"/>
          <w:szCs w:val="72"/>
          <w:rtl/>
          <w:lang w:eastAsia="en-US" w:bidi="ar-IQ"/>
        </w:rPr>
      </w:pPr>
      <w:r w:rsidRPr="00FE2FAB">
        <w:rPr>
          <w:rFonts w:cs="onaizah-ayman" w:hint="cs"/>
          <w:b/>
          <w:bCs/>
          <w:color w:val="000099"/>
          <w:sz w:val="72"/>
          <w:szCs w:val="72"/>
          <w:rtl/>
          <w:lang w:eastAsia="en-US" w:bidi="ar-IQ"/>
        </w:rPr>
        <w:t>*الاستنتاجات.</w:t>
      </w:r>
    </w:p>
    <w:p w:rsidR="00FE2FAB" w:rsidRPr="00FE2FAB" w:rsidRDefault="00FE2FAB" w:rsidP="00FE2FAB">
      <w:pPr>
        <w:spacing w:line="360" w:lineRule="auto"/>
        <w:rPr>
          <w:rFonts w:cs="onaizah-ayman"/>
          <w:b/>
          <w:bCs/>
          <w:color w:val="000099"/>
          <w:sz w:val="72"/>
          <w:szCs w:val="72"/>
          <w:rtl/>
          <w:lang w:eastAsia="en-US" w:bidi="ar-IQ"/>
        </w:rPr>
      </w:pPr>
    </w:p>
    <w:p w:rsidR="00FE2FAB" w:rsidRPr="00FE2FAB" w:rsidRDefault="00FE2FAB" w:rsidP="00FE2FAB">
      <w:pPr>
        <w:spacing w:line="360" w:lineRule="auto"/>
        <w:rPr>
          <w:rFonts w:cs="onaizah-ayman"/>
          <w:b/>
          <w:bCs/>
          <w:color w:val="000099"/>
          <w:sz w:val="82"/>
          <w:szCs w:val="82"/>
          <w:lang w:eastAsia="en-US" w:bidi="ar-IQ"/>
        </w:rPr>
      </w:pPr>
      <w:r w:rsidRPr="00FE2FAB">
        <w:rPr>
          <w:rFonts w:cs="onaizah-ayman" w:hint="cs"/>
          <w:b/>
          <w:bCs/>
          <w:color w:val="000099"/>
          <w:sz w:val="72"/>
          <w:szCs w:val="72"/>
          <w:rtl/>
          <w:lang w:eastAsia="en-US" w:bidi="ar-IQ"/>
        </w:rPr>
        <w:t>*التوصيات والمقترحات</w:t>
      </w:r>
      <w:r w:rsidRPr="00FE2FAB">
        <w:rPr>
          <w:rFonts w:cs="onaizah-ayman" w:hint="cs"/>
          <w:b/>
          <w:bCs/>
          <w:color w:val="000099"/>
          <w:sz w:val="82"/>
          <w:szCs w:val="82"/>
          <w:rtl/>
          <w:lang w:eastAsia="en-US" w:bidi="ar-IQ"/>
        </w:rPr>
        <w:t>.</w:t>
      </w: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jc w:val="center"/>
        <w:rPr>
          <w:rFonts w:eastAsia="SimSun"/>
          <w:b/>
          <w:bCs/>
          <w:rtl/>
          <w:lang w:eastAsia="zh-CN" w:bidi="ar-IQ"/>
        </w:rPr>
      </w:pPr>
      <w:r w:rsidRPr="00FE2FAB">
        <w:rPr>
          <w:rFonts w:eastAsia="SimSun" w:hint="cs"/>
          <w:b/>
          <w:bCs/>
          <w:rtl/>
          <w:lang w:eastAsia="zh-CN" w:bidi="ar-IQ"/>
        </w:rPr>
        <w:t>الفصل الرابع</w:t>
      </w:r>
    </w:p>
    <w:p w:rsidR="00FE2FAB" w:rsidRPr="00FE2FAB" w:rsidRDefault="00FE2FAB" w:rsidP="00FE2FAB">
      <w:pPr>
        <w:jc w:val="center"/>
        <w:rPr>
          <w:rFonts w:eastAsia="SimSun"/>
          <w:b/>
          <w:bCs/>
          <w:rtl/>
          <w:lang w:eastAsia="zh-CN" w:bidi="ar-IQ"/>
        </w:rPr>
      </w:pPr>
      <w:r w:rsidRPr="00FE2FAB">
        <w:rPr>
          <w:rFonts w:eastAsia="SimSun" w:hint="cs"/>
          <w:b/>
          <w:bCs/>
          <w:rtl/>
          <w:lang w:eastAsia="zh-CN" w:bidi="ar-IQ"/>
        </w:rPr>
        <w:t>النتائج ومناقشتها.</w:t>
      </w:r>
    </w:p>
    <w:p w:rsidR="00FE2FAB" w:rsidRPr="00FE2FAB" w:rsidRDefault="00FE2FAB" w:rsidP="00FE2FAB">
      <w:pPr>
        <w:jc w:val="center"/>
        <w:rPr>
          <w:rFonts w:eastAsia="SimSun"/>
          <w:b/>
          <w:bCs/>
          <w:rtl/>
          <w:lang w:eastAsia="zh-CN" w:bidi="ar-IQ"/>
        </w:rPr>
      </w:pPr>
    </w:p>
    <w:p w:rsidR="00FE2FAB" w:rsidRPr="00FE2FAB" w:rsidRDefault="00FE2FAB" w:rsidP="00FE2FAB">
      <w:pPr>
        <w:numPr>
          <w:ilvl w:val="0"/>
          <w:numId w:val="45"/>
        </w:numPr>
        <w:spacing w:after="200" w:line="276" w:lineRule="auto"/>
        <w:jc w:val="lowKashida"/>
        <w:rPr>
          <w:rFonts w:eastAsia="SimSun"/>
          <w:sz w:val="28"/>
          <w:szCs w:val="28"/>
          <w:rtl/>
          <w:lang w:eastAsia="zh-CN"/>
        </w:rPr>
      </w:pPr>
      <w:r w:rsidRPr="00FE2FAB">
        <w:rPr>
          <w:rFonts w:eastAsia="SimSun" w:hint="cs"/>
          <w:sz w:val="28"/>
          <w:szCs w:val="28"/>
          <w:rtl/>
          <w:lang w:eastAsia="zh-CN" w:bidi="ar-IQ"/>
        </w:rPr>
        <w:t xml:space="preserve">انتهج كل من (طلال حسن، وحسين رحيم) خطا واضحا متدرجا في بناء نصيهما حسب إتباع طلال للمذهب الواقعي، وهذا ما تطلب منه الوضوح والمباشرة، و بذات النهج المتدرج سار (حسين) لإيضاح فكرته وبيان ما يهدف إليه موضوع نصه الذي حاول فيه مقاربة المذهب الرمزي، أما (طارق فاضل) فقد أسس أحداث نصه على حلم، إذ تعمق في المعطيات المعرفية للسريالية، وهذا ما تطلب منه أن يكون متشعباً وغير واضح في بناء الحدث، وكسر (ناهض الرمضاني) أفق التوقع، وذلك بخلق الفجوات في نصه الذي قارب به نصوص المذهب التعبيري، ليتيح للقارئ ملأها بحسب المعطى الثقافي، وبحسب تعددية القراءة. أما (بيات حسين مرعي) فقد انتهج الغرائبية </w:t>
      </w:r>
      <w:proofErr w:type="spellStart"/>
      <w:r w:rsidRPr="00FE2FAB">
        <w:rPr>
          <w:rFonts w:eastAsia="SimSun" w:hint="cs"/>
          <w:sz w:val="28"/>
          <w:szCs w:val="28"/>
          <w:rtl/>
          <w:lang w:eastAsia="zh-CN" w:bidi="ar-IQ"/>
        </w:rPr>
        <w:t>والفنتازية</w:t>
      </w:r>
      <w:proofErr w:type="spellEnd"/>
      <w:r w:rsidRPr="00FE2FAB">
        <w:rPr>
          <w:rFonts w:eastAsia="SimSun" w:hint="cs"/>
          <w:sz w:val="28"/>
          <w:szCs w:val="28"/>
          <w:rtl/>
          <w:lang w:eastAsia="zh-CN" w:bidi="ar-IQ"/>
        </w:rPr>
        <w:t xml:space="preserve"> في بناء حدثه الدرامي، وهذا ما </w:t>
      </w:r>
      <w:proofErr w:type="spellStart"/>
      <w:r w:rsidRPr="00FE2FAB">
        <w:rPr>
          <w:rFonts w:eastAsia="SimSun" w:hint="cs"/>
          <w:sz w:val="28"/>
          <w:szCs w:val="28"/>
          <w:rtl/>
          <w:lang w:eastAsia="zh-CN" w:bidi="ar-IQ"/>
        </w:rPr>
        <w:t>تتطلبه</w:t>
      </w:r>
      <w:proofErr w:type="spellEnd"/>
      <w:r w:rsidRPr="00FE2FAB">
        <w:rPr>
          <w:rFonts w:eastAsia="SimSun" w:hint="cs"/>
          <w:sz w:val="28"/>
          <w:szCs w:val="28"/>
          <w:rtl/>
          <w:lang w:eastAsia="zh-CN" w:bidi="ar-IQ"/>
        </w:rPr>
        <w:t xml:space="preserve"> نصوص اللامعقول. مع وجود سمات أكثر من مذهب في النصوص المسرحية الخمسة وحسب المرجعيات الأدبية لكل كاتب وثقافته والمحيط الذي أثر فيه. </w:t>
      </w:r>
    </w:p>
    <w:p w:rsidR="00FE2FAB" w:rsidRPr="00FE2FAB" w:rsidRDefault="00FE2FAB" w:rsidP="00FE2FAB">
      <w:pPr>
        <w:numPr>
          <w:ilvl w:val="0"/>
          <w:numId w:val="45"/>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 xml:space="preserve">ذهبَ (ناهض الرمضاني) إلى سبر مكنونات (الأنا) في مسرحية (أمادو)  وعبر من خلالها عن سيرته وتجربته الذاتية، وينطبق الوصف ذاته على مسرحية (بيات حسين مرعي) الضباب يقظ التي عرض عبرها الكاتب فكرة (الموت) بنزعة ذاتية متشائمة انطلت على شخصية (خطاف)، وفي المقابل هدفت مسرحيتي (هيلا يا رمانة وليلة الكراسي) إلى مخاطبة الذاكرة الجمعية عبر تناول مشاكل المجتمع ونقد الظواهر السلبية فيه، وكذلك مسرحية (أحلام ممنوعة) التي تجاوزت حدود (الأنا) منطلقة إلى (نحن) على الرغم من مقاربة كاتبها للمذهب السريالي. </w:t>
      </w:r>
    </w:p>
    <w:p w:rsidR="00FE2FAB" w:rsidRPr="00FE2FAB" w:rsidRDefault="00FE2FAB" w:rsidP="00FE2FAB">
      <w:pPr>
        <w:numPr>
          <w:ilvl w:val="0"/>
          <w:numId w:val="45"/>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لجأ (حسين رحيم) في مسرحية ليلة الكراسي إلى فيض من الرموز للتعبير عن الواقع المعيش، و للوصول إلى الهدف ذاته عمد (بيات حسين مرعي) إلى تشكيل صور مبهمة للزمان والمكان الذي جرت فيه أحداث نصه المسرحي، وفي المقابل كان المؤلفون الثلاث يطرحون أفكارهم بشكل مباشر للتعبير عن الواقع، ففي مسرحية هيلا يا رمانة وجه (طلال حسن) دعوة إلى عودة مثل الزمن الجميل، واعتمد (طارق فاضل) في نص مسرحية أحلام ممنوعة المزواجة بين الواقع و الولوج في عالم الأحلام والخيالات المترشحة عن اللاشعور، في حين جاء تجسيد (ناهض الرمضاني) لرؤى تعبيرية تحاكي وحدة المأساة الإنسانية في نص مسرحية أمادو.</w:t>
      </w:r>
    </w:p>
    <w:p w:rsidR="00FE2FAB" w:rsidRPr="00FE2FAB" w:rsidRDefault="00FE2FAB" w:rsidP="00FE2FAB">
      <w:pPr>
        <w:numPr>
          <w:ilvl w:val="0"/>
          <w:numId w:val="45"/>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جاءت شخصية البطل في كل من مسرحية ( هيلا يا رمانة و أمادو والضباب يقظ ) انعكاساً لشخصيات كتابها ومكنوناتهم، في حين اختفى (طارق فاضل) و(حسين رحيم) وراء أقنعة تمحورت في فعل شخصياتهم الرئيسة التي كانت ترتاد نصيهما وتحدثو</w:t>
      </w:r>
      <w:r w:rsidRPr="00FE2FAB">
        <w:rPr>
          <w:rFonts w:eastAsia="SimSun"/>
          <w:sz w:val="28"/>
          <w:szCs w:val="28"/>
          <w:rtl/>
          <w:lang w:eastAsia="zh-CN" w:bidi="ar-IQ"/>
        </w:rPr>
        <w:t>ا</w:t>
      </w:r>
      <w:r w:rsidRPr="00FE2FAB">
        <w:rPr>
          <w:rFonts w:eastAsia="SimSun" w:hint="cs"/>
          <w:sz w:val="28"/>
          <w:szCs w:val="28"/>
          <w:rtl/>
          <w:lang w:eastAsia="zh-CN" w:bidi="ar-IQ"/>
        </w:rPr>
        <w:t xml:space="preserve"> بلسان الشخص الثالث. </w:t>
      </w:r>
    </w:p>
    <w:p w:rsidR="00FE2FAB" w:rsidRPr="00FE2FAB" w:rsidRDefault="00FE2FAB" w:rsidP="00FE2FAB">
      <w:pPr>
        <w:numPr>
          <w:ilvl w:val="0"/>
          <w:numId w:val="45"/>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تشكلت نهايات مسرحيات ( أحلام ممنوعة- ليلة الكراسي- الضباب يقظ) بنهاية حزينة، وهذا يتطابق مع انتماء هذه النصوص إلى مذاهبها التي تشكل في أغلب حالاتها عرض الواقع أو الأشياء بطريقة مفارقة، في حين اعتمد كاتب مسرحية (أمادو) على نهاية مفتوحة على كل الاحتمالات، وترك للقارئ مساحة تأويلية متعددة الخيارات لنهايتها، فيما كان (طلال حسن) أكثر تفاؤلية في نص مسرحية (هيلا يا رمانة) مما حدا به للسير إلى نهاية سعيدة تنسجم مع الفئة العمرية المخاطبة في النص (الفتيان)، وهذا الانسجام يتطابق أيضا مع المذهب الذي ينتمي إليه الكاتب.</w:t>
      </w:r>
    </w:p>
    <w:p w:rsidR="00FE2FAB" w:rsidRPr="00FE2FAB" w:rsidRDefault="00FE2FAB" w:rsidP="00FE2FAB">
      <w:pPr>
        <w:numPr>
          <w:ilvl w:val="0"/>
          <w:numId w:val="45"/>
        </w:numPr>
        <w:spacing w:after="200" w:line="276" w:lineRule="auto"/>
        <w:jc w:val="lowKashida"/>
        <w:rPr>
          <w:rFonts w:eastAsia="SimSun"/>
          <w:sz w:val="28"/>
          <w:szCs w:val="28"/>
          <w:rtl/>
          <w:lang w:eastAsia="zh-CN"/>
        </w:rPr>
      </w:pPr>
      <w:r w:rsidRPr="00FE2FAB">
        <w:rPr>
          <w:rFonts w:eastAsia="SimSun" w:hint="cs"/>
          <w:sz w:val="28"/>
          <w:szCs w:val="28"/>
          <w:rtl/>
          <w:lang w:eastAsia="zh-CN"/>
        </w:rPr>
        <w:t xml:space="preserve">حيد كتاب المسرح الموصلي عينة البحث الموضوعات الدينية ولم يحتل الخطاب </w:t>
      </w:r>
      <w:proofErr w:type="spellStart"/>
      <w:r w:rsidRPr="00FE2FAB">
        <w:rPr>
          <w:rFonts w:eastAsia="SimSun" w:hint="cs"/>
          <w:sz w:val="28"/>
          <w:szCs w:val="28"/>
          <w:rtl/>
          <w:lang w:eastAsia="zh-CN"/>
        </w:rPr>
        <w:t>الوعظي</w:t>
      </w:r>
      <w:proofErr w:type="spellEnd"/>
      <w:r w:rsidRPr="00FE2FAB">
        <w:rPr>
          <w:rFonts w:eastAsia="SimSun" w:hint="cs"/>
          <w:sz w:val="28"/>
          <w:szCs w:val="28"/>
          <w:rtl/>
          <w:lang w:eastAsia="zh-CN"/>
        </w:rPr>
        <w:t xml:space="preserve"> مساحةً تذكر في نصوصهم المسرحية.</w:t>
      </w:r>
    </w:p>
    <w:p w:rsidR="00FE2FAB" w:rsidRPr="00FE2FAB" w:rsidRDefault="00FE2FAB" w:rsidP="00FE2FAB">
      <w:pPr>
        <w:numPr>
          <w:ilvl w:val="0"/>
          <w:numId w:val="45"/>
        </w:numPr>
        <w:spacing w:after="200" w:line="276" w:lineRule="auto"/>
        <w:jc w:val="lowKashida"/>
        <w:rPr>
          <w:rFonts w:eastAsia="SimSun"/>
          <w:sz w:val="28"/>
          <w:szCs w:val="28"/>
          <w:rtl/>
          <w:lang w:eastAsia="zh-CN"/>
        </w:rPr>
      </w:pPr>
      <w:r w:rsidRPr="00FE2FAB">
        <w:rPr>
          <w:rFonts w:eastAsia="SimSun" w:hint="cs"/>
          <w:sz w:val="28"/>
          <w:szCs w:val="28"/>
          <w:rtl/>
          <w:lang w:eastAsia="zh-CN"/>
        </w:rPr>
        <w:t xml:space="preserve">وظف الكتاب الخمسة عينة التحليل البعد التاريخي </w:t>
      </w:r>
      <w:proofErr w:type="spellStart"/>
      <w:r w:rsidRPr="00FE2FAB">
        <w:rPr>
          <w:rFonts w:eastAsia="SimSun" w:hint="cs"/>
          <w:sz w:val="28"/>
          <w:szCs w:val="28"/>
          <w:rtl/>
          <w:lang w:eastAsia="zh-CN"/>
        </w:rPr>
        <w:t>المرمز</w:t>
      </w:r>
      <w:proofErr w:type="spellEnd"/>
      <w:r w:rsidRPr="00FE2FAB">
        <w:rPr>
          <w:rFonts w:eastAsia="SimSun" w:hint="cs"/>
          <w:sz w:val="28"/>
          <w:szCs w:val="28"/>
          <w:rtl/>
          <w:lang w:eastAsia="zh-CN"/>
        </w:rPr>
        <w:t xml:space="preserve"> واتخذوا من هذا البعد وسيلة لتشفير الإسقاطات الفكرية السياسية والثقافية التي أرادوا تمريرها في نصوصهم المسرحية.</w:t>
      </w:r>
    </w:p>
    <w:p w:rsidR="00FE2FAB" w:rsidRPr="00FE2FAB" w:rsidRDefault="00FE2FAB" w:rsidP="00FE2FAB">
      <w:pPr>
        <w:numPr>
          <w:ilvl w:val="0"/>
          <w:numId w:val="45"/>
        </w:numPr>
        <w:spacing w:after="200" w:line="276" w:lineRule="auto"/>
        <w:jc w:val="lowKashida"/>
        <w:rPr>
          <w:rFonts w:eastAsia="SimSun"/>
          <w:sz w:val="28"/>
          <w:szCs w:val="28"/>
          <w:rtl/>
          <w:lang w:eastAsia="zh-CN"/>
        </w:rPr>
      </w:pPr>
      <w:r w:rsidRPr="00FE2FAB">
        <w:rPr>
          <w:rFonts w:eastAsia="SimSun" w:hint="cs"/>
          <w:sz w:val="28"/>
          <w:szCs w:val="28"/>
          <w:rtl/>
          <w:lang w:eastAsia="zh-CN"/>
        </w:rPr>
        <w:t>انتهج الكتاب الخمسة الأسلوب (النثري) في مسرحياتهم في ظل غياب النص المسرحي الشعري الذي ساد فترة السبعينيات من القرن العشرين.</w:t>
      </w:r>
    </w:p>
    <w:p w:rsidR="00FE2FAB" w:rsidRPr="00FE2FAB" w:rsidRDefault="00FE2FAB" w:rsidP="00FE2FAB">
      <w:pPr>
        <w:numPr>
          <w:ilvl w:val="0"/>
          <w:numId w:val="45"/>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ارتكزت كل من مسرحيتي (هيلا يا رمانة وليلة الكراسي) على بنية منفردة تتكشف عبر مقارباتها: المذهب الواقعي للأولى والرمزي للثانية. أما مسرحية (الضباب يقظ) وعلى الرغم من مقاربة كاتبها لمذهب اللامعقول تمظهرت فيها أيضا البنية المنفردة. وفي المقابل اتسمت مسرحية (أحلام ممنوعة) ببنى متعددة شكلت مقاربات واضحة مع المذهب السريالي، وبذات الاتجاه أنطلق (الرمضاني) في تشكيل البنى المتعددة في مسرحية (أمادو) وجاءت مقاربة للمذهب التعبيري.</w:t>
      </w:r>
    </w:p>
    <w:p w:rsidR="00FE2FAB" w:rsidRPr="00FE2FAB" w:rsidRDefault="00FE2FAB" w:rsidP="00FE2FAB">
      <w:pPr>
        <w:numPr>
          <w:ilvl w:val="0"/>
          <w:numId w:val="45"/>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تميزت البنية الدرامية لمسرحيات (هيلا يا رمانة، أمادو، ليلة الكراسي) ببنائها الأرسطي، أما مسرحيتي (أحلام ممنوعة) المقاربة للمذهب السريالي، والضباب يقظ التي قاربت نصوص مسرح اللامعقول  هشمتا البناء الأرسطي وخرقتا قوانينه الثابتة.</w:t>
      </w:r>
    </w:p>
    <w:p w:rsidR="00FE2FAB" w:rsidRPr="00FE2FAB" w:rsidRDefault="00FE2FAB" w:rsidP="00FE2FAB">
      <w:pPr>
        <w:numPr>
          <w:ilvl w:val="0"/>
          <w:numId w:val="45"/>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ساد الاهتمام بالشخصية على حساب الحبكة في مسرحيتي ( أمادو-  الضباب يقظ) فيما هيمن الموضوع بوضوح على أحداث نصوص مسرحيات (هيلا يا رمانة- أحلام ممنوعة- ليلة الكراسي).</w:t>
      </w:r>
    </w:p>
    <w:p w:rsidR="00FE2FAB" w:rsidRPr="00FE2FAB" w:rsidRDefault="00FE2FAB" w:rsidP="00FE2FAB">
      <w:pPr>
        <w:rPr>
          <w:rFonts w:eastAsia="SimSun"/>
          <w:sz w:val="28"/>
          <w:szCs w:val="28"/>
          <w:rtl/>
          <w:lang w:eastAsia="zh-CN"/>
        </w:rPr>
      </w:pPr>
      <w:r w:rsidRPr="00FE2FAB">
        <w:rPr>
          <w:rFonts w:eastAsia="SimSun" w:hint="cs"/>
          <w:sz w:val="28"/>
          <w:szCs w:val="28"/>
          <w:rtl/>
          <w:lang w:eastAsia="zh-CN"/>
        </w:rPr>
        <w:t xml:space="preserve">                             </w:t>
      </w:r>
    </w:p>
    <w:p w:rsidR="00FE2FAB" w:rsidRPr="00FE2FAB" w:rsidRDefault="00FE2FAB" w:rsidP="00FE2FAB">
      <w:pPr>
        <w:jc w:val="center"/>
        <w:rPr>
          <w:rFonts w:eastAsia="SimSun"/>
          <w:sz w:val="28"/>
          <w:szCs w:val="28"/>
          <w:rtl/>
          <w:lang w:eastAsia="zh-CN"/>
        </w:rPr>
      </w:pPr>
    </w:p>
    <w:p w:rsidR="00FE2FAB" w:rsidRPr="00FE2FAB" w:rsidRDefault="00FE2FAB" w:rsidP="00FE2FAB">
      <w:pPr>
        <w:jc w:val="center"/>
        <w:rPr>
          <w:rFonts w:eastAsia="SimSun"/>
          <w:b/>
          <w:bCs/>
          <w:u w:val="single"/>
          <w:rtl/>
          <w:lang w:eastAsia="zh-CN" w:bidi="ar-IQ"/>
        </w:rPr>
      </w:pPr>
      <w:r w:rsidRPr="00FE2FAB">
        <w:rPr>
          <w:rFonts w:eastAsia="SimSun" w:hint="cs"/>
          <w:sz w:val="28"/>
          <w:szCs w:val="28"/>
          <w:rtl/>
          <w:lang w:eastAsia="zh-CN"/>
        </w:rPr>
        <w:t xml:space="preserve"> </w:t>
      </w:r>
      <w:r w:rsidRPr="00FE2FAB">
        <w:rPr>
          <w:rFonts w:eastAsia="SimSun" w:hint="cs"/>
          <w:b/>
          <w:bCs/>
          <w:rtl/>
          <w:lang w:eastAsia="zh-CN" w:bidi="ar-IQ"/>
        </w:rPr>
        <w:t>الاستنتاجات.</w:t>
      </w:r>
    </w:p>
    <w:p w:rsidR="00FE2FAB" w:rsidRPr="00FE2FAB" w:rsidRDefault="00FE2FAB" w:rsidP="00FE2FAB">
      <w:pPr>
        <w:jc w:val="lowKashida"/>
        <w:rPr>
          <w:rFonts w:eastAsia="SimSun"/>
          <w:sz w:val="28"/>
          <w:szCs w:val="28"/>
          <w:lang w:eastAsia="zh-CN" w:bidi="ar-IQ"/>
        </w:rPr>
      </w:pPr>
    </w:p>
    <w:p w:rsidR="00FE2FAB" w:rsidRPr="00FE2FAB" w:rsidRDefault="00FE2FAB" w:rsidP="00FE2FAB">
      <w:pPr>
        <w:numPr>
          <w:ilvl w:val="0"/>
          <w:numId w:val="44"/>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تشكلت النصوص المسرحية الموصلية وفقاًً لتعددية الصيغ الشكلية والبنائية فجاءت مفعمة بالتنوع، من حيث بنائها الدرامي الذي جاء وفقاًً للمقاربات (المذهبية) لكل موضوع.</w:t>
      </w:r>
    </w:p>
    <w:p w:rsidR="00FE2FAB" w:rsidRPr="00FE2FAB" w:rsidRDefault="00FE2FAB" w:rsidP="00FE2FAB">
      <w:pPr>
        <w:numPr>
          <w:ilvl w:val="0"/>
          <w:numId w:val="44"/>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أثرت الحروب والاضطرابات السياسية والاجتماعية التي لحقت ببنية المجتمع العراقي في كتابة النصوص المدونة لكتاب المسرح  في مدينة الموصل ومالت إلى إظهار جانب الشر عند الإنسان وعدته عنصراً لا يمكن إغفاله في الحياة.</w:t>
      </w:r>
    </w:p>
    <w:p w:rsidR="00FE2FAB" w:rsidRPr="00FE2FAB" w:rsidRDefault="00FE2FAB" w:rsidP="00FE2FAB">
      <w:pPr>
        <w:jc w:val="lowKashida"/>
        <w:rPr>
          <w:rFonts w:eastAsia="SimSun"/>
          <w:sz w:val="28"/>
          <w:szCs w:val="28"/>
          <w:lang w:eastAsia="zh-CN" w:bidi="ar-IQ"/>
        </w:rPr>
      </w:pPr>
    </w:p>
    <w:p w:rsidR="00FE2FAB" w:rsidRPr="00FE2FAB" w:rsidRDefault="00FE2FAB" w:rsidP="00FE2FAB">
      <w:pPr>
        <w:numPr>
          <w:ilvl w:val="0"/>
          <w:numId w:val="44"/>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رغم اهتمام بعض كتاب المسرح في مدينة الموصل ببناء الشخصية بناءً محكماً إلا أنها جاءت في الغالب بسيطة ومحدودة الأبعاد مقارنةً الشخص في المسرح الغربي.</w:t>
      </w:r>
    </w:p>
    <w:p w:rsidR="00FE2FAB" w:rsidRPr="00FE2FAB" w:rsidRDefault="00FE2FAB" w:rsidP="00FE2FAB">
      <w:pPr>
        <w:jc w:val="lowKashida"/>
        <w:rPr>
          <w:rFonts w:eastAsia="SimSun"/>
          <w:sz w:val="28"/>
          <w:szCs w:val="28"/>
          <w:lang w:eastAsia="zh-CN" w:bidi="ar-IQ"/>
        </w:rPr>
      </w:pPr>
      <w:r w:rsidRPr="00FE2FAB">
        <w:rPr>
          <w:rFonts w:eastAsia="SimSun" w:hint="cs"/>
          <w:sz w:val="28"/>
          <w:szCs w:val="28"/>
          <w:rtl/>
          <w:lang w:eastAsia="zh-CN" w:bidi="ar-IQ"/>
        </w:rPr>
        <w:t xml:space="preserve"> </w:t>
      </w:r>
    </w:p>
    <w:p w:rsidR="00FE2FAB" w:rsidRPr="00FE2FAB" w:rsidRDefault="00FE2FAB" w:rsidP="00FE2FAB">
      <w:pPr>
        <w:numPr>
          <w:ilvl w:val="0"/>
          <w:numId w:val="44"/>
        </w:numPr>
        <w:spacing w:after="200" w:line="276" w:lineRule="auto"/>
        <w:jc w:val="lowKashida"/>
        <w:rPr>
          <w:rFonts w:eastAsia="SimSun"/>
          <w:sz w:val="28"/>
          <w:szCs w:val="28"/>
          <w:rtl/>
          <w:lang w:eastAsia="zh-CN" w:bidi="ar-IQ"/>
        </w:rPr>
      </w:pPr>
      <w:r w:rsidRPr="00FE2FAB">
        <w:rPr>
          <w:rFonts w:eastAsia="SimSun" w:hint="cs"/>
          <w:sz w:val="28"/>
          <w:szCs w:val="28"/>
          <w:rtl/>
          <w:lang w:eastAsia="zh-CN" w:bidi="ar-IQ"/>
        </w:rPr>
        <w:t>تقيد كتاب المسرح في مدينة الموصل بالعناصر البانية للنص المسرحي التي حددها (أرسطو) في كتابه (فن الشعر)، حتى وأن أجريت بعض التغييرات عليها إلا أنها  كانت تحدث في شكل البناء لا في الثوابت.</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tabs>
          <w:tab w:val="center" w:pos="4153"/>
          <w:tab w:val="right" w:pos="8306"/>
        </w:tabs>
        <w:ind w:right="360"/>
        <w:jc w:val="center"/>
        <w:rPr>
          <w:rFonts w:eastAsia="SimSun"/>
          <w:b/>
          <w:bCs/>
          <w:rtl/>
          <w:lang w:eastAsia="zh-CN" w:bidi="ar-IQ"/>
        </w:rPr>
      </w:pPr>
    </w:p>
    <w:p w:rsidR="00FE2FAB" w:rsidRPr="00FE2FAB" w:rsidRDefault="00FE2FAB" w:rsidP="00FE2FAB">
      <w:pPr>
        <w:tabs>
          <w:tab w:val="center" w:pos="4153"/>
          <w:tab w:val="right" w:pos="8306"/>
        </w:tabs>
        <w:ind w:right="360"/>
        <w:jc w:val="center"/>
        <w:rPr>
          <w:rFonts w:eastAsia="SimSun"/>
          <w:b/>
          <w:bCs/>
          <w:rtl/>
          <w:lang w:eastAsia="zh-CN" w:bidi="ar-IQ"/>
        </w:rPr>
      </w:pPr>
    </w:p>
    <w:p w:rsidR="00FE2FAB" w:rsidRPr="00FE2FAB" w:rsidRDefault="00FE2FAB" w:rsidP="00FE2FAB">
      <w:pPr>
        <w:tabs>
          <w:tab w:val="center" w:pos="4153"/>
          <w:tab w:val="right" w:pos="8306"/>
        </w:tabs>
        <w:ind w:right="360"/>
        <w:jc w:val="center"/>
        <w:rPr>
          <w:rFonts w:eastAsia="SimSun"/>
          <w:b/>
          <w:bCs/>
          <w:rtl/>
          <w:lang w:eastAsia="zh-CN" w:bidi="ar-IQ"/>
        </w:rPr>
      </w:pPr>
    </w:p>
    <w:p w:rsidR="00FE2FAB" w:rsidRPr="00FE2FAB" w:rsidRDefault="00FE2FAB" w:rsidP="00FE2FAB">
      <w:pPr>
        <w:tabs>
          <w:tab w:val="center" w:pos="4153"/>
          <w:tab w:val="right" w:pos="8306"/>
        </w:tabs>
        <w:ind w:right="360"/>
        <w:jc w:val="center"/>
        <w:rPr>
          <w:rFonts w:eastAsia="SimSun"/>
          <w:b/>
          <w:bCs/>
          <w:rtl/>
          <w:lang w:eastAsia="zh-CN" w:bidi="ar-IQ"/>
        </w:rPr>
      </w:pPr>
    </w:p>
    <w:p w:rsidR="00FE2FAB" w:rsidRPr="00FE2FAB" w:rsidRDefault="00FE2FAB" w:rsidP="00FE2FAB">
      <w:pPr>
        <w:tabs>
          <w:tab w:val="center" w:pos="4153"/>
          <w:tab w:val="right" w:pos="8306"/>
        </w:tabs>
        <w:ind w:right="360"/>
        <w:jc w:val="center"/>
        <w:rPr>
          <w:rFonts w:eastAsia="SimSun"/>
          <w:b/>
          <w:bCs/>
          <w:rtl/>
          <w:lang w:eastAsia="zh-CN" w:bidi="ar-IQ"/>
        </w:rPr>
      </w:pPr>
    </w:p>
    <w:p w:rsidR="00FE2FAB" w:rsidRPr="00FE2FAB" w:rsidRDefault="00FE2FAB" w:rsidP="00FE2FAB">
      <w:pPr>
        <w:tabs>
          <w:tab w:val="center" w:pos="4153"/>
          <w:tab w:val="right" w:pos="8306"/>
        </w:tabs>
        <w:ind w:right="360"/>
        <w:jc w:val="center"/>
        <w:rPr>
          <w:rFonts w:eastAsia="SimSun"/>
          <w:b/>
          <w:bCs/>
          <w:rtl/>
          <w:lang w:eastAsia="zh-CN" w:bidi="ar-IQ"/>
        </w:rPr>
      </w:pPr>
    </w:p>
    <w:p w:rsidR="00FE2FAB" w:rsidRPr="00FE2FAB" w:rsidRDefault="00FE2FAB" w:rsidP="00FE2FAB">
      <w:pPr>
        <w:tabs>
          <w:tab w:val="center" w:pos="4153"/>
          <w:tab w:val="right" w:pos="8306"/>
        </w:tabs>
        <w:ind w:right="360"/>
        <w:jc w:val="center"/>
        <w:rPr>
          <w:rFonts w:eastAsia="SimSun"/>
          <w:b/>
          <w:bCs/>
          <w:rtl/>
          <w:lang w:eastAsia="zh-CN"/>
        </w:rPr>
      </w:pPr>
    </w:p>
    <w:p w:rsidR="00FE2FAB" w:rsidRPr="00FE2FAB" w:rsidRDefault="00FE2FAB" w:rsidP="00FE2FAB">
      <w:pPr>
        <w:tabs>
          <w:tab w:val="center" w:pos="4153"/>
          <w:tab w:val="right" w:pos="8306"/>
        </w:tabs>
        <w:ind w:right="360"/>
        <w:jc w:val="center"/>
        <w:rPr>
          <w:rFonts w:eastAsia="SimSun"/>
          <w:b/>
          <w:bCs/>
          <w:rtl/>
          <w:lang w:eastAsia="zh-CN"/>
        </w:rPr>
      </w:pPr>
    </w:p>
    <w:p w:rsidR="00FE2FAB" w:rsidRPr="00FE2FAB" w:rsidRDefault="00FE2FAB" w:rsidP="00FE2FAB">
      <w:pPr>
        <w:tabs>
          <w:tab w:val="center" w:pos="4153"/>
          <w:tab w:val="right" w:pos="8306"/>
        </w:tabs>
        <w:ind w:right="360"/>
        <w:jc w:val="center"/>
        <w:rPr>
          <w:rFonts w:eastAsia="SimSun"/>
          <w:b/>
          <w:bCs/>
          <w:rtl/>
          <w:lang w:eastAsia="zh-CN"/>
        </w:rPr>
      </w:pPr>
      <w:r w:rsidRPr="00FE2FAB">
        <w:rPr>
          <w:rFonts w:eastAsia="SimSun" w:hint="cs"/>
          <w:b/>
          <w:bCs/>
          <w:rtl/>
          <w:lang w:eastAsia="zh-CN"/>
        </w:rPr>
        <w:t>التوصيات.</w:t>
      </w:r>
    </w:p>
    <w:p w:rsidR="00FE2FAB" w:rsidRPr="00FE2FAB" w:rsidRDefault="00FE2FAB" w:rsidP="00FE2FAB">
      <w:pPr>
        <w:tabs>
          <w:tab w:val="center" w:pos="4153"/>
          <w:tab w:val="right" w:pos="8306"/>
        </w:tabs>
        <w:ind w:right="360"/>
        <w:jc w:val="lowKashida"/>
        <w:rPr>
          <w:rFonts w:eastAsia="SimSun"/>
          <w:b/>
          <w:bCs/>
          <w:sz w:val="28"/>
          <w:szCs w:val="28"/>
          <w:u w:val="single"/>
          <w:rtl/>
          <w:lang w:eastAsia="zh-CN"/>
        </w:rPr>
      </w:pP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bidi="ar-IQ"/>
        </w:rPr>
        <w:t xml:space="preserve">    يوصي الباحث بما يأتي:</w:t>
      </w:r>
    </w:p>
    <w:p w:rsidR="00FE2FAB" w:rsidRPr="00FE2FAB" w:rsidRDefault="00FE2FAB" w:rsidP="00FE2FAB">
      <w:pPr>
        <w:numPr>
          <w:ilvl w:val="0"/>
          <w:numId w:val="4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 xml:space="preserve">التعمق في دراسة تأريخ بدايات (النص) المسرحي العراقي لطلبة الدراسات الأولية في كليات ومعاهد الفنون الجميلة العراقية إضافة إلى طلبة الدراسات العليا لاسيما الفترة الممتدة </w:t>
      </w:r>
      <w:proofErr w:type="spellStart"/>
      <w:r w:rsidRPr="00FE2FAB">
        <w:rPr>
          <w:rFonts w:eastAsia="SimSun" w:hint="cs"/>
          <w:sz w:val="28"/>
          <w:szCs w:val="28"/>
          <w:rtl/>
          <w:lang w:eastAsia="zh-CN" w:bidi="ar-IQ"/>
        </w:rPr>
        <w:t>مابين</w:t>
      </w:r>
      <w:proofErr w:type="spellEnd"/>
      <w:r w:rsidRPr="00FE2FAB">
        <w:rPr>
          <w:rFonts w:eastAsia="SimSun" w:hint="cs"/>
          <w:sz w:val="28"/>
          <w:szCs w:val="28"/>
          <w:rtl/>
          <w:lang w:eastAsia="zh-CN" w:bidi="ar-IQ"/>
        </w:rPr>
        <w:t xml:space="preserve"> عام 1880 إلى نهاية الحرب العالمية الأولى.</w:t>
      </w:r>
    </w:p>
    <w:p w:rsidR="00FE2FAB" w:rsidRPr="00FE2FAB" w:rsidRDefault="00FE2FAB" w:rsidP="00FE2FAB">
      <w:pPr>
        <w:jc w:val="lowKashida"/>
        <w:rPr>
          <w:rFonts w:eastAsia="SimSun"/>
          <w:sz w:val="28"/>
          <w:szCs w:val="28"/>
          <w:lang w:eastAsia="zh-CN" w:bidi="ar-IQ"/>
        </w:rPr>
      </w:pPr>
    </w:p>
    <w:p w:rsidR="00FE2FAB" w:rsidRPr="00FE2FAB" w:rsidRDefault="00FE2FAB" w:rsidP="00FE2FAB">
      <w:pPr>
        <w:numPr>
          <w:ilvl w:val="0"/>
          <w:numId w:val="4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الأخذ بأرشفة النصوص المسرحية التي كتبت في مدينة الموصل وخاصة (المخطوطة) منها والتي لم يتم نشرها لأسباب مختلفة و الحفاظ على نسخ منها في المؤسسات الفنية وكليات الفنون الجميلة العراقية أو مكتبات المتاحف.</w:t>
      </w:r>
    </w:p>
    <w:p w:rsidR="00FE2FAB" w:rsidRPr="00FE2FAB" w:rsidRDefault="00FE2FAB" w:rsidP="00FE2FAB">
      <w:pPr>
        <w:jc w:val="lowKashida"/>
        <w:rPr>
          <w:rFonts w:eastAsia="SimSun"/>
          <w:sz w:val="28"/>
          <w:szCs w:val="28"/>
          <w:lang w:eastAsia="zh-CN" w:bidi="ar-IQ"/>
        </w:rPr>
      </w:pPr>
    </w:p>
    <w:p w:rsidR="00FE2FAB" w:rsidRPr="00FE2FAB" w:rsidRDefault="00FE2FAB" w:rsidP="00FE2FAB">
      <w:pPr>
        <w:numPr>
          <w:ilvl w:val="0"/>
          <w:numId w:val="41"/>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محاولة إقامة مسابقات في كتابة النص المسرحي على غرار المسابقات التي تقيميها المؤسسات الثقافية والفنية في دول الجوار للتشجيع على ظهور جيل جديد من الكتاب.</w:t>
      </w:r>
    </w:p>
    <w:p w:rsidR="00FE2FAB" w:rsidRPr="00FE2FAB" w:rsidRDefault="00FE2FAB" w:rsidP="00FE2FAB">
      <w:pPr>
        <w:jc w:val="lowKashida"/>
        <w:rPr>
          <w:rFonts w:eastAsia="SimSun"/>
          <w:sz w:val="28"/>
          <w:szCs w:val="28"/>
          <w:lang w:eastAsia="zh-CN" w:bidi="ar-IQ"/>
        </w:rPr>
      </w:pPr>
    </w:p>
    <w:p w:rsidR="00FE2FAB" w:rsidRPr="00FE2FAB" w:rsidRDefault="00FE2FAB" w:rsidP="00FE2FAB">
      <w:pPr>
        <w:tabs>
          <w:tab w:val="center" w:pos="4153"/>
          <w:tab w:val="right" w:pos="8306"/>
        </w:tabs>
        <w:ind w:right="360"/>
        <w:jc w:val="lowKashida"/>
        <w:rPr>
          <w:rFonts w:eastAsia="SimSun"/>
          <w:sz w:val="28"/>
          <w:szCs w:val="28"/>
          <w:rtl/>
          <w:lang w:eastAsia="zh-CN"/>
        </w:rPr>
      </w:pPr>
    </w:p>
    <w:p w:rsidR="00FE2FAB" w:rsidRPr="00FE2FAB" w:rsidRDefault="00FE2FAB" w:rsidP="00FE2FAB">
      <w:pPr>
        <w:tabs>
          <w:tab w:val="center" w:pos="4153"/>
          <w:tab w:val="right" w:pos="8306"/>
        </w:tabs>
        <w:ind w:right="360"/>
        <w:jc w:val="center"/>
        <w:rPr>
          <w:rFonts w:eastAsia="SimSun"/>
          <w:u w:val="single"/>
          <w:rtl/>
          <w:lang w:eastAsia="zh-CN"/>
        </w:rPr>
      </w:pPr>
      <w:r w:rsidRPr="00FE2FAB">
        <w:rPr>
          <w:rFonts w:eastAsia="SimSun" w:hint="cs"/>
          <w:b/>
          <w:bCs/>
          <w:u w:val="single"/>
          <w:rtl/>
          <w:lang w:eastAsia="zh-CN"/>
        </w:rPr>
        <w:t>المقترحات</w:t>
      </w:r>
      <w:r w:rsidRPr="00FE2FAB">
        <w:rPr>
          <w:rFonts w:eastAsia="SimSun" w:hint="cs"/>
          <w:u w:val="single"/>
          <w:rtl/>
          <w:lang w:eastAsia="zh-CN"/>
        </w:rPr>
        <w:t>.</w:t>
      </w:r>
    </w:p>
    <w:p w:rsidR="00FE2FAB" w:rsidRPr="00FE2FAB" w:rsidRDefault="00FE2FAB" w:rsidP="00FE2FAB">
      <w:pPr>
        <w:tabs>
          <w:tab w:val="center" w:pos="4153"/>
          <w:tab w:val="right" w:pos="8306"/>
        </w:tabs>
        <w:ind w:right="360"/>
        <w:jc w:val="lowKashida"/>
        <w:rPr>
          <w:rFonts w:eastAsia="SimSun"/>
          <w:sz w:val="28"/>
          <w:szCs w:val="28"/>
          <w:lang w:eastAsia="zh-CN"/>
        </w:rPr>
      </w:pPr>
      <w:r w:rsidRPr="00FE2FAB">
        <w:rPr>
          <w:rFonts w:eastAsia="SimSun" w:hint="cs"/>
          <w:sz w:val="28"/>
          <w:szCs w:val="28"/>
          <w:rtl/>
          <w:lang w:eastAsia="zh-CN"/>
        </w:rPr>
        <w:t xml:space="preserve">                                </w:t>
      </w:r>
    </w:p>
    <w:p w:rsidR="00FE2FAB" w:rsidRPr="00FE2FAB" w:rsidRDefault="00FE2FAB" w:rsidP="00FE2FAB">
      <w:pPr>
        <w:numPr>
          <w:ilvl w:val="0"/>
          <w:numId w:val="42"/>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دراسة المسكوت عنه في مسرحيات طلال حسن .</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42"/>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دراسة التغريب في مسرحيات بيات حسين مرعي.</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42"/>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دراسة الإنشاء المكاني في مسرحيات حسين رحيم.</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numPr>
          <w:ilvl w:val="0"/>
          <w:numId w:val="42"/>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دراسة هيمنة تسيد النص المسرحي الشعري على الواقع الأدبي في مدينة الموصل (سبعينات القرن العشرين).</w:t>
      </w: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jc w:val="lowKashida"/>
        <w:rPr>
          <w:rFonts w:eastAsia="SimSun"/>
          <w:sz w:val="28"/>
          <w:szCs w:val="28"/>
          <w:lang w:eastAsia="zh-CN" w:bidi="ar-IQ"/>
        </w:rPr>
      </w:pPr>
    </w:p>
    <w:p w:rsidR="00FE2FAB" w:rsidRPr="00FE2FAB" w:rsidRDefault="00FE2FAB" w:rsidP="00FE2FAB">
      <w:pPr>
        <w:jc w:val="lowKashida"/>
        <w:rPr>
          <w:rFonts w:eastAsia="SimSun"/>
          <w:sz w:val="28"/>
          <w:szCs w:val="28"/>
          <w:rtl/>
          <w:lang w:eastAsia="zh-CN" w:bidi="ar-IQ"/>
        </w:rPr>
      </w:pPr>
    </w:p>
    <w:p w:rsidR="00FE2FAB" w:rsidRPr="00FE2FAB" w:rsidRDefault="00FE2FAB" w:rsidP="00FE2FAB">
      <w:pPr>
        <w:tabs>
          <w:tab w:val="center" w:pos="4153"/>
          <w:tab w:val="right" w:pos="8306"/>
        </w:tabs>
        <w:ind w:right="360"/>
        <w:rPr>
          <w:rFonts w:eastAsia="SimSun"/>
          <w:b/>
          <w:bCs/>
          <w:u w:val="single"/>
          <w:lang w:eastAsia="zh-CN"/>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rtl/>
          <w:lang w:eastAsia="en-US" w:bidi="ar-IQ"/>
        </w:rPr>
      </w:pPr>
    </w:p>
    <w:p w:rsidR="00FE2FAB" w:rsidRPr="00FE2FAB" w:rsidRDefault="00FE2FAB" w:rsidP="00FE2FAB">
      <w:pPr>
        <w:pBdr>
          <w:top w:val="single" w:sz="4" w:space="0" w:color="auto"/>
          <w:left w:val="single" w:sz="4" w:space="4" w:color="auto"/>
          <w:bottom w:val="single" w:sz="4" w:space="1" w:color="auto"/>
          <w:right w:val="single" w:sz="4" w:space="4" w:color="auto"/>
        </w:pBdr>
        <w:spacing w:line="360" w:lineRule="auto"/>
        <w:jc w:val="center"/>
        <w:rPr>
          <w:rFonts w:cs="onaizah-ayman"/>
          <w:b/>
          <w:bCs/>
          <w:color w:val="000099"/>
          <w:sz w:val="56"/>
          <w:szCs w:val="56"/>
          <w:rtl/>
          <w:lang w:eastAsia="en-US" w:bidi="ar-IQ"/>
        </w:rPr>
      </w:pPr>
      <w:r w:rsidRPr="00FE2FAB">
        <w:rPr>
          <w:rFonts w:cs="onaizah-ayman" w:hint="cs"/>
          <w:b/>
          <w:bCs/>
          <w:color w:val="000099"/>
          <w:sz w:val="100"/>
          <w:szCs w:val="100"/>
          <w:rtl/>
          <w:lang w:eastAsia="en-US" w:bidi="ar-IQ"/>
        </w:rPr>
        <w:t>قائمـة</w:t>
      </w:r>
    </w:p>
    <w:p w:rsidR="00FE2FAB" w:rsidRPr="00FE2FAB" w:rsidRDefault="00FE2FAB" w:rsidP="00FE2FAB">
      <w:pPr>
        <w:pBdr>
          <w:top w:val="single" w:sz="4" w:space="0" w:color="auto"/>
          <w:left w:val="single" w:sz="4" w:space="4" w:color="auto"/>
          <w:bottom w:val="single" w:sz="4" w:space="1" w:color="auto"/>
          <w:right w:val="single" w:sz="4" w:space="4" w:color="auto"/>
        </w:pBdr>
        <w:spacing w:line="360" w:lineRule="auto"/>
        <w:jc w:val="center"/>
        <w:rPr>
          <w:rFonts w:cs="onaizah-ayman"/>
          <w:b/>
          <w:bCs/>
          <w:color w:val="000099"/>
          <w:sz w:val="56"/>
          <w:szCs w:val="56"/>
          <w:rtl/>
          <w:lang w:eastAsia="en-US" w:bidi="ar-IQ"/>
        </w:rPr>
      </w:pPr>
      <w:r w:rsidRPr="00FE2FAB">
        <w:rPr>
          <w:rFonts w:cs="onaizah-ayman" w:hint="cs"/>
          <w:b/>
          <w:bCs/>
          <w:color w:val="000099"/>
          <w:sz w:val="110"/>
          <w:szCs w:val="110"/>
          <w:rtl/>
          <w:lang w:eastAsia="en-US" w:bidi="ar-IQ"/>
        </w:rPr>
        <w:t>المصادر والمراجع</w:t>
      </w:r>
    </w:p>
    <w:p w:rsidR="00FE2FAB" w:rsidRPr="00FE2FAB" w:rsidRDefault="00FE2FAB" w:rsidP="00FE2FAB">
      <w:pPr>
        <w:pBdr>
          <w:top w:val="single" w:sz="4" w:space="0" w:color="auto"/>
          <w:left w:val="single" w:sz="4" w:space="4" w:color="auto"/>
          <w:bottom w:val="single" w:sz="4" w:space="1" w:color="auto"/>
          <w:right w:val="single" w:sz="4" w:space="4" w:color="auto"/>
        </w:pBdr>
        <w:spacing w:line="360" w:lineRule="auto"/>
        <w:jc w:val="center"/>
        <w:rPr>
          <w:rFonts w:cs="onaizah-ayman"/>
          <w:b/>
          <w:bCs/>
          <w:color w:val="000099"/>
          <w:sz w:val="56"/>
          <w:szCs w:val="56"/>
          <w:rtl/>
          <w:lang w:eastAsia="en-US" w:bidi="ar-IQ"/>
        </w:rPr>
      </w:pPr>
    </w:p>
    <w:p w:rsidR="00FE2FAB" w:rsidRPr="00FE2FAB" w:rsidRDefault="00FE2FAB" w:rsidP="00FE2FAB">
      <w:pPr>
        <w:spacing w:line="360" w:lineRule="auto"/>
        <w:rPr>
          <w:rFonts w:cs="onaizah-ayman"/>
          <w:b/>
          <w:bCs/>
          <w:color w:val="000099"/>
          <w:sz w:val="82"/>
          <w:szCs w:val="82"/>
          <w:rtl/>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jc w:val="lowKashida"/>
        <w:rPr>
          <w:rFonts w:cs="جديد 4"/>
          <w:b/>
          <w:bCs/>
          <w:sz w:val="34"/>
          <w:szCs w:val="36"/>
          <w:u w:val="single"/>
          <w:rtl/>
          <w:lang w:eastAsia="en-US"/>
        </w:rPr>
      </w:pPr>
      <w:r w:rsidRPr="00FE2FAB">
        <w:rPr>
          <w:rFonts w:cs="جديد 4" w:hint="cs"/>
          <w:b/>
          <w:bCs/>
          <w:sz w:val="34"/>
          <w:szCs w:val="36"/>
          <w:u w:val="single"/>
          <w:rtl/>
          <w:lang w:eastAsia="en-US"/>
        </w:rPr>
        <w:t xml:space="preserve">المصادر والمراجع. </w:t>
      </w:r>
      <w:r w:rsidRPr="00FE2FAB">
        <w:rPr>
          <w:rFonts w:cs="جديد 4"/>
          <w:b/>
          <w:bCs/>
          <w:sz w:val="34"/>
          <w:szCs w:val="36"/>
          <w:u w:val="single"/>
          <w:lang w:eastAsia="en-US"/>
        </w:rPr>
        <w:t xml:space="preserve">References </w:t>
      </w:r>
    </w:p>
    <w:p w:rsidR="00FE2FAB" w:rsidRPr="00FE2FAB" w:rsidRDefault="00FE2FAB" w:rsidP="00FE2FAB">
      <w:pPr>
        <w:jc w:val="lowKashida"/>
        <w:rPr>
          <w:rFonts w:eastAsia="SimSun"/>
          <w:sz w:val="28"/>
          <w:szCs w:val="28"/>
          <w:lang w:eastAsia="zh-CN" w:bidi="ar-IQ"/>
        </w:rPr>
      </w:pPr>
    </w:p>
    <w:p w:rsidR="00FE2FAB" w:rsidRPr="00FE2FAB" w:rsidRDefault="00FE2FAB" w:rsidP="00FE2FAB">
      <w:pPr>
        <w:numPr>
          <w:ilvl w:val="0"/>
          <w:numId w:val="46"/>
        </w:numPr>
        <w:spacing w:after="200" w:line="276" w:lineRule="auto"/>
        <w:jc w:val="lowKashida"/>
        <w:rPr>
          <w:rFonts w:eastAsia="SimSun"/>
          <w:sz w:val="28"/>
          <w:szCs w:val="28"/>
          <w:lang w:eastAsia="zh-CN" w:bidi="ar-IQ"/>
        </w:rPr>
      </w:pPr>
      <w:r w:rsidRPr="00FE2FAB">
        <w:rPr>
          <w:rFonts w:eastAsia="SimSun" w:hint="cs"/>
          <w:sz w:val="28"/>
          <w:szCs w:val="28"/>
          <w:rtl/>
          <w:lang w:eastAsia="zh-CN" w:bidi="ar-IQ"/>
        </w:rPr>
        <w:t>القرآن الكريم.</w:t>
      </w:r>
    </w:p>
    <w:p w:rsidR="00FE2FAB" w:rsidRPr="00FE2FAB" w:rsidRDefault="00FE2FAB" w:rsidP="00FE2FAB">
      <w:pPr>
        <w:jc w:val="lowKashida"/>
        <w:rPr>
          <w:rFonts w:eastAsia="SimSun"/>
          <w:sz w:val="28"/>
          <w:szCs w:val="28"/>
          <w:lang w:eastAsia="zh-CN" w:bidi="ar-IQ"/>
        </w:rPr>
      </w:pPr>
    </w:p>
    <w:p w:rsidR="00FE2FAB" w:rsidRPr="00FE2FAB" w:rsidRDefault="00FE2FAB" w:rsidP="00FE2FAB">
      <w:pPr>
        <w:keepNext/>
        <w:jc w:val="lowKashida"/>
        <w:outlineLvl w:val="1"/>
        <w:rPr>
          <w:b/>
          <w:bCs/>
          <w:u w:val="single"/>
          <w:rtl/>
          <w:lang w:eastAsia="en-US"/>
        </w:rPr>
      </w:pPr>
      <w:r w:rsidRPr="00FE2FAB">
        <w:rPr>
          <w:rFonts w:hint="cs"/>
          <w:b/>
          <w:bCs/>
          <w:u w:val="single"/>
          <w:rtl/>
          <w:lang w:eastAsia="en-US"/>
        </w:rPr>
        <w:t xml:space="preserve"> الموسوعات و</w:t>
      </w:r>
      <w:r w:rsidRPr="00FE2FAB">
        <w:rPr>
          <w:b/>
          <w:bCs/>
          <w:u w:val="single"/>
          <w:rtl/>
          <w:lang w:eastAsia="en-US"/>
        </w:rPr>
        <w:t xml:space="preserve"> المعاجم</w:t>
      </w:r>
      <w:r w:rsidRPr="00FE2FAB">
        <w:rPr>
          <w:rFonts w:hint="cs"/>
          <w:b/>
          <w:bCs/>
          <w:u w:val="single"/>
          <w:rtl/>
          <w:lang w:eastAsia="en-US"/>
        </w:rPr>
        <w:t>.</w:t>
      </w:r>
      <w:r w:rsidRPr="00FE2FAB">
        <w:rPr>
          <w:b/>
          <w:bCs/>
          <w:u w:val="single"/>
          <w:rtl/>
          <w:lang w:eastAsia="en-US"/>
        </w:rPr>
        <w:t xml:space="preserve"> </w:t>
      </w:r>
      <w:r w:rsidRPr="00FE2FAB">
        <w:rPr>
          <w:rFonts w:hint="cs"/>
          <w:b/>
          <w:bCs/>
          <w:u w:val="single"/>
          <w:rtl/>
          <w:lang w:eastAsia="en-US"/>
        </w:rPr>
        <w:t xml:space="preserve"> </w:t>
      </w:r>
    </w:p>
    <w:p w:rsidR="00FE2FAB" w:rsidRPr="00FE2FAB" w:rsidRDefault="00FE2FAB" w:rsidP="00FE2FAB">
      <w:pPr>
        <w:rPr>
          <w:rFonts w:eastAsia="SimSun" w:cs="Times New Roman"/>
          <w:sz w:val="24"/>
          <w:szCs w:val="24"/>
          <w:rtl/>
          <w:lang w:eastAsia="en-US"/>
        </w:rPr>
      </w:pP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ابن منظور</w:t>
      </w:r>
      <w:r w:rsidRPr="00FE2FAB">
        <w:rPr>
          <w:rFonts w:eastAsia="SimSun" w:hint="cs"/>
          <w:sz w:val="28"/>
          <w:szCs w:val="28"/>
          <w:rtl/>
          <w:lang w:eastAsia="zh-CN"/>
        </w:rPr>
        <w:t xml:space="preserve">، </w:t>
      </w:r>
      <w:r w:rsidRPr="00FE2FAB">
        <w:rPr>
          <w:rFonts w:eastAsia="SimSun" w:hint="cs"/>
          <w:sz w:val="28"/>
          <w:szCs w:val="28"/>
          <w:u w:val="single"/>
          <w:rtl/>
          <w:lang w:eastAsia="zh-CN"/>
        </w:rPr>
        <w:t>لسان العرب</w:t>
      </w:r>
      <w:r w:rsidRPr="00FE2FAB">
        <w:rPr>
          <w:rFonts w:eastAsia="SimSun" w:hint="cs"/>
          <w:sz w:val="28"/>
          <w:szCs w:val="28"/>
          <w:rtl/>
          <w:lang w:eastAsia="zh-CN"/>
        </w:rPr>
        <w:t>، المجلد الرابع عشر، مادة نص، (بيروت: دار صادر،</w:t>
      </w:r>
      <w:r w:rsidRPr="00FE2FAB">
        <w:rPr>
          <w:rFonts w:ascii="Bookman Old Style" w:eastAsia="SimSun" w:hAnsi="Bookman Old Style" w:hint="cs"/>
          <w:sz w:val="28"/>
          <w:szCs w:val="28"/>
          <w:rtl/>
          <w:lang w:eastAsia="zh-CN" w:bidi="ar-IQ"/>
        </w:rPr>
        <w:t xml:space="preserve"> </w:t>
      </w:r>
      <w:r w:rsidRPr="00FE2FAB">
        <w:rPr>
          <w:rFonts w:eastAsia="SimSun" w:hint="cs"/>
          <w:sz w:val="28"/>
          <w:szCs w:val="28"/>
          <w:rtl/>
          <w:lang w:eastAsia="zh-CN"/>
        </w:rPr>
        <w:t>2008)</w:t>
      </w:r>
      <w:r w:rsidRPr="00FE2FAB">
        <w:rPr>
          <w:rFonts w:eastAsia="SimSun" w:hint="cs"/>
          <w:sz w:val="28"/>
          <w:szCs w:val="28"/>
          <w:rtl/>
          <w:lang w:eastAsia="zh-CN" w:bidi="ar-IQ"/>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 xml:space="preserve">حجازي، سمير سعيد، </w:t>
      </w:r>
      <w:r w:rsidRPr="00FE2FAB">
        <w:rPr>
          <w:rFonts w:ascii="Bookman Old Style" w:eastAsia="SimSun" w:hAnsi="Bookman Old Style" w:hint="cs"/>
          <w:sz w:val="28"/>
          <w:szCs w:val="28"/>
          <w:u w:val="single"/>
          <w:rtl/>
          <w:lang w:eastAsia="zh-CN" w:bidi="ar-IQ"/>
        </w:rPr>
        <w:t>معجم مصطلحات الأنثروبولوجيا والفلسفة وعلوم اللسان والمذاهب الأدبية والنقدية</w:t>
      </w:r>
      <w:r w:rsidRPr="00FE2FAB">
        <w:rPr>
          <w:rFonts w:ascii="Bookman Old Style" w:eastAsia="SimSun" w:hAnsi="Bookman Old Style" w:hint="cs"/>
          <w:sz w:val="28"/>
          <w:szCs w:val="28"/>
          <w:rtl/>
          <w:lang w:eastAsia="zh-CN" w:bidi="ar-IQ"/>
        </w:rPr>
        <w:t>، ط1، (القاهرة: دار الطلائع للنشر والتوزيع، 2007).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حمادة، إبراهيم، </w:t>
      </w:r>
      <w:r w:rsidRPr="00FE2FAB">
        <w:rPr>
          <w:rFonts w:eastAsia="SimSun" w:hint="cs"/>
          <w:sz w:val="28"/>
          <w:szCs w:val="28"/>
          <w:u w:val="single"/>
          <w:rtl/>
          <w:lang w:eastAsia="zh-CN"/>
        </w:rPr>
        <w:t>معجم المصطلحات الدرامية</w:t>
      </w:r>
      <w:r w:rsidRPr="00FE2FAB">
        <w:rPr>
          <w:rFonts w:eastAsia="SimSun" w:hint="cs"/>
          <w:sz w:val="28"/>
          <w:szCs w:val="28"/>
          <w:rtl/>
          <w:lang w:eastAsia="zh-CN"/>
        </w:rPr>
        <w:t>، (القاهرة: دار الشعب، 1971).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 xml:space="preserve">الشريف الجرجاني، </w:t>
      </w:r>
      <w:r w:rsidRPr="00FE2FAB">
        <w:rPr>
          <w:rFonts w:ascii="Bookman Old Style" w:eastAsia="SimSun" w:hAnsi="Bookman Old Style" w:hint="cs"/>
          <w:sz w:val="28"/>
          <w:szCs w:val="28"/>
          <w:u w:val="single"/>
          <w:rtl/>
          <w:lang w:eastAsia="zh-CN" w:bidi="ar-IQ"/>
        </w:rPr>
        <w:t>كتاب التعريفات</w:t>
      </w:r>
      <w:r w:rsidRPr="00FE2FAB">
        <w:rPr>
          <w:rFonts w:ascii="Bookman Old Style" w:eastAsia="SimSun" w:hAnsi="Bookman Old Style" w:hint="cs"/>
          <w:sz w:val="28"/>
          <w:szCs w:val="28"/>
          <w:rtl/>
          <w:lang w:eastAsia="zh-CN" w:bidi="ar-IQ"/>
        </w:rPr>
        <w:t>، (بيروت: دار الفكر للطباعة والنشر والتوزيع،2005).؟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صليبا،</w:t>
      </w:r>
      <w:r w:rsidRPr="00FE2FAB">
        <w:rPr>
          <w:rFonts w:ascii="Bookman Old Style" w:eastAsia="SimSun" w:hAnsi="Bookman Old Style" w:hint="cs"/>
          <w:sz w:val="28"/>
          <w:szCs w:val="28"/>
          <w:rtl/>
          <w:lang w:eastAsia="zh-CN" w:bidi="ar-IQ"/>
        </w:rPr>
        <w:t xml:space="preserve"> جميل،</w:t>
      </w:r>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المعجم الفلسفي: بالألفاظ العربية والفرنسية والانكليزية واللاتينية</w:t>
      </w:r>
      <w:r w:rsidRPr="00FE2FAB">
        <w:rPr>
          <w:rFonts w:eastAsia="SimSun" w:hint="cs"/>
          <w:sz w:val="28"/>
          <w:szCs w:val="28"/>
          <w:rtl/>
          <w:lang w:eastAsia="zh-CN" w:bidi="ar-IQ"/>
        </w:rPr>
        <w:t>، ط1،ج2،(بيروت: دار الكتاب اللبناني ، 1982).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ــ، ـــ، الموسوعة الفلسفية، ج1، (بيروت: دار الكتاب اللبناني، 1964).</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الطالب، عمر وآخرون، </w:t>
      </w:r>
      <w:r w:rsidRPr="00FE2FAB">
        <w:rPr>
          <w:rFonts w:eastAsia="SimSun" w:hint="cs"/>
          <w:sz w:val="28"/>
          <w:szCs w:val="28"/>
          <w:u w:val="single"/>
          <w:rtl/>
          <w:lang w:eastAsia="zh-CN" w:bidi="ar-IQ"/>
        </w:rPr>
        <w:t>موسوعة الموصل الحضارية</w:t>
      </w:r>
      <w:r w:rsidRPr="00FE2FAB">
        <w:rPr>
          <w:rFonts w:eastAsia="SimSun" w:hint="cs"/>
          <w:sz w:val="28"/>
          <w:szCs w:val="28"/>
          <w:rtl/>
          <w:lang w:eastAsia="zh-CN"/>
        </w:rPr>
        <w:t>،</w:t>
      </w:r>
      <w:r w:rsidRPr="00FE2FAB">
        <w:rPr>
          <w:rFonts w:eastAsia="SimSun" w:hint="cs"/>
          <w:sz w:val="28"/>
          <w:szCs w:val="28"/>
          <w:rtl/>
          <w:lang w:eastAsia="zh-CN" w:bidi="ar-IQ"/>
        </w:rPr>
        <w:t>المجلد الخامس، (الموصل: دار الكتب للطباعة والنشر، 1992)</w:t>
      </w:r>
      <w:r w:rsidRPr="00FE2FAB">
        <w:rPr>
          <w:rFonts w:eastAsia="SimSun" w:hint="cs"/>
          <w:sz w:val="28"/>
          <w:szCs w:val="28"/>
          <w:rtl/>
          <w:lang w:eastAsia="zh-CN"/>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ـــ، ــ، </w:t>
      </w:r>
      <w:r w:rsidRPr="00FE2FAB">
        <w:rPr>
          <w:rFonts w:eastAsia="SimSun" w:hint="cs"/>
          <w:sz w:val="28"/>
          <w:szCs w:val="28"/>
          <w:u w:val="single"/>
          <w:rtl/>
          <w:lang w:eastAsia="zh-CN"/>
        </w:rPr>
        <w:t>موسوعة أعلام الموصل في القرن العشرين</w:t>
      </w:r>
      <w:r w:rsidRPr="00FE2FAB">
        <w:rPr>
          <w:rFonts w:eastAsia="SimSun" w:hint="cs"/>
          <w:b/>
          <w:bCs/>
          <w:sz w:val="28"/>
          <w:szCs w:val="28"/>
          <w:rtl/>
          <w:lang w:eastAsia="zh-CN"/>
        </w:rPr>
        <w:t>،</w:t>
      </w:r>
      <w:r w:rsidRPr="00FE2FAB">
        <w:rPr>
          <w:rFonts w:eastAsia="SimSun" w:hint="cs"/>
          <w:sz w:val="28"/>
          <w:szCs w:val="28"/>
          <w:rtl/>
          <w:lang w:eastAsia="zh-CN"/>
        </w:rPr>
        <w:t xml:space="preserve"> </w:t>
      </w:r>
      <w:r w:rsidRPr="00FE2FAB">
        <w:rPr>
          <w:rFonts w:eastAsia="SimSun"/>
          <w:sz w:val="28"/>
          <w:szCs w:val="28"/>
          <w:rtl/>
          <w:lang w:eastAsia="zh-CN"/>
        </w:rPr>
        <w:t>(</w:t>
      </w:r>
      <w:r w:rsidRPr="00FE2FAB">
        <w:rPr>
          <w:rFonts w:eastAsia="SimSun" w:hint="cs"/>
          <w:sz w:val="28"/>
          <w:szCs w:val="28"/>
          <w:rtl/>
          <w:lang w:eastAsia="zh-CN"/>
        </w:rPr>
        <w:t>الموصل: مركز دراسات</w:t>
      </w:r>
      <w:r w:rsidRPr="00FE2FAB">
        <w:rPr>
          <w:rFonts w:ascii="Bookman Old Style" w:eastAsia="SimSun" w:hAnsi="Bookman Old Style" w:hint="cs"/>
          <w:sz w:val="28"/>
          <w:szCs w:val="28"/>
          <w:rtl/>
          <w:lang w:eastAsia="zh-CN" w:bidi="ar-IQ"/>
        </w:rPr>
        <w:t xml:space="preserve"> </w:t>
      </w:r>
      <w:r w:rsidRPr="00FE2FAB">
        <w:rPr>
          <w:rFonts w:eastAsia="SimSun" w:hint="cs"/>
          <w:sz w:val="28"/>
          <w:szCs w:val="28"/>
          <w:rtl/>
          <w:lang w:eastAsia="zh-CN"/>
        </w:rPr>
        <w:t>الموصل، 2007).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 xml:space="preserve">عبد النور، جبور، </w:t>
      </w:r>
      <w:r w:rsidRPr="00FE2FAB">
        <w:rPr>
          <w:rFonts w:ascii="Bookman Old Style" w:eastAsia="SimSun" w:hAnsi="Bookman Old Style" w:hint="cs"/>
          <w:sz w:val="28"/>
          <w:szCs w:val="28"/>
          <w:u w:val="single"/>
          <w:rtl/>
          <w:lang w:eastAsia="zh-CN" w:bidi="ar-IQ"/>
        </w:rPr>
        <w:t>المعجم الأدبي</w:t>
      </w:r>
      <w:r w:rsidRPr="00FE2FAB">
        <w:rPr>
          <w:rFonts w:ascii="Bookman Old Style" w:eastAsia="SimSun" w:hAnsi="Bookman Old Style" w:hint="cs"/>
          <w:sz w:val="28"/>
          <w:szCs w:val="28"/>
          <w:rtl/>
          <w:lang w:eastAsia="zh-CN" w:bidi="ar-IQ"/>
        </w:rPr>
        <w:t>، (بيروت: دار العلم للملايين، 2005).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 xml:space="preserve">الفيروز أبادي، مجد الدين محمد بن يعقوب، </w:t>
      </w:r>
      <w:r w:rsidRPr="00FE2FAB">
        <w:rPr>
          <w:rFonts w:ascii="Bookman Old Style" w:eastAsia="SimSun" w:hAnsi="Bookman Old Style" w:hint="cs"/>
          <w:sz w:val="28"/>
          <w:szCs w:val="28"/>
          <w:u w:val="single"/>
          <w:rtl/>
          <w:lang w:eastAsia="zh-CN" w:bidi="ar-IQ"/>
        </w:rPr>
        <w:t>القاموس المحيط</w:t>
      </w:r>
      <w:r w:rsidRPr="00FE2FAB">
        <w:rPr>
          <w:rFonts w:ascii="Bookman Old Style" w:eastAsia="SimSun" w:hAnsi="Bookman Old Style" w:hint="cs"/>
          <w:sz w:val="28"/>
          <w:szCs w:val="28"/>
          <w:rtl/>
          <w:lang w:eastAsia="zh-CN" w:bidi="ar-IQ"/>
        </w:rPr>
        <w:t>، (بيروت: دار المعرفة،2005).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proofErr w:type="spellStart"/>
      <w:r w:rsidRPr="00FE2FAB">
        <w:rPr>
          <w:rFonts w:ascii="Bookman Old Style" w:eastAsia="SimSun" w:hAnsi="Bookman Old Style" w:hint="cs"/>
          <w:sz w:val="28"/>
          <w:szCs w:val="28"/>
          <w:rtl/>
          <w:lang w:eastAsia="zh-CN" w:bidi="ar-IQ"/>
        </w:rPr>
        <w:t>لالاند</w:t>
      </w:r>
      <w:proofErr w:type="spellEnd"/>
      <w:r w:rsidRPr="00FE2FAB">
        <w:rPr>
          <w:rFonts w:ascii="Bookman Old Style" w:eastAsia="SimSun" w:hAnsi="Bookman Old Style" w:hint="cs"/>
          <w:sz w:val="28"/>
          <w:szCs w:val="28"/>
          <w:rtl/>
          <w:lang w:eastAsia="zh-CN" w:bidi="ar-IQ"/>
        </w:rPr>
        <w:t xml:space="preserve">، اندريه، </w:t>
      </w:r>
      <w:r w:rsidRPr="00FE2FAB">
        <w:rPr>
          <w:rFonts w:ascii="Bookman Old Style" w:eastAsia="SimSun" w:hAnsi="Bookman Old Style" w:hint="cs"/>
          <w:sz w:val="28"/>
          <w:szCs w:val="28"/>
          <w:u w:val="single"/>
          <w:rtl/>
          <w:lang w:eastAsia="zh-CN" w:bidi="ar-IQ"/>
        </w:rPr>
        <w:t xml:space="preserve">موسوعة </w:t>
      </w:r>
      <w:proofErr w:type="spellStart"/>
      <w:r w:rsidRPr="00FE2FAB">
        <w:rPr>
          <w:rFonts w:ascii="Bookman Old Style" w:eastAsia="SimSun" w:hAnsi="Bookman Old Style" w:hint="cs"/>
          <w:sz w:val="28"/>
          <w:szCs w:val="28"/>
          <w:u w:val="single"/>
          <w:rtl/>
          <w:lang w:eastAsia="zh-CN" w:bidi="ar-IQ"/>
        </w:rPr>
        <w:t>لالاند</w:t>
      </w:r>
      <w:proofErr w:type="spellEnd"/>
      <w:r w:rsidRPr="00FE2FAB">
        <w:rPr>
          <w:rFonts w:ascii="Bookman Old Style" w:eastAsia="SimSun" w:hAnsi="Bookman Old Style" w:hint="cs"/>
          <w:sz w:val="28"/>
          <w:szCs w:val="28"/>
          <w:u w:val="single"/>
          <w:rtl/>
          <w:lang w:eastAsia="zh-CN" w:bidi="ar-IQ"/>
        </w:rPr>
        <w:t xml:space="preserve"> الفلسفية</w:t>
      </w:r>
      <w:r w:rsidRPr="00FE2FAB">
        <w:rPr>
          <w:rFonts w:ascii="Bookman Old Style" w:eastAsia="SimSun" w:hAnsi="Bookman Old Style" w:hint="cs"/>
          <w:sz w:val="28"/>
          <w:szCs w:val="28"/>
          <w:rtl/>
          <w:lang w:eastAsia="zh-CN" w:bidi="ar-IQ"/>
        </w:rPr>
        <w:t xml:space="preserve">، المجلد الثاني، ترجمة: خليل احمد خليل (بيروت- باريس: منشورات </w:t>
      </w:r>
      <w:proofErr w:type="spellStart"/>
      <w:r w:rsidRPr="00FE2FAB">
        <w:rPr>
          <w:rFonts w:ascii="Bookman Old Style" w:eastAsia="SimSun" w:hAnsi="Bookman Old Style" w:hint="cs"/>
          <w:sz w:val="28"/>
          <w:szCs w:val="28"/>
          <w:rtl/>
          <w:lang w:eastAsia="zh-CN" w:bidi="ar-IQ"/>
        </w:rPr>
        <w:t>عويدات</w:t>
      </w:r>
      <w:proofErr w:type="spellEnd"/>
      <w:r w:rsidRPr="00FE2FAB">
        <w:rPr>
          <w:rFonts w:ascii="Bookman Old Style" w:eastAsia="SimSun" w:hAnsi="Bookman Old Style" w:hint="cs"/>
          <w:sz w:val="28"/>
          <w:szCs w:val="28"/>
          <w:rtl/>
          <w:lang w:eastAsia="zh-CN" w:bidi="ar-IQ"/>
        </w:rPr>
        <w:t>، 2001).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 xml:space="preserve">محمود ، موفق ويسي وآخرون، </w:t>
      </w:r>
      <w:r w:rsidRPr="00FE2FAB">
        <w:rPr>
          <w:rFonts w:ascii="Bookman Old Style" w:eastAsia="SimSun" w:hAnsi="Bookman Old Style" w:hint="cs"/>
          <w:sz w:val="28"/>
          <w:szCs w:val="28"/>
          <w:u w:val="single"/>
          <w:rtl/>
          <w:lang w:eastAsia="zh-CN" w:bidi="ar-IQ"/>
        </w:rPr>
        <w:t>موسوعة الموصل الحضارية</w:t>
      </w:r>
      <w:r w:rsidRPr="00FE2FAB">
        <w:rPr>
          <w:rFonts w:ascii="Bookman Old Style" w:eastAsia="SimSun" w:hAnsi="Bookman Old Style" w:hint="cs"/>
          <w:sz w:val="28"/>
          <w:szCs w:val="28"/>
          <w:rtl/>
          <w:lang w:eastAsia="zh-CN" w:bidi="ar-IQ"/>
        </w:rPr>
        <w:t>، المجلد الرابع.</w:t>
      </w:r>
      <w:r w:rsidRPr="00FE2FAB">
        <w:rPr>
          <w:rFonts w:eastAsia="SimSun" w:hint="cs"/>
          <w:sz w:val="28"/>
          <w:szCs w:val="28"/>
          <w:rtl/>
          <w:lang w:eastAsia="zh-CN" w:bidi="ar-IQ"/>
        </w:rPr>
        <w:t xml:space="preserve"> (الموصل:</w:t>
      </w:r>
      <w:r w:rsidRPr="00FE2FAB">
        <w:rPr>
          <w:rFonts w:ascii="Bookman Old Style" w:eastAsia="SimSun" w:hAnsi="Bookman Old Style" w:hint="cs"/>
          <w:sz w:val="28"/>
          <w:szCs w:val="28"/>
          <w:rtl/>
          <w:lang w:eastAsia="zh-CN" w:bidi="ar-IQ"/>
        </w:rPr>
        <w:t xml:space="preserve"> </w:t>
      </w:r>
      <w:r w:rsidRPr="00FE2FAB">
        <w:rPr>
          <w:rFonts w:eastAsia="SimSun" w:hint="cs"/>
          <w:sz w:val="28"/>
          <w:szCs w:val="28"/>
          <w:rtl/>
          <w:lang w:eastAsia="zh-CN" w:bidi="ar-IQ"/>
        </w:rPr>
        <w:t>دار الكتب للطباعة والنشر، 1992)</w:t>
      </w:r>
      <w:r w:rsidRPr="00FE2FAB">
        <w:rPr>
          <w:rFonts w:eastAsia="SimSun" w:hint="cs"/>
          <w:sz w:val="28"/>
          <w:szCs w:val="28"/>
          <w:rtl/>
          <w:lang w:eastAsia="zh-CN"/>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proofErr w:type="spellStart"/>
      <w:r w:rsidRPr="00FE2FAB">
        <w:rPr>
          <w:rFonts w:ascii="Bookman Old Style" w:eastAsia="SimSun" w:hAnsi="Bookman Old Style" w:hint="cs"/>
          <w:sz w:val="28"/>
          <w:szCs w:val="28"/>
          <w:rtl/>
          <w:lang w:eastAsia="zh-CN" w:bidi="ar-IQ"/>
        </w:rPr>
        <w:t>مدكور</w:t>
      </w:r>
      <w:proofErr w:type="spellEnd"/>
      <w:r w:rsidRPr="00FE2FAB">
        <w:rPr>
          <w:rFonts w:ascii="Bookman Old Style" w:eastAsia="SimSun" w:hAnsi="Bookman Old Style" w:hint="cs"/>
          <w:sz w:val="28"/>
          <w:szCs w:val="28"/>
          <w:rtl/>
          <w:lang w:eastAsia="zh-CN" w:bidi="ar-IQ"/>
        </w:rPr>
        <w:t xml:space="preserve">، إبراهيم وآخرون، </w:t>
      </w:r>
      <w:r w:rsidRPr="00FE2FAB">
        <w:rPr>
          <w:rFonts w:ascii="Bookman Old Style" w:eastAsia="SimSun" w:hAnsi="Bookman Old Style" w:hint="cs"/>
          <w:sz w:val="28"/>
          <w:szCs w:val="28"/>
          <w:u w:val="single"/>
          <w:rtl/>
          <w:lang w:eastAsia="zh-CN" w:bidi="ar-IQ"/>
        </w:rPr>
        <w:t>المعجم الوسيط</w:t>
      </w:r>
      <w:r w:rsidRPr="00FE2FAB">
        <w:rPr>
          <w:rFonts w:ascii="Bookman Old Style" w:eastAsia="SimSun" w:hAnsi="Bookman Old Style" w:hint="cs"/>
          <w:sz w:val="28"/>
          <w:szCs w:val="28"/>
          <w:rtl/>
          <w:lang w:eastAsia="zh-CN" w:bidi="ar-IQ"/>
        </w:rPr>
        <w:t>، ط4، (القاهرة: مجمع اللغة العربية، 2004).</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proofErr w:type="spellStart"/>
      <w:r w:rsidRPr="00FE2FAB">
        <w:rPr>
          <w:rFonts w:ascii="Bookman Old Style" w:eastAsia="SimSun" w:hAnsi="Bookman Old Style" w:hint="cs"/>
          <w:sz w:val="28"/>
          <w:szCs w:val="28"/>
          <w:rtl/>
          <w:lang w:eastAsia="zh-CN" w:bidi="ar-IQ"/>
        </w:rPr>
        <w:t>هتشنسون</w:t>
      </w:r>
      <w:proofErr w:type="spellEnd"/>
      <w:r w:rsidRPr="00FE2FAB">
        <w:rPr>
          <w:rFonts w:ascii="Bookman Old Style" w:eastAsia="SimSun" w:hAnsi="Bookman Old Style" w:hint="cs"/>
          <w:sz w:val="28"/>
          <w:szCs w:val="28"/>
          <w:rtl/>
          <w:lang w:eastAsia="zh-CN" w:bidi="ar-IQ"/>
        </w:rPr>
        <w:t xml:space="preserve">، </w:t>
      </w:r>
      <w:r w:rsidRPr="00FE2FAB">
        <w:rPr>
          <w:rFonts w:ascii="Bookman Old Style" w:eastAsia="SimSun" w:hAnsi="Bookman Old Style" w:hint="cs"/>
          <w:sz w:val="28"/>
          <w:szCs w:val="28"/>
          <w:u w:val="single"/>
          <w:rtl/>
          <w:lang w:eastAsia="zh-CN" w:bidi="ar-IQ"/>
        </w:rPr>
        <w:t>معجم الأفكار والأعلام</w:t>
      </w:r>
      <w:r w:rsidRPr="00FE2FAB">
        <w:rPr>
          <w:rFonts w:ascii="Bookman Old Style" w:eastAsia="SimSun" w:hAnsi="Bookman Old Style" w:hint="cs"/>
          <w:sz w:val="28"/>
          <w:szCs w:val="28"/>
          <w:rtl/>
          <w:lang w:eastAsia="zh-CN" w:bidi="ar-IQ"/>
        </w:rPr>
        <w:t>، (بيروت: دار الفارابي، 2007).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 xml:space="preserve">وهبة، مجدي، </w:t>
      </w:r>
      <w:r w:rsidRPr="00FE2FAB">
        <w:rPr>
          <w:rFonts w:ascii="Bookman Old Style" w:eastAsia="SimSun" w:hAnsi="Bookman Old Style" w:hint="cs"/>
          <w:sz w:val="28"/>
          <w:szCs w:val="28"/>
          <w:u w:val="single"/>
          <w:rtl/>
          <w:lang w:eastAsia="zh-CN" w:bidi="ar-IQ"/>
        </w:rPr>
        <w:t>معجم مصطلحات الأدب</w:t>
      </w:r>
      <w:r w:rsidRPr="00FE2FAB">
        <w:rPr>
          <w:rFonts w:ascii="Bookman Old Style" w:eastAsia="SimSun" w:hAnsi="Bookman Old Style" w:hint="cs"/>
          <w:sz w:val="28"/>
          <w:szCs w:val="28"/>
          <w:rtl/>
          <w:lang w:eastAsia="zh-CN" w:bidi="ar-IQ"/>
        </w:rPr>
        <w:t>، (بيروت: مكتبة لبنان، 1974).</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ascii="Bookman Old Style" w:eastAsia="SimSun" w:hAnsi="Bookman Old Style" w:hint="cs"/>
          <w:sz w:val="28"/>
          <w:szCs w:val="28"/>
          <w:rtl/>
          <w:lang w:eastAsia="zh-CN" w:bidi="ar-IQ"/>
        </w:rPr>
        <w:t xml:space="preserve">الياس، ماري وحنان قصاب حسن، </w:t>
      </w:r>
      <w:r w:rsidRPr="00FE2FAB">
        <w:rPr>
          <w:rFonts w:ascii="Bookman Old Style" w:eastAsia="SimSun" w:hAnsi="Bookman Old Style" w:hint="cs"/>
          <w:sz w:val="28"/>
          <w:szCs w:val="28"/>
          <w:u w:val="single"/>
          <w:rtl/>
          <w:lang w:eastAsia="zh-CN" w:bidi="ar-IQ"/>
        </w:rPr>
        <w:t>المعجم المسرحي</w:t>
      </w:r>
      <w:r w:rsidRPr="00FE2FAB">
        <w:rPr>
          <w:rFonts w:ascii="Bookman Old Style" w:eastAsia="SimSun" w:hAnsi="Bookman Old Style" w:hint="cs"/>
          <w:sz w:val="28"/>
          <w:szCs w:val="28"/>
          <w:rtl/>
          <w:lang w:eastAsia="zh-CN" w:bidi="ar-IQ"/>
        </w:rPr>
        <w:t>: مفاهيم ومصطلحات     المسرح وفنون العرض، ط2، (بيروت: مكتبة لبنان ناشرون، 2006).</w:t>
      </w:r>
    </w:p>
    <w:p w:rsidR="00FE2FAB" w:rsidRPr="00FE2FAB" w:rsidRDefault="00FE2FAB" w:rsidP="00FE2FAB">
      <w:pPr>
        <w:jc w:val="lowKashida"/>
        <w:rPr>
          <w:rFonts w:eastAsia="SimSun"/>
          <w:sz w:val="28"/>
          <w:szCs w:val="28"/>
          <w:rtl/>
          <w:lang w:eastAsia="zh-CN"/>
        </w:rPr>
      </w:pPr>
    </w:p>
    <w:p w:rsidR="00FE2FAB" w:rsidRPr="00FE2FAB" w:rsidRDefault="00FE2FAB" w:rsidP="00FE2FAB">
      <w:pPr>
        <w:jc w:val="lowKashida"/>
        <w:rPr>
          <w:rFonts w:ascii="Bookman Old Style" w:eastAsia="SimSun" w:hAnsi="Bookman Old Style"/>
          <w:sz w:val="28"/>
          <w:szCs w:val="28"/>
          <w:lang w:eastAsia="zh-CN" w:bidi="ar-IQ"/>
        </w:rPr>
      </w:pPr>
      <w:r w:rsidRPr="00FE2FAB">
        <w:rPr>
          <w:rFonts w:hint="cs"/>
          <w:b/>
          <w:bCs/>
          <w:u w:val="single"/>
          <w:rtl/>
          <w:lang w:eastAsia="en-US"/>
        </w:rPr>
        <w:t>الكتب</w:t>
      </w:r>
      <w:r w:rsidRPr="00FE2FAB">
        <w:rPr>
          <w:rFonts w:eastAsia="SimSun" w:hint="cs"/>
          <w:sz w:val="28"/>
          <w:szCs w:val="28"/>
          <w:rtl/>
          <w:lang w:eastAsia="zh-CN"/>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0"/>
          <w:szCs w:val="20"/>
          <w:rtl/>
          <w:lang w:eastAsia="zh-CN" w:bidi="ar-IQ"/>
        </w:rPr>
        <w:t xml:space="preserve">  </w:t>
      </w:r>
      <w:r w:rsidRPr="00FE2FAB">
        <w:rPr>
          <w:rFonts w:eastAsia="SimSun" w:hint="cs"/>
          <w:sz w:val="28"/>
          <w:szCs w:val="28"/>
          <w:rtl/>
          <w:lang w:eastAsia="zh-CN" w:bidi="ar-IQ"/>
        </w:rPr>
        <w:t>إبراهيم، زكريا، مشكلة البنية، مشكلات فلسفية معاصرة 4، (القاهرة: مكتبة مصر، 1990).</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اردش</w:t>
      </w:r>
      <w:proofErr w:type="spellEnd"/>
      <w:r w:rsidRPr="00FE2FAB">
        <w:rPr>
          <w:rFonts w:eastAsia="SimSun" w:hint="cs"/>
          <w:sz w:val="28"/>
          <w:szCs w:val="28"/>
          <w:rtl/>
          <w:lang w:eastAsia="zh-CN" w:bidi="ar-IQ"/>
        </w:rPr>
        <w:t xml:space="preserve">، سعد، </w:t>
      </w:r>
      <w:r w:rsidRPr="00FE2FAB">
        <w:rPr>
          <w:rFonts w:eastAsia="SimSun" w:hint="cs"/>
          <w:sz w:val="28"/>
          <w:szCs w:val="28"/>
          <w:u w:val="single"/>
          <w:rtl/>
          <w:lang w:eastAsia="zh-CN" w:bidi="ar-IQ"/>
        </w:rPr>
        <w:t>المخرج في المسرح المعاصر</w:t>
      </w:r>
      <w:r w:rsidRPr="00FE2FAB">
        <w:rPr>
          <w:rFonts w:eastAsia="SimSun" w:hint="cs"/>
          <w:sz w:val="28"/>
          <w:szCs w:val="28"/>
          <w:rtl/>
          <w:lang w:eastAsia="zh-CN" w:bidi="ar-IQ"/>
        </w:rPr>
        <w:t>، سلسلة عالم المعرفة (19) (الكويت: المجلس الوطني للفنون والآداب، 1979).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أرسطو، </w:t>
      </w:r>
      <w:r w:rsidRPr="00FE2FAB">
        <w:rPr>
          <w:rFonts w:eastAsia="SimSun" w:hint="cs"/>
          <w:sz w:val="28"/>
          <w:szCs w:val="28"/>
          <w:u w:val="single"/>
          <w:rtl/>
          <w:lang w:eastAsia="zh-CN" w:bidi="ar-IQ"/>
        </w:rPr>
        <w:t>فن الشعر</w:t>
      </w:r>
      <w:r w:rsidRPr="00FE2FAB">
        <w:rPr>
          <w:rFonts w:eastAsia="SimSun" w:hint="cs"/>
          <w:sz w:val="28"/>
          <w:szCs w:val="28"/>
          <w:rtl/>
          <w:lang w:eastAsia="zh-CN" w:bidi="ar-IQ"/>
        </w:rPr>
        <w:t>، ترجمة: إبراهيم حمادة، (القاهرة: مكتبة الأنجلو المصرية، 1982).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ـــ، </w:t>
      </w:r>
      <w:r w:rsidRPr="00FE2FAB">
        <w:rPr>
          <w:rFonts w:eastAsia="SimSun" w:hint="cs"/>
          <w:sz w:val="28"/>
          <w:szCs w:val="28"/>
          <w:u w:val="single"/>
          <w:rtl/>
          <w:lang w:eastAsia="zh-CN" w:bidi="ar-IQ"/>
        </w:rPr>
        <w:t>كتاب الشعر</w:t>
      </w:r>
      <w:r w:rsidRPr="00FE2FAB">
        <w:rPr>
          <w:rFonts w:eastAsia="SimSun" w:hint="cs"/>
          <w:sz w:val="28"/>
          <w:szCs w:val="28"/>
          <w:rtl/>
          <w:lang w:eastAsia="zh-CN" w:bidi="ar-IQ"/>
        </w:rPr>
        <w:t xml:space="preserve">، ترجمة : جون </w:t>
      </w:r>
      <w:proofErr w:type="spellStart"/>
      <w:r w:rsidRPr="00FE2FAB">
        <w:rPr>
          <w:rFonts w:eastAsia="SimSun" w:hint="cs"/>
          <w:sz w:val="28"/>
          <w:szCs w:val="28"/>
          <w:rtl/>
          <w:lang w:eastAsia="zh-CN" w:bidi="ar-IQ"/>
        </w:rPr>
        <w:t>وارنجتون</w:t>
      </w:r>
      <w:proofErr w:type="spellEnd"/>
      <w:r w:rsidRPr="00FE2FAB">
        <w:rPr>
          <w:rFonts w:eastAsia="SimSun" w:hint="cs"/>
          <w:sz w:val="28"/>
          <w:szCs w:val="28"/>
          <w:rtl/>
          <w:lang w:eastAsia="zh-CN" w:bidi="ar-IQ"/>
        </w:rPr>
        <w:t>، (نيويورك: مكتبة افري مان، 1969</w:t>
      </w:r>
      <w:r w:rsidRPr="00FE2FAB">
        <w:rPr>
          <w:rFonts w:eastAsia="SimSun"/>
          <w:sz w:val="28"/>
          <w:szCs w:val="28"/>
          <w:lang w:eastAsia="zh-CN" w:bidi="ar-IQ"/>
        </w:rPr>
        <w:t>(</w:t>
      </w:r>
      <w:r w:rsidRPr="00FE2FAB">
        <w:rPr>
          <w:rFonts w:eastAsia="SimSun" w:hint="cs"/>
          <w:sz w:val="28"/>
          <w:szCs w:val="28"/>
          <w:rtl/>
          <w:lang w:eastAsia="zh-CN" w:bidi="ar-IQ"/>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الأصفر، عبد الرزاق، </w:t>
      </w:r>
      <w:r w:rsidRPr="00FE2FAB">
        <w:rPr>
          <w:rFonts w:eastAsia="SimSun" w:hint="cs"/>
          <w:sz w:val="28"/>
          <w:szCs w:val="28"/>
          <w:u w:val="single"/>
          <w:rtl/>
          <w:lang w:eastAsia="zh-CN" w:bidi="ar-IQ"/>
        </w:rPr>
        <w:t>المذاهب الأدبية لدى الغرب</w:t>
      </w:r>
      <w:r w:rsidRPr="00FE2FAB">
        <w:rPr>
          <w:rFonts w:eastAsia="SimSun" w:hint="cs"/>
          <w:sz w:val="28"/>
          <w:szCs w:val="28"/>
          <w:rtl/>
          <w:lang w:eastAsia="zh-CN" w:bidi="ar-IQ"/>
        </w:rPr>
        <w:t>، (دمشق: اتحاد الكتاب العرب، 1999).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ألصالحي</w:t>
      </w:r>
      <w:proofErr w:type="spellEnd"/>
      <w:r w:rsidRPr="00FE2FAB">
        <w:rPr>
          <w:rFonts w:eastAsia="SimSun"/>
          <w:sz w:val="28"/>
          <w:szCs w:val="28"/>
          <w:rtl/>
          <w:lang w:eastAsia="zh-CN" w:bidi="ar-IQ"/>
        </w:rPr>
        <w:t xml:space="preserve">، فؤاد علي </w:t>
      </w:r>
      <w:r w:rsidRPr="00FE2FAB">
        <w:rPr>
          <w:rFonts w:eastAsia="SimSun" w:hint="cs"/>
          <w:sz w:val="28"/>
          <w:szCs w:val="28"/>
          <w:rtl/>
          <w:lang w:eastAsia="zh-CN" w:bidi="ar-IQ"/>
        </w:rPr>
        <w:t>حارز</w:t>
      </w:r>
      <w:r w:rsidRPr="00FE2FAB">
        <w:rPr>
          <w:rFonts w:eastAsia="SimSun" w:hint="cs"/>
          <w:sz w:val="28"/>
          <w:szCs w:val="28"/>
          <w:u w:val="single"/>
          <w:rtl/>
          <w:lang w:eastAsia="zh-CN" w:bidi="ar-IQ"/>
        </w:rPr>
        <w:t>،</w:t>
      </w:r>
      <w:r w:rsidRPr="00FE2FAB">
        <w:rPr>
          <w:rFonts w:eastAsia="SimSun"/>
          <w:sz w:val="28"/>
          <w:szCs w:val="28"/>
          <w:u w:val="single"/>
          <w:rtl/>
          <w:lang w:eastAsia="zh-CN" w:bidi="ar-IQ"/>
        </w:rPr>
        <w:t xml:space="preserve"> دراسات في المسرح</w:t>
      </w:r>
      <w:r w:rsidRPr="00FE2FAB">
        <w:rPr>
          <w:rFonts w:eastAsia="SimSun"/>
          <w:sz w:val="28"/>
          <w:szCs w:val="28"/>
          <w:rtl/>
          <w:lang w:eastAsia="zh-CN" w:bidi="ar-IQ"/>
        </w:rPr>
        <w:t>،</w:t>
      </w:r>
      <w:r w:rsidRPr="00FE2FAB">
        <w:rPr>
          <w:rFonts w:eastAsia="SimSun" w:hint="cs"/>
          <w:sz w:val="28"/>
          <w:szCs w:val="28"/>
          <w:rtl/>
          <w:lang w:eastAsia="zh-CN" w:bidi="ar-IQ"/>
        </w:rPr>
        <w:t xml:space="preserve"> (</w:t>
      </w:r>
      <w:r w:rsidRPr="00FE2FAB">
        <w:rPr>
          <w:rFonts w:eastAsia="SimSun"/>
          <w:sz w:val="28"/>
          <w:szCs w:val="28"/>
          <w:rtl/>
          <w:lang w:eastAsia="zh-CN" w:bidi="ar-IQ"/>
        </w:rPr>
        <w:t>اربد: دار الكندي للنشر والتوزيع، 1999</w:t>
      </w:r>
      <w:r w:rsidRPr="00FE2FAB">
        <w:rPr>
          <w:rFonts w:eastAsia="SimSun" w:hint="cs"/>
          <w:sz w:val="28"/>
          <w:szCs w:val="28"/>
          <w:rtl/>
          <w:lang w:eastAsia="zh-CN" w:bidi="ar-IQ"/>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ألغلامي</w:t>
      </w:r>
      <w:proofErr w:type="spellEnd"/>
      <w:r w:rsidRPr="00FE2FAB">
        <w:rPr>
          <w:rFonts w:eastAsia="SimSun" w:hint="cs"/>
          <w:sz w:val="28"/>
          <w:szCs w:val="28"/>
          <w:rtl/>
          <w:lang w:eastAsia="zh-CN" w:bidi="ar-IQ"/>
        </w:rPr>
        <w:t xml:space="preserve">، عبد المنعم، </w:t>
      </w:r>
      <w:r w:rsidRPr="00FE2FAB">
        <w:rPr>
          <w:rFonts w:eastAsia="SimSun" w:hint="cs"/>
          <w:sz w:val="28"/>
          <w:szCs w:val="28"/>
          <w:u w:val="single"/>
          <w:rtl/>
          <w:lang w:eastAsia="zh-CN" w:bidi="ar-IQ"/>
        </w:rPr>
        <w:t>أسرار الكفاح الوطني في الموصل</w:t>
      </w:r>
      <w:r w:rsidRPr="00FE2FAB">
        <w:rPr>
          <w:rFonts w:eastAsia="SimSun" w:hint="cs"/>
          <w:sz w:val="28"/>
          <w:szCs w:val="28"/>
          <w:rtl/>
          <w:lang w:eastAsia="zh-CN" w:bidi="ar-IQ"/>
        </w:rPr>
        <w:t xml:space="preserve">، ج1، </w:t>
      </w:r>
      <w:r w:rsidRPr="00FE2FAB">
        <w:rPr>
          <w:rFonts w:eastAsia="SimSun"/>
          <w:sz w:val="28"/>
          <w:szCs w:val="28"/>
          <w:rtl/>
          <w:lang w:eastAsia="zh-CN" w:bidi="ar-IQ"/>
        </w:rPr>
        <w:t>(</w:t>
      </w: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بغداد:مطبعة</w:t>
      </w:r>
      <w:proofErr w:type="spellEnd"/>
      <w:r w:rsidRPr="00FE2FAB">
        <w:rPr>
          <w:rFonts w:eastAsia="SimSun" w:hint="cs"/>
          <w:sz w:val="28"/>
          <w:szCs w:val="28"/>
          <w:rtl/>
          <w:lang w:eastAsia="zh-CN" w:bidi="ar-IQ"/>
        </w:rPr>
        <w:t xml:space="preserve"> شفيق، 1958).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ـــ، عبد المنعم، </w:t>
      </w:r>
      <w:r w:rsidRPr="00FE2FAB">
        <w:rPr>
          <w:rFonts w:eastAsia="SimSun" w:hint="cs"/>
          <w:sz w:val="28"/>
          <w:szCs w:val="28"/>
          <w:u w:val="single"/>
          <w:rtl/>
          <w:lang w:eastAsia="zh-CN" w:bidi="ar-IQ"/>
        </w:rPr>
        <w:t>أسرار الكفاح الوطني في الموصل</w:t>
      </w:r>
      <w:r w:rsidRPr="00FE2FAB">
        <w:rPr>
          <w:rFonts w:eastAsia="SimSun" w:hint="cs"/>
          <w:sz w:val="28"/>
          <w:szCs w:val="28"/>
          <w:rtl/>
          <w:lang w:eastAsia="zh-CN" w:bidi="ar-IQ"/>
        </w:rPr>
        <w:t>، ج2، (بغداد: مطبعة شفيق، 1968).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إليزابيث، ديل، </w:t>
      </w:r>
      <w:r w:rsidRPr="00FE2FAB">
        <w:rPr>
          <w:rFonts w:eastAsia="SimSun" w:hint="cs"/>
          <w:sz w:val="28"/>
          <w:szCs w:val="28"/>
          <w:u w:val="single"/>
          <w:rtl/>
          <w:lang w:eastAsia="zh-CN" w:bidi="ar-IQ"/>
        </w:rPr>
        <w:t>الحبكة</w:t>
      </w:r>
      <w:r w:rsidRPr="00FE2FAB">
        <w:rPr>
          <w:rFonts w:eastAsia="SimSun" w:hint="cs"/>
          <w:sz w:val="28"/>
          <w:szCs w:val="28"/>
          <w:rtl/>
          <w:lang w:eastAsia="zh-CN" w:bidi="ar-IQ"/>
        </w:rPr>
        <w:t>: ترجمة: عبد الواحد لؤلؤة، (بغداد: دار الرشيد للطباعة، 1981).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0"/>
          <w:szCs w:val="20"/>
          <w:rtl/>
          <w:lang w:eastAsia="zh-CN" w:bidi="ar-IQ"/>
        </w:rPr>
        <w:t xml:space="preserve">  </w:t>
      </w:r>
      <w:proofErr w:type="spellStart"/>
      <w:r w:rsidRPr="00FE2FAB">
        <w:rPr>
          <w:rFonts w:eastAsia="SimSun" w:hint="cs"/>
          <w:sz w:val="28"/>
          <w:szCs w:val="28"/>
          <w:rtl/>
          <w:lang w:eastAsia="zh-CN" w:bidi="ar-IQ"/>
        </w:rPr>
        <w:t>ايجري</w:t>
      </w:r>
      <w:proofErr w:type="spellEnd"/>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لايوس</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فن كتابة المسرحية</w:t>
      </w:r>
      <w:r w:rsidRPr="00FE2FAB">
        <w:rPr>
          <w:rFonts w:eastAsia="SimSun" w:hint="cs"/>
          <w:sz w:val="28"/>
          <w:szCs w:val="28"/>
          <w:rtl/>
          <w:lang w:eastAsia="zh-CN" w:bidi="ar-IQ"/>
        </w:rPr>
        <w:t xml:space="preserve">، ترجمة: </w:t>
      </w:r>
      <w:proofErr w:type="spellStart"/>
      <w:r w:rsidRPr="00FE2FAB">
        <w:rPr>
          <w:rFonts w:eastAsia="SimSun" w:hint="cs"/>
          <w:sz w:val="28"/>
          <w:szCs w:val="28"/>
          <w:rtl/>
          <w:lang w:eastAsia="zh-CN" w:bidi="ar-IQ"/>
        </w:rPr>
        <w:t>دريني</w:t>
      </w:r>
      <w:proofErr w:type="spellEnd"/>
      <w:r w:rsidRPr="00FE2FAB">
        <w:rPr>
          <w:rFonts w:eastAsia="SimSun" w:hint="cs"/>
          <w:sz w:val="28"/>
          <w:szCs w:val="28"/>
          <w:rtl/>
          <w:lang w:eastAsia="zh-CN" w:bidi="ar-IQ"/>
        </w:rPr>
        <w:t xml:space="preserve"> خشبة، (القاهرة: مكتبة الانجلو المصرية، ب ت).</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بلبل, فرحان، </w:t>
      </w:r>
      <w:r w:rsidRPr="00FE2FAB">
        <w:rPr>
          <w:rFonts w:eastAsia="SimSun" w:hint="cs"/>
          <w:sz w:val="28"/>
          <w:szCs w:val="28"/>
          <w:u w:val="single"/>
          <w:rtl/>
          <w:lang w:eastAsia="zh-CN" w:bidi="ar-IQ"/>
        </w:rPr>
        <w:t>النص المسرحي: الكلمة و الفعل</w:t>
      </w:r>
      <w:r w:rsidRPr="00FE2FAB">
        <w:rPr>
          <w:rFonts w:eastAsia="SimSun" w:hint="cs"/>
          <w:sz w:val="28"/>
          <w:szCs w:val="28"/>
          <w:rtl/>
          <w:lang w:eastAsia="zh-CN" w:bidi="ar-IQ"/>
        </w:rPr>
        <w:t>, (دمشق: اتحاد الكتاب العرب، 2003</w:t>
      </w:r>
      <w:r w:rsidRPr="00FE2FAB">
        <w:rPr>
          <w:rFonts w:eastAsia="SimSun"/>
          <w:sz w:val="28"/>
          <w:szCs w:val="28"/>
          <w:rtl/>
          <w:lang w:eastAsia="zh-CN" w:bidi="ar-IQ"/>
        </w:rPr>
        <w:t>)</w:t>
      </w:r>
      <w:r w:rsidRPr="00FE2FAB">
        <w:rPr>
          <w:rFonts w:eastAsia="SimSun" w:hint="cs"/>
          <w:sz w:val="28"/>
          <w:szCs w:val="28"/>
          <w:rtl/>
          <w:lang w:eastAsia="zh-CN" w:bidi="ar-IQ"/>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lang w:eastAsia="zh-CN" w:bidi="ar-IQ"/>
        </w:rPr>
        <w:t xml:space="preserve"> </w:t>
      </w: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بليكان</w:t>
      </w:r>
      <w:proofErr w:type="spellEnd"/>
      <w:r w:rsidRPr="00FE2FAB">
        <w:rPr>
          <w:rFonts w:eastAsia="SimSun" w:hint="cs"/>
          <w:sz w:val="28"/>
          <w:szCs w:val="28"/>
          <w:rtl/>
          <w:lang w:eastAsia="zh-CN" w:bidi="ar-IQ"/>
        </w:rPr>
        <w:t xml:space="preserve">، آنا، </w:t>
      </w:r>
      <w:r w:rsidRPr="00FE2FAB">
        <w:rPr>
          <w:rFonts w:eastAsia="SimSun" w:hint="cs"/>
          <w:sz w:val="28"/>
          <w:szCs w:val="28"/>
          <w:u w:val="single"/>
          <w:rtl/>
          <w:lang w:eastAsia="zh-CN" w:bidi="ar-IQ"/>
        </w:rPr>
        <w:t>الرمزية: دراسة تقويمي</w:t>
      </w:r>
      <w:r w:rsidRPr="00FE2FAB">
        <w:rPr>
          <w:rFonts w:eastAsia="SimSun" w:hint="eastAsia"/>
          <w:sz w:val="28"/>
          <w:szCs w:val="28"/>
          <w:u w:val="single"/>
          <w:rtl/>
          <w:lang w:eastAsia="zh-CN" w:bidi="ar-IQ"/>
        </w:rPr>
        <w:t>ة</w:t>
      </w:r>
      <w:r w:rsidRPr="00FE2FAB">
        <w:rPr>
          <w:rFonts w:eastAsia="SimSun" w:hint="cs"/>
          <w:sz w:val="28"/>
          <w:szCs w:val="28"/>
          <w:rtl/>
          <w:lang w:eastAsia="zh-CN" w:bidi="ar-IQ"/>
        </w:rPr>
        <w:t>، ترجمة: الطاهر احمد مكي و غادة ألحفني، (القاهرة: دا</w:t>
      </w:r>
      <w:r w:rsidRPr="00FE2FAB">
        <w:rPr>
          <w:rFonts w:eastAsia="SimSun" w:hint="eastAsia"/>
          <w:sz w:val="28"/>
          <w:szCs w:val="28"/>
          <w:rtl/>
          <w:lang w:eastAsia="zh-CN" w:bidi="ar-IQ"/>
        </w:rPr>
        <w:t>ر</w:t>
      </w:r>
      <w:r w:rsidRPr="00FE2FAB">
        <w:rPr>
          <w:rFonts w:eastAsia="SimSun" w:hint="cs"/>
          <w:sz w:val="28"/>
          <w:szCs w:val="28"/>
          <w:rtl/>
          <w:lang w:eastAsia="zh-CN" w:bidi="ar-IQ"/>
        </w:rPr>
        <w:t xml:space="preserve"> المعارف، 1995).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بيير، جلن، </w:t>
      </w:r>
      <w:r w:rsidRPr="00FE2FAB">
        <w:rPr>
          <w:rFonts w:eastAsia="SimSun" w:hint="cs"/>
          <w:sz w:val="28"/>
          <w:szCs w:val="28"/>
          <w:u w:val="single"/>
          <w:rtl/>
          <w:lang w:eastAsia="zh-CN" w:bidi="ar-IQ"/>
        </w:rPr>
        <w:t>موسوعة المصطلح النقدي: الرومانس</w:t>
      </w:r>
      <w:r w:rsidRPr="00FE2FAB">
        <w:rPr>
          <w:rFonts w:eastAsia="SimSun" w:hint="cs"/>
          <w:sz w:val="28"/>
          <w:szCs w:val="28"/>
          <w:rtl/>
          <w:lang w:eastAsia="zh-CN" w:bidi="ar-IQ"/>
        </w:rPr>
        <w:t>، ترجمة: عبد الواح</w:t>
      </w:r>
      <w:r w:rsidRPr="00FE2FAB">
        <w:rPr>
          <w:rFonts w:eastAsia="SimSun" w:hint="eastAsia"/>
          <w:sz w:val="28"/>
          <w:szCs w:val="28"/>
          <w:rtl/>
          <w:lang w:eastAsia="zh-CN" w:bidi="ar-IQ"/>
        </w:rPr>
        <w:t>د</w:t>
      </w:r>
      <w:r w:rsidRPr="00FE2FAB">
        <w:rPr>
          <w:rFonts w:eastAsia="SimSun" w:hint="cs"/>
          <w:sz w:val="28"/>
          <w:szCs w:val="28"/>
          <w:rtl/>
          <w:lang w:eastAsia="zh-CN" w:bidi="ar-IQ"/>
        </w:rPr>
        <w:t xml:space="preserve"> لؤلؤة،</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تادو</w:t>
      </w:r>
      <w:proofErr w:type="spellEnd"/>
      <w:r w:rsidRPr="00FE2FAB">
        <w:rPr>
          <w:rFonts w:eastAsia="SimSun" w:hint="cs"/>
          <w:sz w:val="28"/>
          <w:szCs w:val="28"/>
          <w:rtl/>
          <w:lang w:eastAsia="zh-CN" w:bidi="ar-IQ"/>
        </w:rPr>
        <w:t xml:space="preserve">، موريس، </w:t>
      </w:r>
      <w:r w:rsidRPr="00FE2FAB">
        <w:rPr>
          <w:rFonts w:eastAsia="SimSun" w:hint="cs"/>
          <w:sz w:val="28"/>
          <w:szCs w:val="28"/>
          <w:u w:val="single"/>
          <w:rtl/>
          <w:lang w:eastAsia="zh-CN" w:bidi="ar-IQ"/>
        </w:rPr>
        <w:t>تاريخ السريالية</w:t>
      </w:r>
      <w:r w:rsidRPr="00FE2FAB">
        <w:rPr>
          <w:rFonts w:eastAsia="SimSun" w:hint="cs"/>
          <w:sz w:val="28"/>
          <w:szCs w:val="28"/>
          <w:rtl/>
          <w:lang w:eastAsia="zh-CN" w:bidi="ar-IQ"/>
        </w:rPr>
        <w:t>، ترجمة: نتيجة الحلاق، (دمشق: وزارة الثقافة، 1992).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ترحييني</w:t>
      </w:r>
      <w:proofErr w:type="spellEnd"/>
      <w:r w:rsidRPr="00FE2FAB">
        <w:rPr>
          <w:rFonts w:eastAsia="SimSun" w:hint="cs"/>
          <w:sz w:val="28"/>
          <w:szCs w:val="28"/>
          <w:rtl/>
          <w:lang w:eastAsia="zh-CN" w:bidi="ar-IQ"/>
        </w:rPr>
        <w:t xml:space="preserve">، فايز، </w:t>
      </w:r>
      <w:r w:rsidRPr="00FE2FAB">
        <w:rPr>
          <w:rFonts w:eastAsia="SimSun" w:hint="cs"/>
          <w:sz w:val="28"/>
          <w:szCs w:val="28"/>
          <w:u w:val="single"/>
          <w:rtl/>
          <w:lang w:eastAsia="zh-CN" w:bidi="ar-IQ"/>
        </w:rPr>
        <w:t>الدراما ومذاهب الأدب</w:t>
      </w:r>
      <w:r w:rsidRPr="00FE2FAB">
        <w:rPr>
          <w:rFonts w:eastAsia="SimSun" w:hint="cs"/>
          <w:sz w:val="28"/>
          <w:szCs w:val="28"/>
          <w:rtl/>
          <w:lang w:eastAsia="zh-CN" w:bidi="ar-IQ"/>
        </w:rPr>
        <w:t>، (بيروت: المؤسسة الجامعية للدراسات والنشر والتوزيع، 1988).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التكريتي، جميل نصيف، </w:t>
      </w:r>
      <w:r w:rsidRPr="00FE2FAB">
        <w:rPr>
          <w:rFonts w:eastAsia="SimSun" w:hint="cs"/>
          <w:sz w:val="28"/>
          <w:szCs w:val="28"/>
          <w:u w:val="single"/>
          <w:rtl/>
          <w:lang w:eastAsia="zh-CN" w:bidi="ar-IQ"/>
        </w:rPr>
        <w:t>قراءة وتأملات في المسرح الإغريقي</w:t>
      </w:r>
      <w:r w:rsidRPr="00FE2FAB">
        <w:rPr>
          <w:rFonts w:eastAsia="SimSun" w:hint="cs"/>
          <w:sz w:val="28"/>
          <w:szCs w:val="28"/>
          <w:rtl/>
          <w:lang w:eastAsia="zh-CN" w:bidi="ar-IQ"/>
        </w:rPr>
        <w:t>، (بغداد: وزارة الثقافة والأعلام، 1985).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ـــ، ــــــ، </w:t>
      </w:r>
      <w:r w:rsidRPr="00FE2FAB">
        <w:rPr>
          <w:rFonts w:eastAsia="SimSun" w:hint="cs"/>
          <w:sz w:val="28"/>
          <w:szCs w:val="28"/>
          <w:u w:val="single"/>
          <w:rtl/>
          <w:lang w:eastAsia="zh-CN" w:bidi="ar-IQ"/>
        </w:rPr>
        <w:t>المذاهب الأدبية</w:t>
      </w:r>
      <w:r w:rsidRPr="00FE2FAB">
        <w:rPr>
          <w:rFonts w:eastAsia="SimSun" w:hint="cs"/>
          <w:sz w:val="28"/>
          <w:szCs w:val="28"/>
          <w:rtl/>
          <w:lang w:eastAsia="zh-CN" w:bidi="ar-IQ"/>
        </w:rPr>
        <w:t>، (بغداد: دا</w:t>
      </w:r>
      <w:r w:rsidRPr="00FE2FAB">
        <w:rPr>
          <w:rFonts w:eastAsia="SimSun" w:hint="eastAsia"/>
          <w:sz w:val="28"/>
          <w:szCs w:val="28"/>
          <w:rtl/>
          <w:lang w:eastAsia="zh-CN" w:bidi="ar-IQ"/>
        </w:rPr>
        <w:t>ر</w:t>
      </w:r>
      <w:r w:rsidRPr="00FE2FAB">
        <w:rPr>
          <w:rFonts w:eastAsia="SimSun" w:hint="cs"/>
          <w:sz w:val="28"/>
          <w:szCs w:val="28"/>
          <w:rtl/>
          <w:lang w:eastAsia="zh-CN" w:bidi="ar-IQ"/>
        </w:rPr>
        <w:t xml:space="preserve"> الشؤون الثقافية العامة، 1990).</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حسان، عبد الحكيم، </w:t>
      </w:r>
      <w:r w:rsidRPr="00FE2FAB">
        <w:rPr>
          <w:rFonts w:eastAsia="SimSun" w:hint="cs"/>
          <w:sz w:val="28"/>
          <w:szCs w:val="28"/>
          <w:u w:val="single"/>
          <w:rtl/>
          <w:lang w:eastAsia="zh-CN" w:bidi="ar-IQ"/>
        </w:rPr>
        <w:t>مذاهب الأدب في أوربا: دراسة تطبيقية: الكلاسيكية</w:t>
      </w:r>
      <w:r w:rsidRPr="00FE2FAB">
        <w:rPr>
          <w:rFonts w:eastAsia="SimSun" w:hint="cs"/>
          <w:sz w:val="28"/>
          <w:szCs w:val="28"/>
          <w:rtl/>
          <w:lang w:eastAsia="zh-CN" w:bidi="ar-IQ"/>
        </w:rPr>
        <w:t>، ط2 (القاهرة: دار المعارف، 1979).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حسن، خضر جمعة، </w:t>
      </w:r>
      <w:r w:rsidRPr="00FE2FAB">
        <w:rPr>
          <w:rFonts w:eastAsia="SimSun" w:hint="cs"/>
          <w:sz w:val="28"/>
          <w:szCs w:val="28"/>
          <w:u w:val="single"/>
          <w:rtl/>
          <w:lang w:eastAsia="zh-CN" w:bidi="ar-IQ"/>
        </w:rPr>
        <w:t xml:space="preserve">حصاد المسرح في </w:t>
      </w:r>
      <w:proofErr w:type="spellStart"/>
      <w:r w:rsidRPr="00FE2FAB">
        <w:rPr>
          <w:rFonts w:eastAsia="SimSun" w:hint="cs"/>
          <w:sz w:val="28"/>
          <w:szCs w:val="28"/>
          <w:u w:val="single"/>
          <w:rtl/>
          <w:lang w:eastAsia="zh-CN" w:bidi="ar-IQ"/>
        </w:rPr>
        <w:t>نينوى</w:t>
      </w:r>
      <w:proofErr w:type="spellEnd"/>
      <w:r w:rsidRPr="00FE2FAB">
        <w:rPr>
          <w:rFonts w:eastAsia="SimSun" w:hint="cs"/>
          <w:sz w:val="28"/>
          <w:szCs w:val="28"/>
          <w:u w:val="single"/>
          <w:rtl/>
          <w:lang w:eastAsia="zh-CN" w:bidi="ar-IQ"/>
        </w:rPr>
        <w:t>: 1880-1971</w:t>
      </w:r>
      <w:r w:rsidRPr="00FE2FAB">
        <w:rPr>
          <w:rFonts w:eastAsia="SimSun" w:hint="cs"/>
          <w:sz w:val="28"/>
          <w:szCs w:val="28"/>
          <w:rtl/>
          <w:lang w:eastAsia="zh-CN" w:bidi="ar-IQ"/>
        </w:rPr>
        <w:t>، (الموصل: مطابع الجمهور، 1972).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الحمداني، سالم احمد، </w:t>
      </w:r>
      <w:r w:rsidRPr="00FE2FAB">
        <w:rPr>
          <w:rFonts w:eastAsia="SimSun" w:hint="cs"/>
          <w:sz w:val="28"/>
          <w:szCs w:val="28"/>
          <w:u w:val="single"/>
          <w:rtl/>
          <w:lang w:eastAsia="zh-CN" w:bidi="ar-IQ"/>
        </w:rPr>
        <w:t>مذاهب الأدب الغربي ومظاهرها في الأدب العربي الحديث</w:t>
      </w:r>
      <w:r w:rsidRPr="00FE2FAB">
        <w:rPr>
          <w:rFonts w:eastAsia="SimSun" w:hint="cs"/>
          <w:sz w:val="28"/>
          <w:szCs w:val="28"/>
          <w:rtl/>
          <w:lang w:eastAsia="zh-CN" w:bidi="ar-IQ"/>
        </w:rPr>
        <w:t>، (جامعة الموصل: وزارة التعليم العالي والبحث العلمي، 1989).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حمودة، عبد العزيز، البناء الدرامي، (القاهرة: مكتبة الأنجلو المصرية، 1982).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ــ، ـــــ، </w:t>
      </w:r>
      <w:r w:rsidRPr="00FE2FAB">
        <w:rPr>
          <w:rFonts w:eastAsia="SimSun" w:hint="cs"/>
          <w:sz w:val="28"/>
          <w:szCs w:val="28"/>
          <w:u w:val="single"/>
          <w:rtl/>
          <w:lang w:eastAsia="zh-CN" w:bidi="ar-IQ"/>
        </w:rPr>
        <w:t>المرايا المحدبة من البنيوية إلى التفكيك</w:t>
      </w:r>
      <w:r w:rsidRPr="00FE2FAB">
        <w:rPr>
          <w:rFonts w:eastAsia="SimSun" w:hint="cs"/>
          <w:sz w:val="28"/>
          <w:szCs w:val="28"/>
          <w:rtl/>
          <w:lang w:eastAsia="zh-CN" w:bidi="ar-IQ"/>
        </w:rPr>
        <w:t>، سلسلة عالم المعرفة (232) (الكويت، المجلس الوطني للآداب والفنون، 1988).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خشبة، </w:t>
      </w:r>
      <w:proofErr w:type="spellStart"/>
      <w:r w:rsidRPr="00FE2FAB">
        <w:rPr>
          <w:rFonts w:eastAsia="SimSun" w:hint="cs"/>
          <w:sz w:val="28"/>
          <w:szCs w:val="28"/>
          <w:rtl/>
          <w:lang w:eastAsia="zh-CN" w:bidi="ar-IQ"/>
        </w:rPr>
        <w:t>دريني</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أشهر المذاهب المسرحية</w:t>
      </w:r>
      <w:r w:rsidRPr="00FE2FAB">
        <w:rPr>
          <w:rFonts w:eastAsia="SimSun" w:hint="cs"/>
          <w:sz w:val="28"/>
          <w:szCs w:val="28"/>
          <w:rtl/>
          <w:lang w:eastAsia="zh-CN" w:bidi="ar-IQ"/>
        </w:rPr>
        <w:t xml:space="preserve">، (القاهرة: </w:t>
      </w:r>
      <w:r w:rsidRPr="00FE2FAB">
        <w:rPr>
          <w:rFonts w:eastAsia="SimSun" w:hint="cs"/>
          <w:sz w:val="30"/>
          <w:szCs w:val="30"/>
          <w:rtl/>
          <w:lang w:eastAsia="zh-CN"/>
        </w:rPr>
        <w:t>وزارة الثقافة والإرشاد القومي</w:t>
      </w:r>
      <w:r w:rsidRPr="00FE2FAB">
        <w:rPr>
          <w:rFonts w:eastAsia="SimSun" w:hint="cs"/>
          <w:sz w:val="28"/>
          <w:szCs w:val="28"/>
          <w:rtl/>
          <w:lang w:eastAsia="zh-CN" w:bidi="ar-IQ"/>
        </w:rPr>
        <w:t>، 1961).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خليل، إبراهيم، </w:t>
      </w:r>
      <w:r w:rsidRPr="00FE2FAB">
        <w:rPr>
          <w:rFonts w:eastAsia="SimSun" w:hint="cs"/>
          <w:sz w:val="28"/>
          <w:szCs w:val="28"/>
          <w:u w:val="single"/>
          <w:rtl/>
          <w:lang w:eastAsia="zh-CN" w:bidi="ar-IQ"/>
        </w:rPr>
        <w:t>في نظرية الأدب وعلم النص: بحوث وقراءات</w:t>
      </w:r>
      <w:r w:rsidRPr="00FE2FAB">
        <w:rPr>
          <w:rFonts w:eastAsia="SimSun" w:hint="cs"/>
          <w:sz w:val="28"/>
          <w:szCs w:val="28"/>
          <w:rtl/>
          <w:lang w:eastAsia="zh-CN" w:bidi="ar-IQ"/>
        </w:rPr>
        <w:t>، منشورات الاختلاف، (الجزائر، الدار العربية للعلوم ناشرون، 2010).</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داو </w:t>
      </w:r>
      <w:proofErr w:type="spellStart"/>
      <w:r w:rsidRPr="00FE2FAB">
        <w:rPr>
          <w:rFonts w:eastAsia="SimSun" w:hint="cs"/>
          <w:sz w:val="28"/>
          <w:szCs w:val="28"/>
          <w:rtl/>
          <w:lang w:eastAsia="zh-CN" w:bidi="ar-IQ"/>
        </w:rPr>
        <w:t>بتفاير</w:t>
      </w:r>
      <w:proofErr w:type="spellEnd"/>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دايانا</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صنعة كتابة الرواية</w:t>
      </w:r>
      <w:r w:rsidRPr="00FE2FAB">
        <w:rPr>
          <w:rFonts w:eastAsia="SimSun" w:hint="cs"/>
          <w:sz w:val="28"/>
          <w:szCs w:val="28"/>
          <w:rtl/>
          <w:lang w:eastAsia="zh-CN" w:bidi="ar-IQ"/>
        </w:rPr>
        <w:t>، ترجمة: سامي محمد، الموسوعة الصغيرة، (99) (بغداد: دار الجاحظ للنشر، 1981).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دوبليس</w:t>
      </w:r>
      <w:proofErr w:type="spellEnd"/>
      <w:r w:rsidRPr="00FE2FAB">
        <w:rPr>
          <w:rFonts w:eastAsia="SimSun" w:hint="cs"/>
          <w:sz w:val="28"/>
          <w:szCs w:val="28"/>
          <w:rtl/>
          <w:lang w:eastAsia="zh-CN" w:bidi="ar-IQ"/>
        </w:rPr>
        <w:t xml:space="preserve">، ايف، </w:t>
      </w:r>
      <w:r w:rsidRPr="00FE2FAB">
        <w:rPr>
          <w:rFonts w:eastAsia="SimSun" w:hint="cs"/>
          <w:sz w:val="28"/>
          <w:szCs w:val="28"/>
          <w:u w:val="single"/>
          <w:rtl/>
          <w:lang w:eastAsia="zh-CN" w:bidi="ar-IQ"/>
        </w:rPr>
        <w:t>السريالية</w:t>
      </w:r>
      <w:r w:rsidRPr="00FE2FAB">
        <w:rPr>
          <w:rFonts w:eastAsia="SimSun" w:hint="cs"/>
          <w:sz w:val="28"/>
          <w:szCs w:val="28"/>
          <w:rtl/>
          <w:lang w:eastAsia="zh-CN" w:bidi="ar-IQ"/>
        </w:rPr>
        <w:t>، ترجمة: بهيج شعبان، (بيروت: دار بيروت للطباعة والنشر، 1956).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الراعي، علي، </w:t>
      </w:r>
      <w:r w:rsidRPr="00FE2FAB">
        <w:rPr>
          <w:rFonts w:eastAsia="SimSun" w:hint="cs"/>
          <w:sz w:val="28"/>
          <w:szCs w:val="28"/>
          <w:u w:val="single"/>
          <w:rtl/>
          <w:lang w:eastAsia="zh-CN" w:bidi="ar-IQ"/>
        </w:rPr>
        <w:t>المسرح في الوطن العربي</w:t>
      </w:r>
      <w:r w:rsidRPr="00FE2FAB">
        <w:rPr>
          <w:rFonts w:eastAsia="SimSun" w:hint="cs"/>
          <w:sz w:val="28"/>
          <w:szCs w:val="28"/>
          <w:rtl/>
          <w:lang w:eastAsia="zh-CN" w:bidi="ar-IQ"/>
        </w:rPr>
        <w:t>، العدد25، ( الكوي</w:t>
      </w:r>
      <w:r w:rsidRPr="00FE2FAB">
        <w:rPr>
          <w:rFonts w:eastAsia="SimSun" w:hint="eastAsia"/>
          <w:sz w:val="28"/>
          <w:szCs w:val="28"/>
          <w:rtl/>
          <w:lang w:eastAsia="zh-CN" w:bidi="ar-IQ"/>
        </w:rPr>
        <w:t>ت</w:t>
      </w:r>
      <w:r w:rsidRPr="00FE2FAB">
        <w:rPr>
          <w:rFonts w:eastAsia="SimSun" w:hint="cs"/>
          <w:sz w:val="28"/>
          <w:szCs w:val="28"/>
          <w:rtl/>
          <w:lang w:eastAsia="zh-CN" w:bidi="ar-IQ"/>
        </w:rPr>
        <w:t>: المجلس الوطني للثقافة والفنون والآداب، 1979</w:t>
      </w:r>
      <w:r w:rsidRPr="00FE2FAB">
        <w:rPr>
          <w:rFonts w:eastAsia="SimSun"/>
          <w:sz w:val="28"/>
          <w:szCs w:val="28"/>
          <w:rtl/>
          <w:lang w:eastAsia="zh-CN" w:bidi="ar-IQ"/>
        </w:rPr>
        <w:t>)</w:t>
      </w:r>
      <w:r w:rsidRPr="00FE2FAB">
        <w:rPr>
          <w:rFonts w:eastAsia="SimSun" w:hint="cs"/>
          <w:sz w:val="28"/>
          <w:szCs w:val="28"/>
          <w:rtl/>
          <w:lang w:eastAsia="zh-CN" w:bidi="ar-IQ"/>
        </w:rPr>
        <w:t xml:space="preserve">. </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راغب، نبيل، </w:t>
      </w:r>
      <w:r w:rsidRPr="00FE2FAB">
        <w:rPr>
          <w:rFonts w:eastAsia="SimSun" w:hint="cs"/>
          <w:sz w:val="28"/>
          <w:szCs w:val="28"/>
          <w:u w:val="single"/>
          <w:rtl/>
          <w:lang w:eastAsia="zh-CN" w:bidi="ar-IQ"/>
        </w:rPr>
        <w:t>المذاهب الأدبية من الكلاسيكي</w:t>
      </w:r>
      <w:r w:rsidRPr="00FE2FAB">
        <w:rPr>
          <w:rFonts w:eastAsia="SimSun" w:hint="eastAsia"/>
          <w:sz w:val="28"/>
          <w:szCs w:val="28"/>
          <w:u w:val="single"/>
          <w:rtl/>
          <w:lang w:eastAsia="zh-CN" w:bidi="ar-IQ"/>
        </w:rPr>
        <w:t>ة</w:t>
      </w:r>
      <w:r w:rsidRPr="00FE2FAB">
        <w:rPr>
          <w:rFonts w:eastAsia="SimSun" w:hint="cs"/>
          <w:sz w:val="28"/>
          <w:szCs w:val="28"/>
          <w:u w:val="single"/>
          <w:rtl/>
          <w:lang w:eastAsia="zh-CN" w:bidi="ar-IQ"/>
        </w:rPr>
        <w:t xml:space="preserve"> إلى العبثية</w:t>
      </w:r>
      <w:r w:rsidRPr="00FE2FAB">
        <w:rPr>
          <w:rFonts w:eastAsia="SimSun" w:hint="cs"/>
          <w:sz w:val="28"/>
          <w:szCs w:val="28"/>
          <w:rtl/>
          <w:lang w:eastAsia="zh-CN" w:bidi="ar-IQ"/>
        </w:rPr>
        <w:t>، (القاهرة: الهيئة المصرية العامة للكتاب، 1977).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الربيعي، علي محمد هادي، </w:t>
      </w:r>
      <w:r w:rsidRPr="00FE2FAB">
        <w:rPr>
          <w:rFonts w:eastAsia="SimSun" w:hint="cs"/>
          <w:sz w:val="28"/>
          <w:szCs w:val="28"/>
          <w:u w:val="single"/>
          <w:rtl/>
          <w:lang w:eastAsia="zh-CN" w:bidi="ar-IQ"/>
        </w:rPr>
        <w:t>الخيال في الفلسفة والأدب والمسرح</w:t>
      </w:r>
      <w:r w:rsidRPr="00FE2FAB">
        <w:rPr>
          <w:rFonts w:eastAsia="SimSun" w:hint="cs"/>
          <w:sz w:val="28"/>
          <w:szCs w:val="28"/>
          <w:rtl/>
          <w:lang w:eastAsia="zh-CN" w:bidi="ar-IQ"/>
        </w:rPr>
        <w:t>، (عمان: دار صفاء للطباعة والنشر، 2012).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رحو، بهجت </w:t>
      </w:r>
      <w:proofErr w:type="spellStart"/>
      <w:r w:rsidRPr="00FE2FAB">
        <w:rPr>
          <w:rFonts w:eastAsia="SimSun" w:hint="cs"/>
          <w:sz w:val="28"/>
          <w:szCs w:val="28"/>
          <w:rtl/>
          <w:lang w:eastAsia="zh-CN" w:bidi="ar-IQ"/>
        </w:rPr>
        <w:t>درسون</w:t>
      </w:r>
      <w:proofErr w:type="spellEnd"/>
      <w:r w:rsidRPr="00FE2FAB">
        <w:rPr>
          <w:rFonts w:eastAsia="SimSun" w:hint="cs"/>
          <w:sz w:val="28"/>
          <w:szCs w:val="28"/>
          <w:rtl/>
          <w:lang w:eastAsia="zh-CN" w:bidi="ar-IQ"/>
        </w:rPr>
        <w:t xml:space="preserve">، توظيف </w:t>
      </w:r>
      <w:r w:rsidRPr="00FE2FAB">
        <w:rPr>
          <w:rFonts w:eastAsia="SimSun" w:hint="cs"/>
          <w:sz w:val="28"/>
          <w:szCs w:val="28"/>
          <w:u w:val="single"/>
          <w:rtl/>
          <w:lang w:eastAsia="zh-CN" w:bidi="ar-IQ"/>
        </w:rPr>
        <w:t xml:space="preserve">إشكالية الذات – الأخر في النص المسرحي الإماراتي: سلطان بن محمد </w:t>
      </w:r>
      <w:proofErr w:type="spellStart"/>
      <w:r w:rsidRPr="00FE2FAB">
        <w:rPr>
          <w:rFonts w:eastAsia="SimSun" w:hint="cs"/>
          <w:sz w:val="28"/>
          <w:szCs w:val="28"/>
          <w:u w:val="single"/>
          <w:rtl/>
          <w:lang w:eastAsia="zh-CN" w:bidi="ar-IQ"/>
        </w:rPr>
        <w:t>ألقاسمي</w:t>
      </w:r>
      <w:proofErr w:type="spellEnd"/>
      <w:r w:rsidRPr="00FE2FAB">
        <w:rPr>
          <w:rFonts w:eastAsia="SimSun" w:hint="cs"/>
          <w:sz w:val="28"/>
          <w:szCs w:val="28"/>
          <w:u w:val="single"/>
          <w:rtl/>
          <w:lang w:eastAsia="zh-CN" w:bidi="ar-IQ"/>
        </w:rPr>
        <w:t xml:space="preserve"> (</w:t>
      </w:r>
      <w:proofErr w:type="spellStart"/>
      <w:r w:rsidRPr="00FE2FAB">
        <w:rPr>
          <w:rFonts w:eastAsia="SimSun" w:hint="cs"/>
          <w:sz w:val="28"/>
          <w:szCs w:val="28"/>
          <w:u w:val="single"/>
          <w:rtl/>
          <w:lang w:eastAsia="zh-CN" w:bidi="ar-IQ"/>
        </w:rPr>
        <w:t>أنموذجا</w:t>
      </w:r>
      <w:proofErr w:type="spellEnd"/>
      <w:r w:rsidRPr="00FE2FAB">
        <w:rPr>
          <w:rFonts w:eastAsia="SimSun" w:hint="cs"/>
          <w:sz w:val="28"/>
          <w:szCs w:val="28"/>
          <w:u w:val="single"/>
          <w:rtl/>
          <w:lang w:eastAsia="zh-CN" w:bidi="ar-IQ"/>
        </w:rPr>
        <w:t>)</w:t>
      </w:r>
      <w:r w:rsidRPr="00FE2FAB">
        <w:rPr>
          <w:rFonts w:eastAsia="SimSun" w:hint="cs"/>
          <w:sz w:val="28"/>
          <w:szCs w:val="28"/>
          <w:rtl/>
          <w:lang w:eastAsia="zh-CN" w:bidi="ar-IQ"/>
        </w:rPr>
        <w:t xml:space="preserve">، دراسة نقدية، (دمشق: دار </w:t>
      </w:r>
      <w:proofErr w:type="spellStart"/>
      <w:r w:rsidRPr="00FE2FAB">
        <w:rPr>
          <w:rFonts w:eastAsia="SimSun" w:hint="cs"/>
          <w:sz w:val="28"/>
          <w:szCs w:val="28"/>
          <w:rtl/>
          <w:lang w:eastAsia="zh-CN" w:bidi="ar-IQ"/>
        </w:rPr>
        <w:t>نينوى</w:t>
      </w:r>
      <w:proofErr w:type="spellEnd"/>
      <w:r w:rsidRPr="00FE2FAB">
        <w:rPr>
          <w:rFonts w:eastAsia="SimSun" w:hint="cs"/>
          <w:sz w:val="28"/>
          <w:szCs w:val="28"/>
          <w:rtl/>
          <w:lang w:eastAsia="zh-CN" w:bidi="ar-IQ"/>
        </w:rPr>
        <w:t>، 2011).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رشدي، رشاد ، </w:t>
      </w:r>
      <w:r w:rsidRPr="00FE2FAB">
        <w:rPr>
          <w:rFonts w:eastAsia="SimSun" w:hint="cs"/>
          <w:sz w:val="28"/>
          <w:szCs w:val="28"/>
          <w:u w:val="single"/>
          <w:rtl/>
          <w:lang w:eastAsia="zh-CN" w:bidi="ar-IQ"/>
        </w:rPr>
        <w:t>فن كتابة المسرحية</w:t>
      </w:r>
      <w:r w:rsidRPr="00FE2FAB">
        <w:rPr>
          <w:rFonts w:eastAsia="SimSun" w:hint="cs"/>
          <w:sz w:val="28"/>
          <w:szCs w:val="28"/>
          <w:rtl/>
          <w:lang w:eastAsia="zh-CN" w:bidi="ar-IQ"/>
        </w:rPr>
        <w:t>، (القاهرة، الهيئة المصرية العامة للكتاب، 1998).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ـــ، ـــ، </w:t>
      </w:r>
      <w:r w:rsidRPr="00FE2FAB">
        <w:rPr>
          <w:rFonts w:eastAsia="SimSun" w:hint="cs"/>
          <w:sz w:val="28"/>
          <w:szCs w:val="28"/>
          <w:u w:val="single"/>
          <w:rtl/>
          <w:lang w:eastAsia="zh-CN" w:bidi="ar-IQ"/>
        </w:rPr>
        <w:t>نظرية الدراما من أرسطو إلى ألان</w:t>
      </w:r>
      <w:r w:rsidRPr="00FE2FAB">
        <w:rPr>
          <w:rFonts w:eastAsia="SimSun" w:hint="cs"/>
          <w:sz w:val="28"/>
          <w:szCs w:val="28"/>
          <w:rtl/>
          <w:lang w:eastAsia="zh-CN" w:bidi="ar-IQ"/>
        </w:rPr>
        <w:t>، (القاهرة: مكتبة الانجلو المصرية، 1968).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رضا، حسين رامز محمد، </w:t>
      </w:r>
      <w:r w:rsidRPr="00FE2FAB">
        <w:rPr>
          <w:rFonts w:eastAsia="SimSun" w:hint="cs"/>
          <w:sz w:val="28"/>
          <w:szCs w:val="28"/>
          <w:u w:val="single"/>
          <w:rtl/>
          <w:lang w:eastAsia="zh-CN" w:bidi="ar-IQ"/>
        </w:rPr>
        <w:t>الدراما بين النظرية والتطبيق</w:t>
      </w:r>
      <w:r w:rsidRPr="00FE2FAB">
        <w:rPr>
          <w:rFonts w:eastAsia="SimSun" w:hint="cs"/>
          <w:sz w:val="28"/>
          <w:szCs w:val="28"/>
          <w:rtl/>
          <w:lang w:eastAsia="zh-CN" w:bidi="ar-IQ"/>
        </w:rPr>
        <w:t>، (بيروت: المؤسسة العربية للدراسات والنشر، 1972).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الرويلي، </w:t>
      </w:r>
      <w:proofErr w:type="spellStart"/>
      <w:r w:rsidRPr="00FE2FAB">
        <w:rPr>
          <w:rFonts w:eastAsia="SimSun" w:hint="cs"/>
          <w:sz w:val="28"/>
          <w:szCs w:val="28"/>
          <w:rtl/>
          <w:lang w:eastAsia="zh-CN" w:bidi="ar-IQ"/>
        </w:rPr>
        <w:t>ميجان</w:t>
      </w:r>
      <w:proofErr w:type="spellEnd"/>
      <w:r w:rsidRPr="00FE2FAB">
        <w:rPr>
          <w:rFonts w:eastAsia="SimSun" w:hint="cs"/>
          <w:sz w:val="28"/>
          <w:szCs w:val="28"/>
          <w:rtl/>
          <w:lang w:eastAsia="zh-CN" w:bidi="ar-IQ"/>
        </w:rPr>
        <w:t xml:space="preserve"> وسعد </w:t>
      </w:r>
      <w:proofErr w:type="spellStart"/>
      <w:r w:rsidRPr="00FE2FAB">
        <w:rPr>
          <w:rFonts w:eastAsia="SimSun" w:hint="cs"/>
          <w:sz w:val="28"/>
          <w:szCs w:val="28"/>
          <w:rtl/>
          <w:lang w:eastAsia="zh-CN" w:bidi="ar-IQ"/>
        </w:rPr>
        <w:t>البازعي</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دليل الناقد الأدبي</w:t>
      </w:r>
      <w:r w:rsidRPr="00FE2FAB">
        <w:rPr>
          <w:rFonts w:eastAsia="SimSun" w:hint="cs"/>
          <w:sz w:val="28"/>
          <w:szCs w:val="28"/>
          <w:rtl/>
          <w:lang w:eastAsia="zh-CN" w:bidi="ar-IQ"/>
        </w:rPr>
        <w:t>، ط3، (الدار البيضاء: المركز الثقافي العربي، 2002).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الزبيدي، علي، </w:t>
      </w:r>
      <w:r w:rsidRPr="00FE2FAB">
        <w:rPr>
          <w:rFonts w:eastAsia="SimSun" w:hint="cs"/>
          <w:sz w:val="28"/>
          <w:szCs w:val="28"/>
          <w:u w:val="single"/>
          <w:rtl/>
          <w:lang w:eastAsia="zh-CN" w:bidi="ar-IQ"/>
        </w:rPr>
        <w:t>المسرحية العربية في العراق</w:t>
      </w:r>
      <w:r w:rsidRPr="00FE2FAB">
        <w:rPr>
          <w:rFonts w:eastAsia="SimSun" w:hint="cs"/>
          <w:sz w:val="28"/>
          <w:szCs w:val="28"/>
          <w:rtl/>
          <w:lang w:eastAsia="zh-CN" w:bidi="ar-IQ"/>
        </w:rPr>
        <w:t>: محاضرا</w:t>
      </w:r>
      <w:r w:rsidRPr="00FE2FAB">
        <w:rPr>
          <w:rFonts w:eastAsia="SimSun"/>
          <w:sz w:val="28"/>
          <w:szCs w:val="28"/>
          <w:rtl/>
          <w:lang w:eastAsia="zh-CN" w:bidi="ar-IQ"/>
        </w:rPr>
        <w:t>ت</w:t>
      </w:r>
      <w:r w:rsidRPr="00FE2FAB">
        <w:rPr>
          <w:rFonts w:eastAsia="SimSun" w:hint="cs"/>
          <w:sz w:val="28"/>
          <w:szCs w:val="28"/>
          <w:rtl/>
          <w:lang w:eastAsia="zh-CN" w:bidi="ar-IQ"/>
        </w:rPr>
        <w:t xml:space="preserve"> ألقيت على طلبة قسم الدراسات الأدبية،(القاهرة : معهد البحوث والدراسات العربية،1967).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ستوارت</w:t>
      </w:r>
      <w:proofErr w:type="spellEnd"/>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كريفش</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صناعة المسرحية</w:t>
      </w:r>
      <w:r w:rsidRPr="00FE2FAB">
        <w:rPr>
          <w:rFonts w:eastAsia="SimSun" w:hint="cs"/>
          <w:sz w:val="28"/>
          <w:szCs w:val="28"/>
          <w:rtl/>
          <w:lang w:eastAsia="zh-CN" w:bidi="ar-IQ"/>
        </w:rPr>
        <w:t xml:space="preserve"> ، ترجمة: عبد الله معتصم الدباغ، (بغداد: وزارة الثقافة والإعلام، دار المأمون للترجمة والنشر، 1989).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سلام، أبو الحسن عبد الحميد، </w:t>
      </w:r>
      <w:r w:rsidRPr="00FE2FAB">
        <w:rPr>
          <w:rFonts w:eastAsia="SimSun" w:hint="cs"/>
          <w:sz w:val="28"/>
          <w:szCs w:val="28"/>
          <w:u w:val="single"/>
          <w:rtl/>
          <w:lang w:eastAsia="zh-CN" w:bidi="ar-IQ"/>
        </w:rPr>
        <w:t>حيرة النص: بين الترجمة والاقتباس والإعداد والتأليف</w:t>
      </w:r>
      <w:r w:rsidRPr="00FE2FAB">
        <w:rPr>
          <w:rFonts w:eastAsia="SimSun" w:hint="cs"/>
          <w:sz w:val="28"/>
          <w:szCs w:val="28"/>
          <w:rtl/>
          <w:lang w:eastAsia="zh-CN" w:bidi="ar-IQ"/>
        </w:rPr>
        <w:t>، ط2، (الإسكندرية: مركز الإسكندرية للكتاب، 199</w:t>
      </w:r>
      <w:r w:rsidRPr="00FE2FAB">
        <w:rPr>
          <w:rFonts w:eastAsia="SimSun"/>
          <w:sz w:val="28"/>
          <w:szCs w:val="28"/>
          <w:rtl/>
          <w:lang w:eastAsia="zh-CN" w:bidi="ar-IQ"/>
        </w:rPr>
        <w:t>3</w:t>
      </w:r>
      <w:r w:rsidRPr="00FE2FAB">
        <w:rPr>
          <w:rFonts w:eastAsia="SimSun"/>
          <w:sz w:val="28"/>
          <w:szCs w:val="28"/>
          <w:lang w:eastAsia="zh-CN" w:bidi="ar-IQ"/>
        </w:rPr>
        <w:t xml:space="preserve"> </w:t>
      </w:r>
      <w:r w:rsidRPr="00FE2FAB">
        <w:rPr>
          <w:rFonts w:eastAsia="SimSun" w:hint="cs"/>
          <w:sz w:val="28"/>
          <w:szCs w:val="28"/>
          <w:rtl/>
          <w:lang w:eastAsia="zh-CN" w:bidi="ar-IQ"/>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سليم، نجم الدين عبد الله، </w:t>
      </w:r>
      <w:r w:rsidRPr="00FE2FAB">
        <w:rPr>
          <w:rFonts w:eastAsia="SimSun" w:hint="cs"/>
          <w:sz w:val="28"/>
          <w:szCs w:val="28"/>
          <w:u w:val="single"/>
          <w:rtl/>
          <w:lang w:eastAsia="zh-CN" w:bidi="ar-IQ"/>
        </w:rPr>
        <w:t xml:space="preserve">المسرح في الموصل:1990 </w:t>
      </w:r>
      <w:r w:rsidRPr="00FE2FAB">
        <w:rPr>
          <w:rFonts w:eastAsia="SimSun"/>
          <w:sz w:val="28"/>
          <w:szCs w:val="28"/>
          <w:u w:val="single"/>
          <w:rtl/>
          <w:lang w:eastAsia="zh-CN" w:bidi="ar-IQ"/>
        </w:rPr>
        <w:t>–</w:t>
      </w:r>
      <w:r w:rsidRPr="00FE2FAB">
        <w:rPr>
          <w:rFonts w:eastAsia="SimSun" w:hint="cs"/>
          <w:sz w:val="28"/>
          <w:szCs w:val="28"/>
          <w:u w:val="single"/>
          <w:rtl/>
          <w:lang w:eastAsia="zh-CN" w:bidi="ar-IQ"/>
        </w:rPr>
        <w:t xml:space="preserve"> 1999</w:t>
      </w:r>
      <w:r w:rsidRPr="00FE2FAB">
        <w:rPr>
          <w:rFonts w:eastAsia="SimSun" w:hint="cs"/>
          <w:sz w:val="28"/>
          <w:szCs w:val="28"/>
          <w:rtl/>
          <w:lang w:eastAsia="zh-CN" w:bidi="ar-IQ"/>
        </w:rPr>
        <w:t xml:space="preserve">، </w:t>
      </w:r>
      <w:r w:rsidRPr="00FE2FAB">
        <w:rPr>
          <w:rFonts w:eastAsia="SimSun"/>
          <w:sz w:val="28"/>
          <w:szCs w:val="28"/>
          <w:rtl/>
          <w:lang w:eastAsia="zh-CN" w:bidi="ar-IQ"/>
        </w:rPr>
        <w:t>(</w:t>
      </w:r>
      <w:r w:rsidRPr="00FE2FAB">
        <w:rPr>
          <w:rFonts w:eastAsia="SimSun" w:hint="cs"/>
          <w:sz w:val="28"/>
          <w:szCs w:val="28"/>
          <w:rtl/>
          <w:lang w:eastAsia="zh-CN" w:bidi="ar-IQ"/>
        </w:rPr>
        <w:t xml:space="preserve"> الموصل: مطبعة الانتصار، 200</w:t>
      </w:r>
      <w:r w:rsidRPr="00FE2FAB">
        <w:rPr>
          <w:rFonts w:eastAsia="SimSun"/>
          <w:sz w:val="28"/>
          <w:szCs w:val="28"/>
          <w:rtl/>
          <w:lang w:eastAsia="zh-CN" w:bidi="ar-IQ"/>
        </w:rPr>
        <w:t>8</w:t>
      </w:r>
      <w:r w:rsidRPr="00FE2FAB">
        <w:rPr>
          <w:rFonts w:eastAsia="SimSun" w:hint="cs"/>
          <w:sz w:val="28"/>
          <w:szCs w:val="28"/>
          <w:rtl/>
          <w:lang w:eastAsia="zh-CN" w:bidi="ar-IQ"/>
        </w:rPr>
        <w:t xml:space="preserve"> ).</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سليمان، عامر وآخرون، </w:t>
      </w:r>
      <w:r w:rsidRPr="00FE2FAB">
        <w:rPr>
          <w:rFonts w:eastAsia="SimSun" w:hint="cs"/>
          <w:sz w:val="28"/>
          <w:szCs w:val="28"/>
          <w:u w:val="single"/>
          <w:rtl/>
          <w:lang w:eastAsia="zh-CN" w:bidi="ar-IQ"/>
        </w:rPr>
        <w:t xml:space="preserve">محافظة </w:t>
      </w:r>
      <w:proofErr w:type="spellStart"/>
      <w:r w:rsidRPr="00FE2FAB">
        <w:rPr>
          <w:rFonts w:eastAsia="SimSun" w:hint="cs"/>
          <w:sz w:val="28"/>
          <w:szCs w:val="28"/>
          <w:u w:val="single"/>
          <w:rtl/>
          <w:lang w:eastAsia="zh-CN" w:bidi="ar-IQ"/>
        </w:rPr>
        <w:t>نينوى</w:t>
      </w:r>
      <w:proofErr w:type="spellEnd"/>
      <w:r w:rsidRPr="00FE2FAB">
        <w:rPr>
          <w:rFonts w:eastAsia="SimSun" w:hint="cs"/>
          <w:sz w:val="28"/>
          <w:szCs w:val="28"/>
          <w:u w:val="single"/>
          <w:rtl/>
          <w:lang w:eastAsia="zh-CN" w:bidi="ar-IQ"/>
        </w:rPr>
        <w:t xml:space="preserve"> بين الماضي والحاضر</w:t>
      </w:r>
      <w:r w:rsidRPr="00FE2FAB">
        <w:rPr>
          <w:rFonts w:eastAsia="SimSun" w:hint="cs"/>
          <w:sz w:val="28"/>
          <w:szCs w:val="28"/>
          <w:rtl/>
          <w:lang w:eastAsia="zh-CN" w:bidi="ar-IQ"/>
        </w:rPr>
        <w:t>(جامعة الموصل: مديرية دار الكتب للطباعة والنشر، 1986).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الشوباشي</w:t>
      </w:r>
      <w:proofErr w:type="spellEnd"/>
      <w:r w:rsidRPr="00FE2FAB">
        <w:rPr>
          <w:rFonts w:eastAsia="SimSun" w:hint="cs"/>
          <w:sz w:val="28"/>
          <w:szCs w:val="28"/>
          <w:rtl/>
          <w:lang w:eastAsia="zh-CN" w:bidi="ar-IQ"/>
        </w:rPr>
        <w:t xml:space="preserve">، محمد مفيد، </w:t>
      </w:r>
      <w:r w:rsidRPr="00FE2FAB">
        <w:rPr>
          <w:rFonts w:eastAsia="SimSun" w:hint="cs"/>
          <w:sz w:val="28"/>
          <w:szCs w:val="28"/>
          <w:u w:val="single"/>
          <w:rtl/>
          <w:lang w:eastAsia="zh-CN" w:bidi="ar-IQ"/>
        </w:rPr>
        <w:t>الأدب ومذاهبه</w:t>
      </w:r>
      <w:r w:rsidRPr="00FE2FAB">
        <w:rPr>
          <w:rFonts w:eastAsia="SimSun" w:hint="cs"/>
          <w:sz w:val="28"/>
          <w:szCs w:val="28"/>
          <w:rtl/>
          <w:lang w:eastAsia="zh-CN" w:bidi="ar-IQ"/>
        </w:rPr>
        <w:t>، (القاهرة: الهيئة المصرية العامة للتأليف والنشر، 1970).</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شيخو، لويس، </w:t>
      </w:r>
      <w:r w:rsidRPr="00FE2FAB">
        <w:rPr>
          <w:rFonts w:eastAsia="SimSun" w:hint="cs"/>
          <w:sz w:val="28"/>
          <w:szCs w:val="28"/>
          <w:u w:val="single"/>
          <w:rtl/>
          <w:lang w:eastAsia="zh-CN" w:bidi="ar-IQ"/>
        </w:rPr>
        <w:t>تاريخ الآداب العربية: في الربع الأول من القرن العشرين</w:t>
      </w:r>
      <w:r w:rsidRPr="00FE2FAB">
        <w:rPr>
          <w:rFonts w:eastAsia="SimSun" w:hint="cs"/>
          <w:sz w:val="28"/>
          <w:szCs w:val="28"/>
          <w:rtl/>
          <w:lang w:eastAsia="zh-CN" w:bidi="ar-IQ"/>
        </w:rPr>
        <w:t xml:space="preserve">، </w:t>
      </w:r>
    </w:p>
    <w:p w:rsidR="00FE2FAB" w:rsidRPr="00FE2FAB" w:rsidRDefault="00FE2FAB" w:rsidP="00FE2FAB">
      <w:pPr>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 بيروت: مطبعة الآباء </w:t>
      </w:r>
      <w:proofErr w:type="spellStart"/>
      <w:r w:rsidRPr="00FE2FAB">
        <w:rPr>
          <w:rFonts w:eastAsia="SimSun" w:hint="cs"/>
          <w:sz w:val="28"/>
          <w:szCs w:val="28"/>
          <w:rtl/>
          <w:lang w:eastAsia="zh-CN" w:bidi="ar-IQ"/>
        </w:rPr>
        <w:t>اليسوعيين</w:t>
      </w:r>
      <w:proofErr w:type="spellEnd"/>
      <w:r w:rsidRPr="00FE2FAB">
        <w:rPr>
          <w:rFonts w:eastAsia="SimSun" w:hint="cs"/>
          <w:sz w:val="28"/>
          <w:szCs w:val="28"/>
          <w:rtl/>
          <w:lang w:eastAsia="zh-CN" w:bidi="ar-IQ"/>
        </w:rPr>
        <w:t>، 1926).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الصبيحي، محمد الأخضر، </w:t>
      </w:r>
      <w:r w:rsidRPr="00FE2FAB">
        <w:rPr>
          <w:rFonts w:eastAsia="SimSun" w:hint="cs"/>
          <w:sz w:val="28"/>
          <w:szCs w:val="28"/>
          <w:u w:val="single"/>
          <w:rtl/>
          <w:lang w:eastAsia="zh-CN" w:bidi="ar-IQ"/>
        </w:rPr>
        <w:t>مدخل إلى علم النص ومجالات تطبيقه</w:t>
      </w:r>
      <w:r w:rsidRPr="00FE2FAB">
        <w:rPr>
          <w:rFonts w:eastAsia="SimSun" w:hint="cs"/>
          <w:sz w:val="28"/>
          <w:szCs w:val="28"/>
          <w:rtl/>
          <w:lang w:eastAsia="zh-CN" w:bidi="ar-IQ"/>
        </w:rPr>
        <w:t>، منشورات الاختلاف، (الجزائر: الدار العربية للعلوم ناشرون، ، 2008).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صليحة، نهاد، </w:t>
      </w:r>
      <w:r w:rsidRPr="00FE2FAB">
        <w:rPr>
          <w:rFonts w:eastAsia="SimSun" w:hint="cs"/>
          <w:sz w:val="28"/>
          <w:szCs w:val="28"/>
          <w:u w:val="single"/>
          <w:rtl/>
          <w:lang w:eastAsia="zh-CN" w:bidi="ar-IQ"/>
        </w:rPr>
        <w:t>التيارات المسرحية المعاصرة</w:t>
      </w:r>
      <w:r w:rsidRPr="00FE2FAB">
        <w:rPr>
          <w:rFonts w:eastAsia="SimSun" w:hint="cs"/>
          <w:sz w:val="28"/>
          <w:szCs w:val="28"/>
          <w:rtl/>
          <w:lang w:eastAsia="zh-CN" w:bidi="ar-IQ"/>
        </w:rPr>
        <w:t>، (القاهرة: الهيئة المصرية العامة للكتاب، مهرجان القراءة للجميع، 1997).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ـــ، ــ،</w:t>
      </w:r>
      <w:r w:rsidRPr="00FE2FAB">
        <w:rPr>
          <w:rFonts w:eastAsia="SimSun"/>
          <w:sz w:val="28"/>
          <w:szCs w:val="28"/>
          <w:rtl/>
          <w:lang w:eastAsia="zh-CN" w:bidi="ar-IQ"/>
        </w:rPr>
        <w:t xml:space="preserve"> </w:t>
      </w:r>
      <w:r w:rsidRPr="00FE2FAB">
        <w:rPr>
          <w:rFonts w:eastAsia="SimSun"/>
          <w:sz w:val="28"/>
          <w:szCs w:val="28"/>
          <w:u w:val="single"/>
          <w:rtl/>
          <w:lang w:eastAsia="zh-CN" w:bidi="ar-IQ"/>
        </w:rPr>
        <w:t>التيارات المسرحية المعاصرة</w:t>
      </w:r>
      <w:r w:rsidRPr="00FE2FAB">
        <w:rPr>
          <w:rFonts w:eastAsia="SimSun"/>
          <w:sz w:val="28"/>
          <w:szCs w:val="28"/>
          <w:rtl/>
          <w:lang w:eastAsia="zh-CN" w:bidi="ar-IQ"/>
        </w:rPr>
        <w:t xml:space="preserve">، </w:t>
      </w:r>
      <w:r w:rsidRPr="00FE2FAB">
        <w:rPr>
          <w:rFonts w:eastAsia="SimSun" w:hint="cs"/>
          <w:sz w:val="28"/>
          <w:szCs w:val="28"/>
          <w:rtl/>
          <w:lang w:eastAsia="zh-CN" w:bidi="ar-IQ"/>
        </w:rPr>
        <w:t>(</w:t>
      </w:r>
      <w:r w:rsidRPr="00FE2FAB">
        <w:rPr>
          <w:rFonts w:eastAsia="SimSun"/>
          <w:sz w:val="28"/>
          <w:szCs w:val="28"/>
          <w:rtl/>
          <w:lang w:eastAsia="zh-CN" w:bidi="ar-IQ"/>
        </w:rPr>
        <w:t xml:space="preserve">الشارقة: دائرة الثقافة </w:t>
      </w:r>
      <w:r w:rsidRPr="00FE2FAB">
        <w:rPr>
          <w:rFonts w:eastAsia="SimSun" w:hint="cs"/>
          <w:sz w:val="28"/>
          <w:szCs w:val="28"/>
          <w:rtl/>
          <w:lang w:eastAsia="zh-CN" w:bidi="ar-IQ"/>
        </w:rPr>
        <w:t>والإعلام</w:t>
      </w:r>
      <w:r w:rsidRPr="00FE2FAB">
        <w:rPr>
          <w:rFonts w:eastAsia="SimSun"/>
          <w:sz w:val="28"/>
          <w:szCs w:val="28"/>
          <w:rtl/>
          <w:lang w:eastAsia="zh-CN" w:bidi="ar-IQ"/>
        </w:rPr>
        <w:t xml:space="preserve">، مركز الشارقة </w:t>
      </w:r>
      <w:r w:rsidRPr="00FE2FAB">
        <w:rPr>
          <w:rFonts w:eastAsia="SimSun" w:hint="cs"/>
          <w:sz w:val="28"/>
          <w:szCs w:val="28"/>
          <w:rtl/>
          <w:lang w:eastAsia="zh-CN" w:bidi="ar-IQ"/>
        </w:rPr>
        <w:t>للإبداع</w:t>
      </w:r>
      <w:r w:rsidRPr="00FE2FAB">
        <w:rPr>
          <w:rFonts w:eastAsia="SimSun"/>
          <w:sz w:val="28"/>
          <w:szCs w:val="28"/>
          <w:rtl/>
          <w:lang w:eastAsia="zh-CN" w:bidi="ar-IQ"/>
        </w:rPr>
        <w:t xml:space="preserve"> الفكري، 2001</w:t>
      </w:r>
      <w:r w:rsidRPr="00FE2FAB">
        <w:rPr>
          <w:rFonts w:eastAsia="SimSun" w:hint="cs"/>
          <w:sz w:val="28"/>
          <w:szCs w:val="28"/>
          <w:rtl/>
          <w:lang w:eastAsia="zh-CN" w:bidi="ar-IQ"/>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ضرغام، عادل، </w:t>
      </w:r>
      <w:r w:rsidRPr="00FE2FAB">
        <w:rPr>
          <w:rFonts w:eastAsia="SimSun" w:hint="cs"/>
          <w:sz w:val="28"/>
          <w:szCs w:val="28"/>
          <w:u w:val="single"/>
          <w:rtl/>
          <w:lang w:eastAsia="zh-CN" w:bidi="ar-IQ"/>
        </w:rPr>
        <w:t>في تحليل النص الشعري</w:t>
      </w:r>
      <w:r w:rsidRPr="00FE2FAB">
        <w:rPr>
          <w:rFonts w:eastAsia="SimSun" w:hint="cs"/>
          <w:sz w:val="28"/>
          <w:szCs w:val="28"/>
          <w:rtl/>
          <w:lang w:eastAsia="zh-CN" w:bidi="ar-IQ"/>
        </w:rPr>
        <w:t>، منشورات الاختلاف، ط1 (الجزائر: الدار العربية للعلوم ناشرون، 2009).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الطائي، موفق، </w:t>
      </w:r>
      <w:r w:rsidRPr="00FE2FAB">
        <w:rPr>
          <w:rFonts w:eastAsia="SimSun" w:hint="cs"/>
          <w:sz w:val="28"/>
          <w:szCs w:val="28"/>
          <w:u w:val="single"/>
          <w:rtl/>
          <w:lang w:eastAsia="zh-CN" w:bidi="ar-IQ"/>
        </w:rPr>
        <w:t>سيرة مسرح: المسرح في الموصل 1970- 2003</w:t>
      </w:r>
      <w:r w:rsidRPr="00FE2FAB">
        <w:rPr>
          <w:rFonts w:eastAsia="SimSun" w:hint="cs"/>
          <w:sz w:val="28"/>
          <w:szCs w:val="28"/>
          <w:rtl/>
          <w:lang w:eastAsia="zh-CN" w:bidi="ar-IQ"/>
        </w:rPr>
        <w:t xml:space="preserve">، </w:t>
      </w:r>
      <w:r w:rsidRPr="00FE2FAB">
        <w:rPr>
          <w:rFonts w:eastAsia="SimSun"/>
          <w:sz w:val="28"/>
          <w:szCs w:val="28"/>
          <w:rtl/>
          <w:lang w:eastAsia="zh-CN" w:bidi="ar-IQ"/>
        </w:rPr>
        <w:t>(</w:t>
      </w:r>
      <w:r w:rsidRPr="00FE2FAB">
        <w:rPr>
          <w:rFonts w:eastAsia="SimSun" w:hint="cs"/>
          <w:sz w:val="28"/>
          <w:szCs w:val="28"/>
          <w:rtl/>
          <w:lang w:eastAsia="zh-CN" w:bidi="ar-IQ"/>
        </w:rPr>
        <w:t xml:space="preserve"> الموصل: مكتبة الجيل العربي، 2009).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الطالب، عمر، </w:t>
      </w:r>
      <w:r w:rsidRPr="00FE2FAB">
        <w:rPr>
          <w:rFonts w:eastAsia="SimSun" w:hint="cs"/>
          <w:sz w:val="28"/>
          <w:szCs w:val="28"/>
          <w:u w:val="single"/>
          <w:rtl/>
          <w:lang w:eastAsia="zh-CN" w:bidi="ar-IQ"/>
        </w:rPr>
        <w:t>المذاهب النقدية: دراسة وتطبيق</w:t>
      </w:r>
      <w:r w:rsidRPr="00FE2FAB">
        <w:rPr>
          <w:rFonts w:eastAsia="SimSun" w:hint="cs"/>
          <w:sz w:val="28"/>
          <w:szCs w:val="28"/>
          <w:rtl/>
          <w:lang w:eastAsia="zh-CN" w:bidi="ar-IQ"/>
        </w:rPr>
        <w:t>، (الموصل: دار الكتب للطباعة والنشر، 1993).</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ـــ، ــ ، </w:t>
      </w:r>
      <w:r w:rsidRPr="00FE2FAB">
        <w:rPr>
          <w:rFonts w:eastAsia="SimSun" w:hint="cs"/>
          <w:sz w:val="28"/>
          <w:szCs w:val="28"/>
          <w:u w:val="single"/>
          <w:rtl/>
          <w:lang w:eastAsia="zh-CN" w:bidi="ar-IQ"/>
        </w:rPr>
        <w:t>تاريخ المسرح في الموصل</w:t>
      </w:r>
      <w:r w:rsidRPr="00FE2FAB">
        <w:rPr>
          <w:rFonts w:eastAsia="SimSun" w:hint="cs"/>
          <w:sz w:val="28"/>
          <w:szCs w:val="28"/>
          <w:rtl/>
          <w:lang w:eastAsia="zh-CN" w:bidi="ar-IQ"/>
        </w:rPr>
        <w:t>، ج1، (الموصل: عدد خاص صادر عن ملتقى السينما في الموصل، آب 2000).</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ـــ، ــ، </w:t>
      </w:r>
      <w:r w:rsidRPr="00FE2FAB">
        <w:rPr>
          <w:rFonts w:eastAsia="SimSun" w:hint="cs"/>
          <w:sz w:val="28"/>
          <w:szCs w:val="28"/>
          <w:u w:val="single"/>
          <w:rtl/>
          <w:lang w:eastAsia="zh-CN" w:bidi="ar-IQ"/>
        </w:rPr>
        <w:t>المسرحية العربية في العراق</w:t>
      </w:r>
      <w:r w:rsidRPr="00FE2FAB">
        <w:rPr>
          <w:rFonts w:eastAsia="SimSun" w:hint="cs"/>
          <w:sz w:val="28"/>
          <w:szCs w:val="28"/>
          <w:rtl/>
          <w:lang w:eastAsia="zh-CN" w:bidi="ar-IQ"/>
        </w:rPr>
        <w:t>، ج2، (النجف، مطبعة النعمان، 1971).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الطاهر، علي جواد، </w:t>
      </w:r>
      <w:r w:rsidRPr="00FE2FAB">
        <w:rPr>
          <w:rFonts w:eastAsia="SimSun" w:hint="cs"/>
          <w:sz w:val="28"/>
          <w:szCs w:val="28"/>
          <w:u w:val="single"/>
          <w:rtl/>
          <w:lang w:eastAsia="zh-CN" w:bidi="ar-IQ"/>
        </w:rPr>
        <w:t>الخلاصة في مذاهب الأدب الغربي</w:t>
      </w:r>
      <w:r w:rsidRPr="00FE2FAB">
        <w:rPr>
          <w:rFonts w:eastAsia="SimSun" w:hint="cs"/>
          <w:sz w:val="28"/>
          <w:szCs w:val="28"/>
          <w:rtl/>
          <w:lang w:eastAsia="zh-CN" w:bidi="ar-IQ"/>
        </w:rPr>
        <w:t>، الموسوعة الصغيرة (121) (بغداد: منشورات دار الجاحظ للنشر، 1983).</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العشماوي، محمد زكي، </w:t>
      </w:r>
      <w:r w:rsidRPr="00FE2FAB">
        <w:rPr>
          <w:rFonts w:eastAsia="SimSun" w:hint="cs"/>
          <w:sz w:val="28"/>
          <w:szCs w:val="28"/>
          <w:u w:val="single"/>
          <w:rtl/>
          <w:lang w:eastAsia="zh-CN" w:bidi="ar-IQ"/>
        </w:rPr>
        <w:t>دراسات في النقد المسرحي والأدب المقارن</w:t>
      </w:r>
      <w:r w:rsidRPr="00FE2FAB">
        <w:rPr>
          <w:rFonts w:eastAsia="SimSun" w:hint="cs"/>
          <w:sz w:val="28"/>
          <w:szCs w:val="28"/>
          <w:rtl/>
          <w:lang w:eastAsia="zh-CN" w:bidi="ar-IQ"/>
        </w:rPr>
        <w:t>، (القاهرة، بيروت: دار الشروق، 1994).</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0"/>
          <w:szCs w:val="20"/>
          <w:rtl/>
          <w:lang w:eastAsia="zh-CN" w:bidi="ar-IQ"/>
        </w:rPr>
        <w:t xml:space="preserve"> </w:t>
      </w:r>
      <w:r w:rsidRPr="00FE2FAB">
        <w:rPr>
          <w:rFonts w:eastAsia="SimSun" w:hint="cs"/>
          <w:sz w:val="28"/>
          <w:szCs w:val="28"/>
          <w:rtl/>
          <w:lang w:eastAsia="zh-CN" w:bidi="ar-IQ"/>
        </w:rPr>
        <w:t xml:space="preserve">عمر محمد، قيس، البنية الحوارية في النص المسرحي: ناهض الرمضاني </w:t>
      </w:r>
      <w:proofErr w:type="spellStart"/>
      <w:r w:rsidRPr="00FE2FAB">
        <w:rPr>
          <w:rFonts w:eastAsia="SimSun" w:hint="cs"/>
          <w:sz w:val="28"/>
          <w:szCs w:val="28"/>
          <w:rtl/>
          <w:lang w:eastAsia="zh-CN" w:bidi="ar-IQ"/>
        </w:rPr>
        <w:t>أنموذجا</w:t>
      </w:r>
      <w:proofErr w:type="spellEnd"/>
      <w:r w:rsidRPr="00FE2FAB">
        <w:rPr>
          <w:rFonts w:eastAsia="SimSun" w:hint="cs"/>
          <w:sz w:val="28"/>
          <w:szCs w:val="28"/>
          <w:rtl/>
          <w:lang w:eastAsia="zh-CN" w:bidi="ar-IQ"/>
        </w:rPr>
        <w:t>، (عمان: دار غيداء للنشر والتوزيع، 2011).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u w:val="single"/>
          <w:rtl/>
          <w:lang w:eastAsia="zh-CN" w:bidi="ar-IQ"/>
        </w:rPr>
        <w:t xml:space="preserve"> عنبر، محمد عبد الرحيم، المسرحية بين النظرية والتطبيق</w:t>
      </w:r>
      <w:r w:rsidRPr="00FE2FAB">
        <w:rPr>
          <w:rFonts w:eastAsia="SimSun" w:hint="cs"/>
          <w:sz w:val="28"/>
          <w:szCs w:val="28"/>
          <w:rtl/>
          <w:lang w:eastAsia="zh-CN" w:bidi="ar-IQ"/>
        </w:rPr>
        <w:t>، (القاهرة: الدار القومية للطباعة والنشر، 1966).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العيد، يمنى، </w:t>
      </w:r>
      <w:r w:rsidRPr="00FE2FAB">
        <w:rPr>
          <w:rFonts w:eastAsia="SimSun" w:hint="cs"/>
          <w:sz w:val="28"/>
          <w:szCs w:val="28"/>
          <w:u w:val="single"/>
          <w:rtl/>
          <w:lang w:eastAsia="zh-CN" w:bidi="ar-IQ"/>
        </w:rPr>
        <w:t>في معرفة النص</w:t>
      </w:r>
      <w:r w:rsidRPr="00FE2FAB">
        <w:rPr>
          <w:rFonts w:eastAsia="SimSun" w:hint="cs"/>
          <w:sz w:val="28"/>
          <w:szCs w:val="28"/>
          <w:rtl/>
          <w:lang w:eastAsia="zh-CN" w:bidi="ar-IQ"/>
        </w:rPr>
        <w:t>، (بيروت، منشورات دار الأفاق الجديدة، 1983).</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proofErr w:type="spellStart"/>
      <w:r w:rsidRPr="00FE2FAB">
        <w:rPr>
          <w:rFonts w:eastAsia="SimSun" w:hint="cs"/>
          <w:sz w:val="28"/>
          <w:szCs w:val="28"/>
          <w:rtl/>
          <w:lang w:eastAsia="zh-CN" w:bidi="ar-IQ"/>
        </w:rPr>
        <w:t>غارودي</w:t>
      </w:r>
      <w:proofErr w:type="spellEnd"/>
      <w:r w:rsidRPr="00FE2FAB">
        <w:rPr>
          <w:rFonts w:eastAsia="SimSun" w:hint="cs"/>
          <w:sz w:val="28"/>
          <w:szCs w:val="28"/>
          <w:rtl/>
          <w:lang w:eastAsia="zh-CN" w:bidi="ar-IQ"/>
        </w:rPr>
        <w:t>، روجيه، البنيوية فلسفة موت الإنسان، ترجمة: جورج طرابلسي،  (بيروت: دار الطليعة، 1982).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غولدمان</w:t>
      </w:r>
      <w:proofErr w:type="spellEnd"/>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لوسيان</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المنهجية في علم الاجتماع الأدبي</w:t>
      </w:r>
      <w:r w:rsidRPr="00FE2FAB">
        <w:rPr>
          <w:rFonts w:eastAsia="SimSun" w:hint="cs"/>
          <w:sz w:val="28"/>
          <w:szCs w:val="28"/>
          <w:rtl/>
          <w:lang w:eastAsia="zh-CN" w:bidi="ar-IQ"/>
        </w:rPr>
        <w:t xml:space="preserve">، ترجمة: مصطفى المسناوي، </w:t>
      </w:r>
      <w:r w:rsidRPr="00FE2FAB">
        <w:rPr>
          <w:rFonts w:eastAsia="SimSun"/>
          <w:sz w:val="28"/>
          <w:szCs w:val="28"/>
          <w:rtl/>
          <w:lang w:eastAsia="zh-CN" w:bidi="ar-IQ"/>
        </w:rPr>
        <w:t>(</w:t>
      </w:r>
      <w:r w:rsidRPr="00FE2FAB">
        <w:rPr>
          <w:rFonts w:eastAsia="SimSun" w:hint="cs"/>
          <w:sz w:val="28"/>
          <w:szCs w:val="28"/>
          <w:rtl/>
          <w:lang w:eastAsia="zh-CN" w:bidi="ar-IQ"/>
        </w:rPr>
        <w:t>لبنان: دار الحداث</w:t>
      </w:r>
      <w:r w:rsidRPr="00FE2FAB">
        <w:rPr>
          <w:rFonts w:eastAsia="SimSun" w:hint="eastAsia"/>
          <w:sz w:val="28"/>
          <w:szCs w:val="28"/>
          <w:rtl/>
          <w:lang w:eastAsia="zh-CN" w:bidi="ar-IQ"/>
        </w:rPr>
        <w:t>ة</w:t>
      </w:r>
      <w:r w:rsidRPr="00FE2FAB">
        <w:rPr>
          <w:rFonts w:eastAsia="SimSun" w:hint="cs"/>
          <w:sz w:val="28"/>
          <w:szCs w:val="28"/>
          <w:rtl/>
          <w:lang w:eastAsia="zh-CN" w:bidi="ar-IQ"/>
        </w:rPr>
        <w:t>، 1981).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proofErr w:type="spellStart"/>
      <w:r w:rsidRPr="00FE2FAB">
        <w:rPr>
          <w:rFonts w:eastAsia="SimSun" w:hint="cs"/>
          <w:sz w:val="28"/>
          <w:szCs w:val="28"/>
          <w:rtl/>
          <w:lang w:eastAsia="zh-CN" w:bidi="ar-IQ"/>
        </w:rPr>
        <w:t>فانسان</w:t>
      </w:r>
      <w:proofErr w:type="spellEnd"/>
      <w:r w:rsidRPr="00FE2FAB">
        <w:rPr>
          <w:rFonts w:eastAsia="SimSun" w:hint="cs"/>
          <w:sz w:val="28"/>
          <w:szCs w:val="28"/>
          <w:rtl/>
          <w:lang w:eastAsia="zh-CN" w:bidi="ar-IQ"/>
        </w:rPr>
        <w:t xml:space="preserve">، ك. </w:t>
      </w:r>
      <w:r w:rsidRPr="00FE2FAB">
        <w:rPr>
          <w:rFonts w:eastAsia="SimSun" w:hint="cs"/>
          <w:sz w:val="28"/>
          <w:szCs w:val="28"/>
          <w:u w:val="single"/>
          <w:rtl/>
          <w:lang w:eastAsia="zh-CN" w:bidi="ar-IQ"/>
        </w:rPr>
        <w:t>نظرية الأنواع الأدبية</w:t>
      </w:r>
      <w:r w:rsidRPr="00FE2FAB">
        <w:rPr>
          <w:rFonts w:eastAsia="SimSun" w:hint="cs"/>
          <w:sz w:val="28"/>
          <w:szCs w:val="28"/>
          <w:rtl/>
          <w:lang w:eastAsia="zh-CN" w:bidi="ar-IQ"/>
        </w:rPr>
        <w:t>، ترجمة: عبد الرزاق الأصفر، (دمشق، الهيئة العامة السورية للكتاب، 2009).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فراداي، آن، </w:t>
      </w:r>
      <w:r w:rsidRPr="00FE2FAB">
        <w:rPr>
          <w:rFonts w:eastAsia="SimSun" w:hint="cs"/>
          <w:sz w:val="28"/>
          <w:szCs w:val="28"/>
          <w:u w:val="single"/>
          <w:rtl/>
          <w:lang w:eastAsia="zh-CN" w:bidi="ar-IQ"/>
        </w:rPr>
        <w:t>الأحلام وقواها الخفية</w:t>
      </w:r>
      <w:r w:rsidRPr="00FE2FAB">
        <w:rPr>
          <w:rFonts w:eastAsia="SimSun" w:hint="cs"/>
          <w:sz w:val="28"/>
          <w:szCs w:val="28"/>
          <w:rtl/>
          <w:lang w:eastAsia="zh-CN" w:bidi="ar-IQ"/>
        </w:rPr>
        <w:t>، ترجمة: عبد العلي الجسماني، ط1(بيروت : المؤسسة العربية للدراسات والنشر، 1995).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فضل، صلاح، </w:t>
      </w:r>
      <w:r w:rsidRPr="00FE2FAB">
        <w:rPr>
          <w:rFonts w:eastAsia="SimSun" w:hint="cs"/>
          <w:sz w:val="28"/>
          <w:szCs w:val="28"/>
          <w:u w:val="single"/>
          <w:rtl/>
          <w:lang w:eastAsia="zh-CN" w:bidi="ar-IQ"/>
        </w:rPr>
        <w:t>بلاغة الخطاب وعلم النص</w:t>
      </w:r>
      <w:r w:rsidRPr="00FE2FAB">
        <w:rPr>
          <w:rFonts w:eastAsia="SimSun" w:hint="cs"/>
          <w:sz w:val="28"/>
          <w:szCs w:val="28"/>
          <w:rtl/>
          <w:lang w:eastAsia="zh-CN" w:bidi="ar-IQ"/>
        </w:rPr>
        <w:t>، (بيروت: منشورات لبنان، 1996).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ـــ، ـــ، </w:t>
      </w:r>
      <w:r w:rsidRPr="00FE2FAB">
        <w:rPr>
          <w:rFonts w:eastAsia="SimSun" w:hint="cs"/>
          <w:sz w:val="28"/>
          <w:szCs w:val="28"/>
          <w:u w:val="single"/>
          <w:rtl/>
          <w:lang w:eastAsia="zh-CN" w:bidi="ar-IQ"/>
        </w:rPr>
        <w:t>نظرية البنائية في النقد الأدبي</w:t>
      </w:r>
      <w:r w:rsidRPr="00FE2FAB">
        <w:rPr>
          <w:rFonts w:eastAsia="SimSun" w:hint="cs"/>
          <w:sz w:val="28"/>
          <w:szCs w:val="28"/>
          <w:rtl/>
          <w:lang w:eastAsia="zh-CN" w:bidi="ar-IQ"/>
        </w:rPr>
        <w:t>، (القاهرة: دار الشروق،1988).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فيرست</w:t>
      </w:r>
      <w:proofErr w:type="spellEnd"/>
      <w:r w:rsidRPr="00FE2FAB">
        <w:rPr>
          <w:rFonts w:eastAsia="SimSun" w:hint="cs"/>
          <w:sz w:val="28"/>
          <w:szCs w:val="28"/>
          <w:rtl/>
          <w:lang w:eastAsia="zh-CN" w:bidi="ar-IQ"/>
        </w:rPr>
        <w:t xml:space="preserve">، ليليان، </w:t>
      </w:r>
      <w:r w:rsidRPr="00FE2FAB">
        <w:rPr>
          <w:rFonts w:eastAsia="SimSun" w:hint="cs"/>
          <w:sz w:val="28"/>
          <w:szCs w:val="28"/>
          <w:u w:val="single"/>
          <w:rtl/>
          <w:lang w:eastAsia="zh-CN" w:bidi="ar-IQ"/>
        </w:rPr>
        <w:t>الرومانتيكية</w:t>
      </w:r>
      <w:r w:rsidRPr="00FE2FAB">
        <w:rPr>
          <w:rFonts w:eastAsia="SimSun" w:hint="cs"/>
          <w:sz w:val="28"/>
          <w:szCs w:val="28"/>
          <w:rtl/>
          <w:lang w:eastAsia="zh-CN" w:bidi="ar-IQ"/>
        </w:rPr>
        <w:t>، ترجمة: عدنان خالد، (بغداد: منشورات المركز الثقافي والاجتماعي، 1978).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فيلد, سد، </w:t>
      </w:r>
      <w:r w:rsidRPr="00FE2FAB">
        <w:rPr>
          <w:rFonts w:eastAsia="SimSun" w:hint="cs"/>
          <w:sz w:val="28"/>
          <w:szCs w:val="28"/>
          <w:u w:val="single"/>
          <w:rtl/>
          <w:lang w:eastAsia="zh-CN" w:bidi="ar-IQ"/>
        </w:rPr>
        <w:t>السيناريو</w:t>
      </w:r>
      <w:r w:rsidRPr="00FE2FAB">
        <w:rPr>
          <w:rFonts w:eastAsia="SimSun" w:hint="cs"/>
          <w:sz w:val="28"/>
          <w:szCs w:val="28"/>
          <w:rtl/>
          <w:lang w:eastAsia="zh-CN" w:bidi="ar-IQ"/>
        </w:rPr>
        <w:t>, ترجمة: سامي محمد, (بغداد: دار المأمون، 1989).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proofErr w:type="spellStart"/>
      <w:r w:rsidRPr="00FE2FAB">
        <w:rPr>
          <w:rFonts w:eastAsia="SimSun" w:hint="cs"/>
          <w:sz w:val="28"/>
          <w:szCs w:val="28"/>
          <w:rtl/>
          <w:lang w:eastAsia="zh-CN" w:bidi="ar-IQ"/>
        </w:rPr>
        <w:t>ليور</w:t>
      </w:r>
      <w:proofErr w:type="spellEnd"/>
      <w:r w:rsidRPr="00FE2FAB">
        <w:rPr>
          <w:rFonts w:eastAsia="SimSun" w:hint="cs"/>
          <w:sz w:val="28"/>
          <w:szCs w:val="28"/>
          <w:rtl/>
          <w:lang w:eastAsia="zh-CN" w:bidi="ar-IQ"/>
        </w:rPr>
        <w:t xml:space="preserve">، ميشال، </w:t>
      </w:r>
      <w:r w:rsidRPr="00FE2FAB">
        <w:rPr>
          <w:rFonts w:eastAsia="SimSun" w:hint="cs"/>
          <w:sz w:val="28"/>
          <w:szCs w:val="28"/>
          <w:u w:val="single"/>
          <w:rtl/>
          <w:lang w:eastAsia="zh-CN" w:bidi="ar-IQ"/>
        </w:rPr>
        <w:t>فن الدراما</w:t>
      </w:r>
      <w:r w:rsidRPr="00FE2FAB">
        <w:rPr>
          <w:rFonts w:eastAsia="SimSun" w:hint="cs"/>
          <w:sz w:val="28"/>
          <w:szCs w:val="28"/>
          <w:rtl/>
          <w:lang w:eastAsia="zh-CN" w:bidi="ar-IQ"/>
        </w:rPr>
        <w:t xml:space="preserve">، ترجمة: احمد بهجت فنصة، </w:t>
      </w:r>
      <w:r w:rsidRPr="00FE2FAB">
        <w:rPr>
          <w:rFonts w:eastAsia="SimSun"/>
          <w:sz w:val="28"/>
          <w:szCs w:val="28"/>
          <w:rtl/>
          <w:lang w:eastAsia="zh-CN" w:bidi="ar-IQ"/>
        </w:rPr>
        <w:t>(</w:t>
      </w:r>
      <w:r w:rsidRPr="00FE2FAB">
        <w:rPr>
          <w:rFonts w:eastAsia="SimSun" w:hint="cs"/>
          <w:sz w:val="28"/>
          <w:szCs w:val="28"/>
          <w:rtl/>
          <w:lang w:eastAsia="zh-CN" w:bidi="ar-IQ"/>
        </w:rPr>
        <w:t xml:space="preserve">بيروت: منشورات </w:t>
      </w:r>
      <w:proofErr w:type="spellStart"/>
      <w:r w:rsidRPr="00FE2FAB">
        <w:rPr>
          <w:rFonts w:eastAsia="SimSun" w:hint="cs"/>
          <w:sz w:val="28"/>
          <w:szCs w:val="28"/>
          <w:rtl/>
          <w:lang w:eastAsia="zh-CN" w:bidi="ar-IQ"/>
        </w:rPr>
        <w:t>عويدات</w:t>
      </w:r>
      <w:proofErr w:type="spellEnd"/>
      <w:r w:rsidRPr="00FE2FAB">
        <w:rPr>
          <w:rFonts w:eastAsia="SimSun" w:hint="cs"/>
          <w:sz w:val="28"/>
          <w:szCs w:val="28"/>
          <w:rtl/>
          <w:lang w:eastAsia="zh-CN" w:bidi="ar-IQ"/>
        </w:rPr>
        <w:t>، 1965).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مكاوي، عبد الغفار، </w:t>
      </w:r>
      <w:r w:rsidRPr="00FE2FAB">
        <w:rPr>
          <w:rFonts w:eastAsia="SimSun" w:hint="cs"/>
          <w:sz w:val="28"/>
          <w:szCs w:val="28"/>
          <w:u w:val="single"/>
          <w:rtl/>
          <w:lang w:eastAsia="zh-CN" w:bidi="ar-IQ"/>
        </w:rPr>
        <w:t>التعبيرية: في الشعر والقصة والمسرح</w:t>
      </w:r>
      <w:r w:rsidRPr="00FE2FAB">
        <w:rPr>
          <w:rFonts w:eastAsia="SimSun" w:hint="cs"/>
          <w:sz w:val="28"/>
          <w:szCs w:val="28"/>
          <w:rtl/>
          <w:lang w:eastAsia="zh-CN" w:bidi="ar-IQ"/>
        </w:rPr>
        <w:t>، المكتبة الثقافية، العدد260 (القاهرة: الهيئة المصرية العامة للتأليف والنشر، 1971).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مندور، محمد، </w:t>
      </w:r>
      <w:r w:rsidRPr="00FE2FAB">
        <w:rPr>
          <w:rFonts w:eastAsia="SimSun" w:hint="cs"/>
          <w:sz w:val="28"/>
          <w:szCs w:val="28"/>
          <w:u w:val="single"/>
          <w:rtl/>
          <w:lang w:eastAsia="zh-CN" w:bidi="ar-IQ"/>
        </w:rPr>
        <w:t>الأدب ومذاهبه</w:t>
      </w:r>
      <w:r w:rsidRPr="00FE2FAB">
        <w:rPr>
          <w:rFonts w:eastAsia="SimSun" w:hint="cs"/>
          <w:sz w:val="28"/>
          <w:szCs w:val="28"/>
          <w:rtl/>
          <w:lang w:eastAsia="zh-CN" w:bidi="ar-IQ"/>
        </w:rPr>
        <w:t xml:space="preserve">، </w:t>
      </w:r>
      <w:r w:rsidRPr="00FE2FAB">
        <w:rPr>
          <w:rFonts w:eastAsia="SimSun"/>
          <w:sz w:val="28"/>
          <w:szCs w:val="28"/>
          <w:rtl/>
          <w:lang w:eastAsia="zh-CN" w:bidi="ar-IQ"/>
        </w:rPr>
        <w:t>(</w:t>
      </w:r>
      <w:r w:rsidRPr="00FE2FAB">
        <w:rPr>
          <w:rFonts w:eastAsia="SimSun" w:hint="cs"/>
          <w:sz w:val="28"/>
          <w:szCs w:val="28"/>
          <w:rtl/>
          <w:lang w:eastAsia="zh-CN" w:bidi="ar-IQ"/>
        </w:rPr>
        <w:t>القاهرة: دار نهضة مصر للطبع والنشر، 1974).</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ميليت</w:t>
      </w:r>
      <w:proofErr w:type="spellEnd"/>
      <w:r w:rsidRPr="00FE2FAB">
        <w:rPr>
          <w:rFonts w:eastAsia="SimSun" w:hint="cs"/>
          <w:sz w:val="28"/>
          <w:szCs w:val="28"/>
          <w:rtl/>
          <w:lang w:eastAsia="zh-CN" w:bidi="ar-IQ"/>
        </w:rPr>
        <w:t xml:space="preserve">، فرد ب و </w:t>
      </w:r>
      <w:proofErr w:type="spellStart"/>
      <w:r w:rsidRPr="00FE2FAB">
        <w:rPr>
          <w:rFonts w:eastAsia="SimSun" w:hint="cs"/>
          <w:sz w:val="28"/>
          <w:szCs w:val="28"/>
          <w:rtl/>
          <w:lang w:eastAsia="zh-CN" w:bidi="ar-IQ"/>
        </w:rPr>
        <w:t>جيرالدايدس</w:t>
      </w:r>
      <w:proofErr w:type="spellEnd"/>
      <w:r w:rsidRPr="00FE2FAB">
        <w:rPr>
          <w:rFonts w:eastAsia="SimSun" w:hint="cs"/>
          <w:sz w:val="28"/>
          <w:szCs w:val="28"/>
          <w:rtl/>
          <w:lang w:eastAsia="zh-CN" w:bidi="ar-IQ"/>
        </w:rPr>
        <w:t xml:space="preserve"> بنتلي، </w:t>
      </w:r>
      <w:r w:rsidRPr="00FE2FAB">
        <w:rPr>
          <w:rFonts w:eastAsia="SimSun" w:hint="cs"/>
          <w:sz w:val="28"/>
          <w:szCs w:val="28"/>
          <w:u w:val="single"/>
          <w:rtl/>
          <w:lang w:eastAsia="zh-CN" w:bidi="ar-IQ"/>
        </w:rPr>
        <w:t>فن المسرحية</w:t>
      </w:r>
      <w:r w:rsidRPr="00FE2FAB">
        <w:rPr>
          <w:rFonts w:eastAsia="SimSun" w:hint="cs"/>
          <w:sz w:val="28"/>
          <w:szCs w:val="28"/>
          <w:rtl/>
          <w:lang w:eastAsia="zh-CN" w:bidi="ar-IQ"/>
        </w:rPr>
        <w:t xml:space="preserve">، ترجمة: صدقي حطاب، (بيروت </w:t>
      </w:r>
      <w:r w:rsidRPr="00FE2FAB">
        <w:rPr>
          <w:rFonts w:eastAsia="SimSun"/>
          <w:sz w:val="28"/>
          <w:szCs w:val="28"/>
          <w:rtl/>
          <w:lang w:eastAsia="zh-CN" w:bidi="ar-IQ"/>
        </w:rPr>
        <w:t>–</w:t>
      </w:r>
      <w:r w:rsidRPr="00FE2FAB">
        <w:rPr>
          <w:rFonts w:eastAsia="SimSun" w:hint="cs"/>
          <w:sz w:val="28"/>
          <w:szCs w:val="28"/>
          <w:rtl/>
          <w:lang w:eastAsia="zh-CN" w:bidi="ar-IQ"/>
        </w:rPr>
        <w:t xml:space="preserve"> نيويورك: دار الثقافة، 1966).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النادي، عادل، </w:t>
      </w:r>
      <w:r w:rsidRPr="00FE2FAB">
        <w:rPr>
          <w:rFonts w:eastAsia="SimSun" w:hint="cs"/>
          <w:sz w:val="28"/>
          <w:szCs w:val="28"/>
          <w:u w:val="single"/>
          <w:rtl/>
          <w:lang w:eastAsia="zh-CN" w:bidi="ar-IQ"/>
        </w:rPr>
        <w:t>مدخل إلى كتابة فن الدراما</w:t>
      </w:r>
      <w:r w:rsidRPr="00FE2FAB">
        <w:rPr>
          <w:rFonts w:eastAsia="SimSun" w:hint="cs"/>
          <w:sz w:val="28"/>
          <w:szCs w:val="28"/>
          <w:rtl/>
          <w:lang w:eastAsia="zh-CN" w:bidi="ar-IQ"/>
        </w:rPr>
        <w:t>، (تونس: مؤسسة عبد الكريم بن عبد الله، 1987</w:t>
      </w:r>
      <w:r w:rsidRPr="00FE2FAB">
        <w:rPr>
          <w:rFonts w:eastAsia="SimSun"/>
          <w:sz w:val="28"/>
          <w:szCs w:val="28"/>
          <w:lang w:eastAsia="zh-CN" w:bidi="ar-IQ"/>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نجم، محمد يوسف، </w:t>
      </w:r>
      <w:r w:rsidRPr="00FE2FAB">
        <w:rPr>
          <w:rFonts w:eastAsia="SimSun" w:hint="cs"/>
          <w:sz w:val="28"/>
          <w:szCs w:val="28"/>
          <w:u w:val="single"/>
          <w:rtl/>
          <w:lang w:eastAsia="zh-CN" w:bidi="ar-IQ"/>
        </w:rPr>
        <w:t>المسرحية في الأدب العربي الحديث: 1847- 1914</w:t>
      </w:r>
      <w:r w:rsidRPr="00FE2FAB">
        <w:rPr>
          <w:rFonts w:eastAsia="SimSun" w:hint="cs"/>
          <w:sz w:val="28"/>
          <w:szCs w:val="28"/>
          <w:rtl/>
          <w:lang w:eastAsia="zh-CN" w:bidi="ar-IQ"/>
        </w:rPr>
        <w:t>، (بيروت: دار الثقافة، 1967).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النصير، ياسين، </w:t>
      </w:r>
      <w:r w:rsidRPr="00FE2FAB">
        <w:rPr>
          <w:rFonts w:eastAsia="SimSun" w:hint="cs"/>
          <w:sz w:val="28"/>
          <w:szCs w:val="28"/>
          <w:u w:val="single"/>
          <w:rtl/>
          <w:lang w:eastAsia="zh-CN" w:bidi="ar-IQ"/>
        </w:rPr>
        <w:t>وجها لوجه: دراسات في المسرحية العراقية الحديثة</w:t>
      </w:r>
      <w:r w:rsidRPr="00FE2FAB">
        <w:rPr>
          <w:rFonts w:eastAsia="SimSun" w:hint="cs"/>
          <w:sz w:val="28"/>
          <w:szCs w:val="28"/>
          <w:rtl/>
          <w:lang w:eastAsia="zh-CN" w:bidi="ar-IQ"/>
        </w:rPr>
        <w:t>، (بغداد: اتحاد الأدباء في العراق، 1976).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الهلالي، عبد الرزاق، </w:t>
      </w:r>
      <w:r w:rsidRPr="00FE2FAB">
        <w:rPr>
          <w:rFonts w:eastAsia="SimSun" w:hint="cs"/>
          <w:sz w:val="28"/>
          <w:szCs w:val="28"/>
          <w:u w:val="single"/>
          <w:rtl/>
          <w:lang w:eastAsia="zh-CN" w:bidi="ar-IQ"/>
        </w:rPr>
        <w:t>تاريخ التعليم في العراق</w:t>
      </w:r>
      <w:r w:rsidRPr="00FE2FAB">
        <w:rPr>
          <w:rFonts w:eastAsia="SimSun" w:hint="cs"/>
          <w:sz w:val="28"/>
          <w:szCs w:val="28"/>
          <w:rtl/>
          <w:lang w:eastAsia="zh-CN" w:bidi="ar-IQ"/>
        </w:rPr>
        <w:t>، (بغداد: شركة الطبع والنشر الأهلية، 1959).</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هوراس</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فن الشعر</w:t>
      </w:r>
      <w:r w:rsidRPr="00FE2FAB">
        <w:rPr>
          <w:rFonts w:eastAsia="SimSun" w:hint="cs"/>
          <w:sz w:val="28"/>
          <w:szCs w:val="28"/>
          <w:rtl/>
          <w:lang w:eastAsia="zh-CN" w:bidi="ar-IQ"/>
        </w:rPr>
        <w:t>، ترجمة: لويس عوض، ط3، (القاهرة: الهيئة المصرية العامة للكتاب 1985</w:t>
      </w:r>
      <w:r w:rsidRPr="00FE2FAB">
        <w:rPr>
          <w:rFonts w:eastAsia="SimSun"/>
          <w:sz w:val="28"/>
          <w:szCs w:val="28"/>
          <w:lang w:eastAsia="zh-CN" w:bidi="ar-IQ"/>
        </w:rPr>
        <w:t>(</w:t>
      </w:r>
      <w:r w:rsidRPr="00FE2FAB">
        <w:rPr>
          <w:rFonts w:eastAsia="SimSun" w:hint="cs"/>
          <w:sz w:val="28"/>
          <w:szCs w:val="28"/>
          <w:rtl/>
          <w:lang w:eastAsia="zh-CN" w:bidi="ar-IQ"/>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ويليك، </w:t>
      </w:r>
      <w:proofErr w:type="spellStart"/>
      <w:r w:rsidRPr="00FE2FAB">
        <w:rPr>
          <w:rFonts w:eastAsia="SimSun" w:hint="cs"/>
          <w:sz w:val="28"/>
          <w:szCs w:val="28"/>
          <w:rtl/>
          <w:lang w:eastAsia="zh-CN" w:bidi="ar-IQ"/>
        </w:rPr>
        <w:t>رينيه</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مفاهيم نقدية</w:t>
      </w:r>
      <w:r w:rsidRPr="00FE2FAB">
        <w:rPr>
          <w:rFonts w:eastAsia="SimSun" w:hint="cs"/>
          <w:sz w:val="28"/>
          <w:szCs w:val="28"/>
          <w:rtl/>
          <w:lang w:eastAsia="zh-CN" w:bidi="ar-IQ"/>
        </w:rPr>
        <w:t xml:space="preserve">، ترجمة: محمد عصفور، سلسلة عالم المعرفة (110) </w:t>
      </w:r>
      <w:r w:rsidRPr="00FE2FAB">
        <w:rPr>
          <w:rFonts w:eastAsia="SimSun"/>
          <w:sz w:val="28"/>
          <w:szCs w:val="28"/>
          <w:rtl/>
          <w:lang w:eastAsia="zh-CN" w:bidi="ar-IQ"/>
        </w:rPr>
        <w:t>(</w:t>
      </w:r>
      <w:r w:rsidRPr="00FE2FAB">
        <w:rPr>
          <w:rFonts w:eastAsia="SimSun" w:hint="cs"/>
          <w:sz w:val="28"/>
          <w:szCs w:val="28"/>
          <w:rtl/>
          <w:lang w:eastAsia="zh-CN" w:bidi="ar-IQ"/>
        </w:rPr>
        <w:t>الكويت: المجلس الوطني للفنون والآداب، 1987).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0"/>
          <w:szCs w:val="20"/>
          <w:rtl/>
          <w:lang w:eastAsia="zh-CN" w:bidi="ar-IQ"/>
        </w:rPr>
        <w:t xml:space="preserve"> </w:t>
      </w:r>
      <w:r w:rsidRPr="00FE2FAB">
        <w:rPr>
          <w:rFonts w:eastAsia="SimSun" w:hint="cs"/>
          <w:sz w:val="28"/>
          <w:szCs w:val="28"/>
          <w:rtl/>
          <w:lang w:eastAsia="zh-CN" w:bidi="ar-IQ"/>
        </w:rPr>
        <w:t xml:space="preserve">اليوسف، أكرم، </w:t>
      </w:r>
      <w:r w:rsidRPr="00FE2FAB">
        <w:rPr>
          <w:rFonts w:eastAsia="SimSun" w:hint="cs"/>
          <w:sz w:val="28"/>
          <w:szCs w:val="28"/>
          <w:u w:val="single"/>
          <w:rtl/>
          <w:lang w:eastAsia="zh-CN" w:bidi="ar-IQ"/>
        </w:rPr>
        <w:t>الفضاء المسرحي: دراسة سيمائية</w:t>
      </w:r>
      <w:r w:rsidRPr="00FE2FAB">
        <w:rPr>
          <w:rFonts w:eastAsia="SimSun" w:hint="cs"/>
          <w:sz w:val="28"/>
          <w:szCs w:val="28"/>
          <w:rtl/>
          <w:lang w:eastAsia="zh-CN" w:bidi="ar-IQ"/>
        </w:rPr>
        <w:t>، (دمشق: دار مشرق، 1994).</w:t>
      </w:r>
    </w:p>
    <w:p w:rsidR="00FE2FAB" w:rsidRPr="00FE2FAB" w:rsidRDefault="00FE2FAB" w:rsidP="00FE2FAB">
      <w:pPr>
        <w:jc w:val="lowKashida"/>
        <w:rPr>
          <w:rFonts w:ascii="Bookman Old Style" w:eastAsia="SimSun" w:hAnsi="Bookman Old Style"/>
          <w:sz w:val="28"/>
          <w:szCs w:val="28"/>
          <w:lang w:eastAsia="zh-CN" w:bidi="ar-IQ"/>
        </w:rPr>
      </w:pPr>
    </w:p>
    <w:p w:rsidR="00FE2FAB" w:rsidRPr="00FE2FAB" w:rsidRDefault="00FE2FAB" w:rsidP="00FE2FAB">
      <w:pPr>
        <w:keepNext/>
        <w:jc w:val="lowKashida"/>
        <w:outlineLvl w:val="1"/>
        <w:rPr>
          <w:b/>
          <w:bCs/>
          <w:u w:val="single"/>
          <w:rtl/>
          <w:lang w:eastAsia="en-US"/>
        </w:rPr>
      </w:pPr>
      <w:r w:rsidRPr="00FE2FAB">
        <w:rPr>
          <w:b/>
          <w:bCs/>
          <w:u w:val="single"/>
          <w:rtl/>
          <w:lang w:eastAsia="en-US"/>
        </w:rPr>
        <w:t>الدوريات</w:t>
      </w:r>
      <w:r w:rsidRPr="00FE2FAB">
        <w:rPr>
          <w:rFonts w:hint="cs"/>
          <w:b/>
          <w:bCs/>
          <w:u w:val="single"/>
          <w:rtl/>
          <w:lang w:eastAsia="en-US"/>
        </w:rPr>
        <w:t>.</w:t>
      </w:r>
    </w:p>
    <w:p w:rsidR="00FE2FAB" w:rsidRPr="00FE2FAB" w:rsidRDefault="00FE2FAB" w:rsidP="00FE2FAB">
      <w:pPr>
        <w:rPr>
          <w:rFonts w:eastAsia="SimSun" w:cs="Times New Roman"/>
          <w:sz w:val="24"/>
          <w:szCs w:val="24"/>
          <w:rtl/>
          <w:lang w:eastAsia="en-US"/>
        </w:rPr>
      </w:pP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بلا م ، رواية </w:t>
      </w:r>
      <w:proofErr w:type="spellStart"/>
      <w:r w:rsidRPr="00FE2FAB">
        <w:rPr>
          <w:rFonts w:eastAsia="SimSun" w:hint="cs"/>
          <w:sz w:val="28"/>
          <w:szCs w:val="28"/>
          <w:rtl/>
          <w:lang w:eastAsia="zh-CN" w:bidi="ar-IQ"/>
        </w:rPr>
        <w:t>السمؤال</w:t>
      </w:r>
      <w:proofErr w:type="spellEnd"/>
      <w:r w:rsidRPr="00FE2FAB">
        <w:rPr>
          <w:rFonts w:eastAsia="SimSun" w:hint="cs"/>
          <w:sz w:val="28"/>
          <w:szCs w:val="28"/>
          <w:rtl/>
          <w:lang w:eastAsia="zh-CN" w:bidi="ar-IQ"/>
        </w:rPr>
        <w:t xml:space="preserve">، </w:t>
      </w:r>
      <w:r w:rsidRPr="00FE2FAB">
        <w:rPr>
          <w:rFonts w:eastAsia="SimSun" w:hint="cs"/>
          <w:sz w:val="28"/>
          <w:szCs w:val="28"/>
          <w:u w:val="single"/>
          <w:rtl/>
          <w:lang w:eastAsia="zh-CN" w:bidi="ar-IQ"/>
        </w:rPr>
        <w:t>جريدة الموصل</w:t>
      </w:r>
      <w:r w:rsidRPr="00FE2FAB">
        <w:rPr>
          <w:rFonts w:eastAsia="SimSun" w:hint="cs"/>
          <w:sz w:val="28"/>
          <w:szCs w:val="28"/>
          <w:rtl/>
          <w:lang w:eastAsia="zh-CN" w:bidi="ar-IQ"/>
        </w:rPr>
        <w:t>، العدد (354)، الموصل، 1 نيسان1921.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بيتروف</w:t>
      </w:r>
      <w:proofErr w:type="spellEnd"/>
      <w:r w:rsidRPr="00FE2FAB">
        <w:rPr>
          <w:rFonts w:eastAsia="SimSun" w:hint="cs"/>
          <w:sz w:val="28"/>
          <w:szCs w:val="28"/>
          <w:rtl/>
          <w:lang w:eastAsia="zh-CN" w:bidi="ar-IQ"/>
        </w:rPr>
        <w:t xml:space="preserve">، سيرغي، دراسات في الواقعية: جوهر النموذجية وأشكالها في الواقعية، ترجمة: زهير بغدادي، </w:t>
      </w:r>
      <w:r w:rsidRPr="00FE2FAB">
        <w:rPr>
          <w:rFonts w:eastAsia="SimSun" w:hint="cs"/>
          <w:sz w:val="28"/>
          <w:szCs w:val="28"/>
          <w:u w:val="single"/>
          <w:rtl/>
          <w:lang w:eastAsia="zh-CN" w:bidi="ar-IQ"/>
        </w:rPr>
        <w:t>مجلة الآداب الأجنبية</w:t>
      </w:r>
      <w:r w:rsidRPr="00FE2FAB">
        <w:rPr>
          <w:rFonts w:eastAsia="SimSun" w:hint="cs"/>
          <w:sz w:val="28"/>
          <w:szCs w:val="28"/>
          <w:rtl/>
          <w:lang w:eastAsia="zh-CN" w:bidi="ar-IQ"/>
        </w:rPr>
        <w:t>، العدد3، دمشق، 1975.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التكريتي، جميل نصيف ،العلاقة الجدلية بين المذاهب الأدبية، </w:t>
      </w:r>
      <w:r w:rsidRPr="00FE2FAB">
        <w:rPr>
          <w:rFonts w:eastAsia="SimSun" w:hint="cs"/>
          <w:sz w:val="28"/>
          <w:szCs w:val="28"/>
          <w:u w:val="single"/>
          <w:rtl/>
          <w:lang w:eastAsia="zh-CN" w:bidi="ar-IQ"/>
        </w:rPr>
        <w:t>مجلة الأقلام</w:t>
      </w:r>
      <w:r w:rsidRPr="00FE2FAB">
        <w:rPr>
          <w:rFonts w:eastAsia="SimSun" w:hint="cs"/>
          <w:sz w:val="28"/>
          <w:szCs w:val="28"/>
          <w:rtl/>
          <w:lang w:eastAsia="zh-CN" w:bidi="ar-IQ"/>
        </w:rPr>
        <w:t>، العدد 10، بغداد، 1970.</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زرزر، انس ، قراءة في مسرح العبث: الرواد المؤسسون قبل الحرب العالمية الأولى وبعدها، </w:t>
      </w:r>
      <w:r w:rsidRPr="00FE2FAB">
        <w:rPr>
          <w:rFonts w:eastAsia="SimSun" w:hint="cs"/>
          <w:sz w:val="28"/>
          <w:szCs w:val="28"/>
          <w:u w:val="single"/>
          <w:rtl/>
          <w:lang w:eastAsia="zh-CN" w:bidi="ar-IQ"/>
        </w:rPr>
        <w:t>مجلة شرفات الشام الثقافية</w:t>
      </w:r>
      <w:r w:rsidRPr="00FE2FAB">
        <w:rPr>
          <w:rFonts w:eastAsia="SimSun" w:hint="cs"/>
          <w:sz w:val="28"/>
          <w:szCs w:val="28"/>
          <w:rtl/>
          <w:lang w:eastAsia="zh-CN" w:bidi="ar-IQ"/>
        </w:rPr>
        <w:t>، العدد 79، دمشق، 21 حزيران 2010.</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السنجري، طارق فاضل، </w:t>
      </w:r>
      <w:r w:rsidRPr="00FE2FAB">
        <w:rPr>
          <w:rFonts w:eastAsia="SimSun" w:hint="cs"/>
          <w:sz w:val="28"/>
          <w:szCs w:val="28"/>
          <w:u w:val="single"/>
          <w:rtl/>
          <w:lang w:eastAsia="zh-CN" w:bidi="ar-IQ"/>
        </w:rPr>
        <w:t>فرقة مسرح الرواد: ثلاثون عاما من العطاء الفني</w:t>
      </w:r>
      <w:r w:rsidRPr="00FE2FAB">
        <w:rPr>
          <w:rFonts w:eastAsia="SimSun" w:hint="cs"/>
          <w:sz w:val="28"/>
          <w:szCs w:val="28"/>
          <w:rtl/>
          <w:lang w:eastAsia="zh-CN" w:bidi="ar-IQ"/>
        </w:rPr>
        <w:t>، ندوة المسرح في الموصل،</w:t>
      </w:r>
      <w:r w:rsidRPr="00FE2FAB">
        <w:rPr>
          <w:rFonts w:eastAsia="SimSun" w:hint="cs"/>
          <w:sz w:val="28"/>
          <w:szCs w:val="28"/>
          <w:rtl/>
          <w:lang w:eastAsia="zh-CN"/>
        </w:rPr>
        <w:t xml:space="preserve"> جامعة الموصل، مركز دراسات الموصل، 2001.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الطالب، عمر، المسرحية التاريخية، </w:t>
      </w:r>
      <w:r w:rsidRPr="00FE2FAB">
        <w:rPr>
          <w:rFonts w:eastAsia="SimSun" w:hint="cs"/>
          <w:sz w:val="28"/>
          <w:szCs w:val="28"/>
          <w:u w:val="single"/>
          <w:rtl/>
          <w:lang w:eastAsia="zh-CN" w:bidi="ar-IQ"/>
        </w:rPr>
        <w:t>مجلة الجامعة</w:t>
      </w:r>
      <w:r w:rsidRPr="00FE2FAB">
        <w:rPr>
          <w:rFonts w:eastAsia="SimSun" w:hint="cs"/>
          <w:sz w:val="28"/>
          <w:szCs w:val="28"/>
          <w:rtl/>
          <w:lang w:eastAsia="zh-CN" w:bidi="ar-IQ"/>
        </w:rPr>
        <w:t>، العدد13، الموصل، 1981.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ــــ، ــ، نشأة المسرحية في الموصل، </w:t>
      </w:r>
      <w:r w:rsidRPr="00FE2FAB">
        <w:rPr>
          <w:rFonts w:eastAsia="SimSun" w:hint="cs"/>
          <w:sz w:val="28"/>
          <w:szCs w:val="28"/>
          <w:u w:val="single"/>
          <w:rtl/>
          <w:lang w:eastAsia="zh-CN" w:bidi="ar-IQ"/>
        </w:rPr>
        <w:t>مجلة الجامعة</w:t>
      </w:r>
      <w:r w:rsidRPr="00FE2FAB">
        <w:rPr>
          <w:rFonts w:eastAsia="SimSun" w:hint="cs"/>
          <w:sz w:val="28"/>
          <w:szCs w:val="28"/>
          <w:rtl/>
          <w:lang w:eastAsia="zh-CN" w:bidi="ar-IQ"/>
        </w:rPr>
        <w:t>، العدد 3، الموصل، 1975.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 ــــ، ــ،</w:t>
      </w:r>
      <w:r w:rsidRPr="00FE2FAB">
        <w:rPr>
          <w:rFonts w:eastAsia="SimSun" w:hint="cs"/>
          <w:b/>
          <w:bCs/>
          <w:sz w:val="28"/>
          <w:szCs w:val="28"/>
          <w:rtl/>
          <w:lang w:eastAsia="zh-CN"/>
        </w:rPr>
        <w:t xml:space="preserve"> </w:t>
      </w:r>
      <w:r w:rsidRPr="00FE2FAB">
        <w:rPr>
          <w:rFonts w:eastAsia="SimSun" w:hint="cs"/>
          <w:sz w:val="28"/>
          <w:szCs w:val="28"/>
          <w:u w:val="single"/>
          <w:rtl/>
          <w:lang w:eastAsia="zh-CN"/>
        </w:rPr>
        <w:t>نماذج من نصوص مسرحية مثلت على المسرح</w:t>
      </w:r>
      <w:r w:rsidRPr="00FE2FAB">
        <w:rPr>
          <w:rFonts w:eastAsia="SimSun" w:hint="cs"/>
          <w:sz w:val="28"/>
          <w:szCs w:val="28"/>
          <w:rtl/>
          <w:lang w:eastAsia="zh-CN"/>
        </w:rPr>
        <w:t>، ندوة واق</w:t>
      </w:r>
      <w:r w:rsidRPr="00FE2FAB">
        <w:rPr>
          <w:rFonts w:eastAsia="SimSun" w:hint="eastAsia"/>
          <w:sz w:val="28"/>
          <w:szCs w:val="28"/>
          <w:rtl/>
          <w:lang w:eastAsia="zh-CN"/>
        </w:rPr>
        <w:t>ع</w:t>
      </w:r>
      <w:r w:rsidRPr="00FE2FAB">
        <w:rPr>
          <w:rFonts w:eastAsia="SimSun" w:hint="cs"/>
          <w:sz w:val="28"/>
          <w:szCs w:val="28"/>
          <w:rtl/>
          <w:lang w:eastAsia="zh-CN"/>
        </w:rPr>
        <w:t xml:space="preserve"> التأليف المسرحي وسبل النهوض به، جامعة الموصل، كلية الفنون الجميلة، قسم الفنون المسرحية 200</w:t>
      </w:r>
      <w:r w:rsidRPr="00FE2FAB">
        <w:rPr>
          <w:rFonts w:eastAsia="SimSun"/>
          <w:sz w:val="28"/>
          <w:szCs w:val="28"/>
          <w:rtl/>
          <w:lang w:eastAsia="zh-CN"/>
        </w:rPr>
        <w:t>6</w:t>
      </w:r>
      <w:r w:rsidRPr="00FE2FAB">
        <w:rPr>
          <w:rFonts w:eastAsia="SimSun" w:hint="cs"/>
          <w:sz w:val="28"/>
          <w:szCs w:val="28"/>
          <w:rtl/>
          <w:lang w:eastAsia="zh-CN"/>
        </w:rPr>
        <w:t>.</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العاني، يوسف وآخرون، </w:t>
      </w:r>
      <w:r w:rsidRPr="00FE2FAB">
        <w:rPr>
          <w:rFonts w:eastAsia="SimSun" w:hint="cs"/>
          <w:sz w:val="28"/>
          <w:szCs w:val="28"/>
          <w:u w:val="single"/>
          <w:rtl/>
          <w:lang w:eastAsia="zh-CN" w:bidi="ar-IQ"/>
        </w:rPr>
        <w:t>العراق الحضارة: مسرح العراق الحضاري</w:t>
      </w:r>
      <w:r w:rsidRPr="00FE2FAB">
        <w:rPr>
          <w:rFonts w:eastAsia="SimSun" w:hint="cs"/>
          <w:sz w:val="28"/>
          <w:szCs w:val="28"/>
          <w:rtl/>
          <w:lang w:eastAsia="zh-CN" w:bidi="ar-IQ"/>
        </w:rPr>
        <w:t>، سلسلة الندوات الفكرية (5)، دبي، مؤسسة سلطان بن علي العويس الثقافية، 2005.</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عبد، ثامر كريم، الجذور الثقافية والاجتماعية للمسرح في مدينة بغداد والموصل:1896-1918، </w:t>
      </w:r>
      <w:r w:rsidRPr="00FE2FAB">
        <w:rPr>
          <w:rFonts w:eastAsia="SimSun" w:hint="cs"/>
          <w:sz w:val="28"/>
          <w:szCs w:val="28"/>
          <w:u w:val="single"/>
          <w:rtl/>
          <w:lang w:eastAsia="zh-CN" w:bidi="ar-IQ"/>
        </w:rPr>
        <w:t>مجلة الأكاديمي</w:t>
      </w:r>
      <w:r w:rsidRPr="00FE2FAB">
        <w:rPr>
          <w:rFonts w:eastAsia="SimSun" w:hint="cs"/>
          <w:sz w:val="28"/>
          <w:szCs w:val="28"/>
          <w:rtl/>
          <w:lang w:eastAsia="zh-CN" w:bidi="ar-IQ"/>
        </w:rPr>
        <w:t>، العدد (7)، بغداد، 1987.</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proofErr w:type="spellStart"/>
      <w:r w:rsidRPr="00FE2FAB">
        <w:rPr>
          <w:rFonts w:eastAsia="SimSun" w:hint="cs"/>
          <w:sz w:val="28"/>
          <w:szCs w:val="28"/>
          <w:rtl/>
          <w:lang w:eastAsia="zh-CN" w:bidi="ar-IQ"/>
        </w:rPr>
        <w:t>الغلامي</w:t>
      </w:r>
      <w:proofErr w:type="spellEnd"/>
      <w:r w:rsidRPr="00FE2FAB">
        <w:rPr>
          <w:rFonts w:eastAsia="SimSun" w:hint="cs"/>
          <w:sz w:val="28"/>
          <w:szCs w:val="28"/>
          <w:rtl/>
          <w:lang w:eastAsia="zh-CN" w:bidi="ar-IQ"/>
        </w:rPr>
        <w:t xml:space="preserve">، عبد المنعم، صفحات مطوية من تاريخ الحركة الوطنية، </w:t>
      </w:r>
      <w:r w:rsidRPr="00FE2FAB">
        <w:rPr>
          <w:rFonts w:eastAsia="SimSun" w:hint="cs"/>
          <w:sz w:val="28"/>
          <w:szCs w:val="28"/>
          <w:u w:val="single"/>
          <w:rtl/>
          <w:lang w:eastAsia="zh-CN" w:bidi="ar-IQ"/>
        </w:rPr>
        <w:t>جريدة صدى الأحرار</w:t>
      </w:r>
      <w:r w:rsidRPr="00FE2FAB">
        <w:rPr>
          <w:rFonts w:eastAsia="SimSun" w:hint="cs"/>
          <w:sz w:val="28"/>
          <w:szCs w:val="28"/>
          <w:rtl/>
          <w:lang w:eastAsia="zh-CN" w:bidi="ar-IQ"/>
        </w:rPr>
        <w:t>، العدد (149)، بغداد، 17 آذار 1951.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 </w:t>
      </w:r>
      <w:r w:rsidRPr="00FE2FAB">
        <w:rPr>
          <w:rFonts w:eastAsia="SimSun" w:hint="cs"/>
          <w:sz w:val="28"/>
          <w:szCs w:val="28"/>
          <w:rtl/>
          <w:lang w:eastAsia="zh-CN" w:bidi="ar-IQ"/>
        </w:rPr>
        <w:t xml:space="preserve">فاضل، رعد، </w:t>
      </w:r>
      <w:r w:rsidRPr="00FE2FAB">
        <w:rPr>
          <w:rFonts w:eastAsia="SimSun" w:hint="cs"/>
          <w:sz w:val="28"/>
          <w:szCs w:val="28"/>
          <w:u w:val="single"/>
          <w:rtl/>
          <w:lang w:eastAsia="zh-CN" w:bidi="ar-IQ"/>
        </w:rPr>
        <w:t>حين أكون مؤلفاً مسرحياً</w:t>
      </w:r>
      <w:r w:rsidRPr="00FE2FAB">
        <w:rPr>
          <w:rFonts w:eastAsia="SimSun" w:hint="cs"/>
          <w:sz w:val="28"/>
          <w:szCs w:val="28"/>
          <w:rtl/>
          <w:lang w:eastAsia="zh-CN" w:bidi="ar-IQ"/>
        </w:rPr>
        <w:t xml:space="preserve">، ندوة واقع التأليف المسرحي في </w:t>
      </w:r>
      <w:proofErr w:type="spellStart"/>
      <w:r w:rsidRPr="00FE2FAB">
        <w:rPr>
          <w:rFonts w:eastAsia="SimSun" w:hint="cs"/>
          <w:sz w:val="28"/>
          <w:szCs w:val="28"/>
          <w:rtl/>
          <w:lang w:eastAsia="zh-CN" w:bidi="ar-IQ"/>
        </w:rPr>
        <w:t>نينوى</w:t>
      </w:r>
      <w:proofErr w:type="spellEnd"/>
      <w:r w:rsidRPr="00FE2FAB">
        <w:rPr>
          <w:rFonts w:eastAsia="SimSun" w:hint="cs"/>
          <w:sz w:val="28"/>
          <w:szCs w:val="28"/>
          <w:rtl/>
          <w:lang w:eastAsia="zh-CN" w:bidi="ar-IQ"/>
        </w:rPr>
        <w:t xml:space="preserve"> وسبل النهوض به، </w:t>
      </w:r>
      <w:r w:rsidRPr="00FE2FAB">
        <w:rPr>
          <w:rFonts w:eastAsia="SimSun" w:hint="cs"/>
          <w:sz w:val="28"/>
          <w:szCs w:val="28"/>
          <w:rtl/>
          <w:lang w:eastAsia="zh-CN"/>
        </w:rPr>
        <w:t>جامعة الموصل، كلية الفنون الجميلة، قسم الفنون المسرحية، 2006.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 </w:t>
      </w:r>
      <w:proofErr w:type="spellStart"/>
      <w:r w:rsidRPr="00FE2FAB">
        <w:rPr>
          <w:rFonts w:eastAsia="SimSun" w:hint="cs"/>
          <w:sz w:val="28"/>
          <w:szCs w:val="28"/>
          <w:rtl/>
          <w:lang w:eastAsia="zh-CN"/>
        </w:rPr>
        <w:t>لاسو</w:t>
      </w:r>
      <w:proofErr w:type="spellEnd"/>
      <w:r w:rsidRPr="00FE2FAB">
        <w:rPr>
          <w:rFonts w:eastAsia="SimSun" w:hint="cs"/>
          <w:b/>
          <w:bCs/>
          <w:sz w:val="28"/>
          <w:szCs w:val="28"/>
          <w:rtl/>
          <w:lang w:eastAsia="zh-CN"/>
        </w:rPr>
        <w:t>،</w:t>
      </w:r>
      <w:r w:rsidRPr="00FE2FAB">
        <w:rPr>
          <w:rFonts w:eastAsia="SimSun" w:hint="cs"/>
          <w:sz w:val="28"/>
          <w:szCs w:val="28"/>
          <w:rtl/>
          <w:lang w:eastAsia="zh-CN"/>
        </w:rPr>
        <w:t xml:space="preserve"> </w:t>
      </w:r>
      <w:proofErr w:type="spellStart"/>
      <w:r w:rsidRPr="00FE2FAB">
        <w:rPr>
          <w:rFonts w:eastAsia="SimSun" w:hint="cs"/>
          <w:sz w:val="28"/>
          <w:szCs w:val="28"/>
          <w:rtl/>
          <w:lang w:eastAsia="zh-CN"/>
        </w:rPr>
        <w:t>أدمون</w:t>
      </w:r>
      <w:proofErr w:type="spellEnd"/>
      <w:r w:rsidRPr="00FE2FAB">
        <w:rPr>
          <w:rFonts w:eastAsia="SimSun" w:hint="cs"/>
          <w:sz w:val="28"/>
          <w:szCs w:val="28"/>
          <w:rtl/>
          <w:lang w:eastAsia="zh-CN"/>
        </w:rPr>
        <w:t>،</w:t>
      </w:r>
      <w:r w:rsidRPr="00FE2FAB">
        <w:rPr>
          <w:rFonts w:eastAsia="SimSun" w:hint="cs"/>
          <w:b/>
          <w:bCs/>
          <w:sz w:val="28"/>
          <w:szCs w:val="28"/>
          <w:rtl/>
          <w:lang w:eastAsia="zh-CN"/>
        </w:rPr>
        <w:t xml:space="preserve"> </w:t>
      </w:r>
      <w:r w:rsidRPr="00FE2FAB">
        <w:rPr>
          <w:rFonts w:eastAsia="SimSun" w:hint="cs"/>
          <w:sz w:val="28"/>
          <w:szCs w:val="28"/>
          <w:u w:val="single"/>
          <w:rtl/>
          <w:lang w:eastAsia="zh-CN"/>
        </w:rPr>
        <w:t xml:space="preserve">المسرح في </w:t>
      </w:r>
      <w:proofErr w:type="spellStart"/>
      <w:r w:rsidRPr="00FE2FAB">
        <w:rPr>
          <w:rFonts w:eastAsia="SimSun" w:hint="cs"/>
          <w:sz w:val="28"/>
          <w:szCs w:val="28"/>
          <w:u w:val="single"/>
          <w:rtl/>
          <w:lang w:eastAsia="zh-CN"/>
        </w:rPr>
        <w:t>ألقوش</w:t>
      </w:r>
      <w:proofErr w:type="spellEnd"/>
      <w:r w:rsidRPr="00FE2FAB">
        <w:rPr>
          <w:rFonts w:eastAsia="SimSun" w:hint="cs"/>
          <w:sz w:val="28"/>
          <w:szCs w:val="28"/>
          <w:rtl/>
          <w:lang w:eastAsia="zh-CN"/>
        </w:rPr>
        <w:t>، ندوة المسرح في الموصل، جامعة الموصل، مركز دراسات الموصل، 2001.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محمد، جلال جميل، </w:t>
      </w:r>
      <w:r w:rsidRPr="00FE2FAB">
        <w:rPr>
          <w:rFonts w:eastAsia="SimSun" w:hint="cs"/>
          <w:sz w:val="28"/>
          <w:szCs w:val="28"/>
          <w:u w:val="single"/>
          <w:rtl/>
          <w:lang w:eastAsia="zh-CN" w:bidi="ar-IQ"/>
        </w:rPr>
        <w:t xml:space="preserve">إشكالية التأليف في المسرح الشعري: الموصل </w:t>
      </w:r>
      <w:proofErr w:type="spellStart"/>
      <w:r w:rsidRPr="00FE2FAB">
        <w:rPr>
          <w:rFonts w:eastAsia="SimSun" w:hint="cs"/>
          <w:sz w:val="28"/>
          <w:szCs w:val="28"/>
          <w:u w:val="single"/>
          <w:rtl/>
          <w:lang w:eastAsia="zh-CN" w:bidi="ar-IQ"/>
        </w:rPr>
        <w:t>أنموذجا</w:t>
      </w:r>
      <w:proofErr w:type="spellEnd"/>
      <w:r w:rsidRPr="00FE2FAB">
        <w:rPr>
          <w:rFonts w:eastAsia="SimSun" w:hint="cs"/>
          <w:sz w:val="28"/>
          <w:szCs w:val="28"/>
          <w:rtl/>
          <w:lang w:eastAsia="zh-CN" w:bidi="ar-IQ"/>
        </w:rPr>
        <w:t>، ندوة المسرح في الموصل،</w:t>
      </w:r>
      <w:r w:rsidRPr="00FE2FAB">
        <w:rPr>
          <w:rFonts w:eastAsia="SimSun" w:hint="cs"/>
          <w:sz w:val="28"/>
          <w:szCs w:val="28"/>
          <w:rtl/>
          <w:lang w:eastAsia="zh-CN"/>
        </w:rPr>
        <w:t xml:space="preserve"> جامعة الموصل، كلية الفنون الجميلة، قسم الفنون المسرحية، 2006.</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مصطفى، فائق، </w:t>
      </w:r>
      <w:r w:rsidRPr="00FE2FAB">
        <w:rPr>
          <w:rFonts w:eastAsia="SimSun" w:hint="cs"/>
          <w:sz w:val="28"/>
          <w:szCs w:val="28"/>
          <w:u w:val="single"/>
          <w:rtl/>
          <w:lang w:eastAsia="zh-CN" w:bidi="ar-IQ"/>
        </w:rPr>
        <w:t xml:space="preserve">النقد المسرحي في الموصل: عمر الطالب </w:t>
      </w:r>
      <w:proofErr w:type="spellStart"/>
      <w:r w:rsidRPr="00FE2FAB">
        <w:rPr>
          <w:rFonts w:eastAsia="SimSun" w:hint="cs"/>
          <w:sz w:val="28"/>
          <w:szCs w:val="28"/>
          <w:u w:val="single"/>
          <w:rtl/>
          <w:lang w:eastAsia="zh-CN" w:bidi="ar-IQ"/>
        </w:rPr>
        <w:t>أنموذجا</w:t>
      </w:r>
      <w:proofErr w:type="spellEnd"/>
      <w:r w:rsidRPr="00FE2FAB">
        <w:rPr>
          <w:rFonts w:eastAsia="SimSun" w:hint="cs"/>
          <w:sz w:val="28"/>
          <w:szCs w:val="28"/>
          <w:rtl/>
          <w:lang w:eastAsia="zh-CN" w:bidi="ar-IQ"/>
        </w:rPr>
        <w:t>, ندوة المسرح في الموصل،</w:t>
      </w:r>
      <w:r w:rsidRPr="00FE2FAB">
        <w:rPr>
          <w:rFonts w:eastAsia="SimSun" w:hint="cs"/>
          <w:sz w:val="28"/>
          <w:szCs w:val="28"/>
          <w:rtl/>
          <w:lang w:eastAsia="zh-CN"/>
        </w:rPr>
        <w:t xml:space="preserve"> جامعة الموصل: مركز دراسات الموصل، 2001.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 النحاس،</w:t>
      </w:r>
      <w:r w:rsidRPr="00FE2FAB">
        <w:rPr>
          <w:rFonts w:eastAsia="SimSun" w:hint="cs"/>
          <w:sz w:val="28"/>
          <w:szCs w:val="28"/>
          <w:rtl/>
          <w:lang w:eastAsia="zh-CN" w:bidi="ar-IQ"/>
        </w:rPr>
        <w:t xml:space="preserve"> وائل علي، </w:t>
      </w:r>
      <w:r w:rsidRPr="00FE2FAB">
        <w:rPr>
          <w:rFonts w:eastAsia="SimSun" w:hint="cs"/>
          <w:sz w:val="28"/>
          <w:szCs w:val="28"/>
          <w:rtl/>
          <w:lang w:eastAsia="zh-CN"/>
        </w:rPr>
        <w:t xml:space="preserve">النشاط المسرحي في الموصل: 1921-1926، </w:t>
      </w:r>
      <w:r w:rsidRPr="00FE2FAB">
        <w:rPr>
          <w:rFonts w:eastAsia="SimSun" w:hint="cs"/>
          <w:sz w:val="28"/>
          <w:szCs w:val="28"/>
          <w:u w:val="single"/>
          <w:rtl/>
          <w:lang w:eastAsia="zh-CN"/>
        </w:rPr>
        <w:t>جريدة الحدباء</w:t>
      </w:r>
      <w:r w:rsidRPr="00FE2FAB">
        <w:rPr>
          <w:rFonts w:eastAsia="SimSun" w:hint="cs"/>
          <w:sz w:val="28"/>
          <w:szCs w:val="28"/>
          <w:rtl/>
          <w:lang w:eastAsia="zh-CN"/>
        </w:rPr>
        <w:t>، العدد (1133)، الموصل، 7حزيران2001.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r w:rsidRPr="00FE2FAB">
        <w:rPr>
          <w:rFonts w:eastAsia="SimSun" w:hint="cs"/>
          <w:sz w:val="28"/>
          <w:szCs w:val="28"/>
          <w:rtl/>
          <w:lang w:eastAsia="zh-CN"/>
        </w:rPr>
        <w:t xml:space="preserve">النحاس، وائل علي، </w:t>
      </w:r>
      <w:r w:rsidRPr="00FE2FAB">
        <w:rPr>
          <w:rFonts w:eastAsia="SimSun" w:hint="cs"/>
          <w:sz w:val="28"/>
          <w:szCs w:val="28"/>
          <w:u w:val="single"/>
          <w:rtl/>
          <w:lang w:eastAsia="zh-CN"/>
        </w:rPr>
        <w:t>المسرح في الموصل: النشاط المسرحي في الموصل 1921</w:t>
      </w:r>
      <w:r w:rsidRPr="00FE2FAB">
        <w:rPr>
          <w:rFonts w:eastAsia="SimSun"/>
          <w:sz w:val="28"/>
          <w:szCs w:val="28"/>
          <w:u w:val="single"/>
          <w:rtl/>
          <w:lang w:eastAsia="zh-CN"/>
        </w:rPr>
        <w:t>–</w:t>
      </w:r>
      <w:r w:rsidRPr="00FE2FAB">
        <w:rPr>
          <w:rFonts w:eastAsia="SimSun" w:hint="cs"/>
          <w:sz w:val="28"/>
          <w:szCs w:val="28"/>
          <w:u w:val="single"/>
          <w:rtl/>
          <w:lang w:eastAsia="zh-CN"/>
        </w:rPr>
        <w:t xml:space="preserve"> 1932</w:t>
      </w:r>
      <w:r w:rsidRPr="00FE2FAB">
        <w:rPr>
          <w:rFonts w:eastAsia="SimSun" w:hint="cs"/>
          <w:sz w:val="28"/>
          <w:szCs w:val="28"/>
          <w:rtl/>
          <w:lang w:eastAsia="zh-CN"/>
        </w:rPr>
        <w:t>، ندوة المسرح في الموصل، جامعة الموصل، مركز دراسات الموصل، 2001.</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 وهبة، مراد، الاغتراب والوعي الكوني، </w:t>
      </w:r>
      <w:r w:rsidRPr="00FE2FAB">
        <w:rPr>
          <w:rFonts w:eastAsia="SimSun" w:hint="cs"/>
          <w:sz w:val="28"/>
          <w:szCs w:val="28"/>
          <w:u w:val="single"/>
          <w:rtl/>
          <w:lang w:eastAsia="zh-CN"/>
        </w:rPr>
        <w:t>مجلة عالم الفكر</w:t>
      </w:r>
      <w:r w:rsidRPr="00FE2FAB">
        <w:rPr>
          <w:rFonts w:eastAsia="SimSun" w:hint="cs"/>
          <w:sz w:val="28"/>
          <w:szCs w:val="28"/>
          <w:rtl/>
          <w:lang w:eastAsia="zh-CN"/>
        </w:rPr>
        <w:t>، العدد (1)، الكويت، 1979.</w:t>
      </w:r>
    </w:p>
    <w:p w:rsidR="00FE2FAB" w:rsidRPr="00FE2FAB" w:rsidRDefault="00FE2FAB" w:rsidP="00FE2FAB">
      <w:pPr>
        <w:jc w:val="lowKashida"/>
        <w:rPr>
          <w:rFonts w:ascii="Bookman Old Style" w:eastAsia="SimSun" w:hAnsi="Bookman Old Style"/>
          <w:sz w:val="28"/>
          <w:szCs w:val="28"/>
          <w:lang w:eastAsia="zh-CN" w:bidi="ar-IQ"/>
        </w:rPr>
      </w:pPr>
    </w:p>
    <w:p w:rsidR="00FE2FAB" w:rsidRPr="00FE2FAB" w:rsidRDefault="00FE2FAB" w:rsidP="00FE2FAB">
      <w:pPr>
        <w:keepNext/>
        <w:jc w:val="lowKashida"/>
        <w:outlineLvl w:val="1"/>
        <w:rPr>
          <w:b/>
          <w:bCs/>
          <w:u w:val="single"/>
          <w:lang w:eastAsia="en-US"/>
        </w:rPr>
      </w:pPr>
      <w:r w:rsidRPr="00FE2FAB">
        <w:rPr>
          <w:b/>
          <w:bCs/>
          <w:u w:val="single"/>
          <w:rtl/>
          <w:lang w:eastAsia="en-US"/>
        </w:rPr>
        <w:t xml:space="preserve">الرسائل </w:t>
      </w:r>
      <w:proofErr w:type="spellStart"/>
      <w:r w:rsidRPr="00FE2FAB">
        <w:rPr>
          <w:b/>
          <w:bCs/>
          <w:u w:val="single"/>
          <w:rtl/>
          <w:lang w:eastAsia="en-US"/>
        </w:rPr>
        <w:t>والأطاريح</w:t>
      </w:r>
      <w:proofErr w:type="spellEnd"/>
      <w:r w:rsidRPr="00FE2FAB">
        <w:rPr>
          <w:b/>
          <w:bCs/>
          <w:u w:val="single"/>
          <w:rtl/>
          <w:lang w:eastAsia="en-US"/>
        </w:rPr>
        <w:t xml:space="preserve"> والبحوث.</w:t>
      </w:r>
    </w:p>
    <w:p w:rsidR="00FE2FAB" w:rsidRPr="00FE2FAB" w:rsidRDefault="00FE2FAB" w:rsidP="00FE2FAB">
      <w:pPr>
        <w:widowControl w:val="0"/>
        <w:jc w:val="lowKashida"/>
        <w:rPr>
          <w:rFonts w:eastAsia="SimSun"/>
          <w:snapToGrid w:val="0"/>
          <w:rtl/>
          <w:lang w:eastAsia="zh-CN" w:bidi="ar-IQ"/>
        </w:rPr>
      </w:pP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الزبيدي، حميد علي حسون، </w:t>
      </w:r>
      <w:r w:rsidRPr="00FE2FAB">
        <w:rPr>
          <w:rFonts w:eastAsia="SimSun" w:hint="cs"/>
          <w:sz w:val="28"/>
          <w:szCs w:val="28"/>
          <w:u w:val="single"/>
          <w:rtl/>
          <w:lang w:eastAsia="zh-CN" w:bidi="ar-IQ"/>
        </w:rPr>
        <w:t>مشكلات البناء الدرامي في المسرحية العراقية</w:t>
      </w:r>
      <w:r w:rsidRPr="00FE2FAB">
        <w:rPr>
          <w:rFonts w:eastAsia="SimSun" w:hint="cs"/>
          <w:sz w:val="28"/>
          <w:szCs w:val="28"/>
          <w:rtl/>
          <w:lang w:eastAsia="zh-CN" w:bidi="ar-IQ"/>
        </w:rPr>
        <w:t xml:space="preserve">، أطروحة </w:t>
      </w:r>
      <w:proofErr w:type="spellStart"/>
      <w:r w:rsidRPr="00FE2FAB">
        <w:rPr>
          <w:rFonts w:eastAsia="SimSun" w:hint="cs"/>
          <w:sz w:val="28"/>
          <w:szCs w:val="28"/>
          <w:rtl/>
          <w:lang w:eastAsia="zh-CN" w:bidi="ar-IQ"/>
        </w:rPr>
        <w:t>دكتوارة</w:t>
      </w:r>
      <w:proofErr w:type="spellEnd"/>
      <w:r w:rsidRPr="00FE2FAB">
        <w:rPr>
          <w:rFonts w:eastAsia="SimSun" w:hint="cs"/>
          <w:sz w:val="28"/>
          <w:szCs w:val="28"/>
          <w:rtl/>
          <w:lang w:eastAsia="zh-CN" w:bidi="ar-IQ"/>
        </w:rPr>
        <w:t xml:space="preserve"> غير منشورة، جامعة بغداد، كلية الفنون الجميلة، قسم الفنون المسرحية، 1998.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النحاس، وائل علي، </w:t>
      </w:r>
      <w:r w:rsidRPr="00FE2FAB">
        <w:rPr>
          <w:rFonts w:eastAsia="SimSun" w:hint="cs"/>
          <w:sz w:val="28"/>
          <w:szCs w:val="28"/>
          <w:u w:val="single"/>
          <w:rtl/>
          <w:lang w:eastAsia="zh-CN" w:bidi="ar-IQ"/>
        </w:rPr>
        <w:t>تاريخ الصحافة الموصلية: 1926- 1958</w:t>
      </w:r>
      <w:r w:rsidRPr="00FE2FAB">
        <w:rPr>
          <w:rFonts w:eastAsia="SimSun" w:hint="cs"/>
          <w:sz w:val="28"/>
          <w:szCs w:val="28"/>
          <w:rtl/>
          <w:lang w:eastAsia="zh-CN" w:bidi="ar-IQ"/>
        </w:rPr>
        <w:t>، رسالة ماجستير غير منشورة، جامعة الموصل، كلية الآداب، قسم التأريخ، 1988.</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سالم، شذى طه، </w:t>
      </w:r>
      <w:r w:rsidRPr="00FE2FAB">
        <w:rPr>
          <w:rFonts w:eastAsia="SimSun" w:hint="cs"/>
          <w:sz w:val="28"/>
          <w:szCs w:val="28"/>
          <w:u w:val="single"/>
          <w:rtl/>
          <w:lang w:eastAsia="zh-CN"/>
        </w:rPr>
        <w:t>الواقعية وتطبيقاتها في المسرح العراقي: دراسة</w:t>
      </w:r>
      <w:r w:rsidRPr="00FE2FAB">
        <w:rPr>
          <w:rFonts w:eastAsia="SimSun" w:hint="cs"/>
          <w:sz w:val="28"/>
          <w:szCs w:val="28"/>
          <w:u w:val="single"/>
          <w:lang w:eastAsia="zh-CN"/>
        </w:rPr>
        <w:t xml:space="preserve"> </w:t>
      </w:r>
      <w:r w:rsidRPr="00FE2FAB">
        <w:rPr>
          <w:rFonts w:eastAsia="SimSun" w:hint="cs"/>
          <w:sz w:val="28"/>
          <w:szCs w:val="28"/>
          <w:u w:val="single"/>
          <w:rtl/>
          <w:lang w:eastAsia="zh-CN"/>
        </w:rPr>
        <w:t>نقدية في ضوء المنهج النقدي الاجتماعي</w:t>
      </w:r>
      <w:r w:rsidRPr="00FE2FAB">
        <w:rPr>
          <w:rFonts w:eastAsia="SimSun" w:hint="cs"/>
          <w:sz w:val="28"/>
          <w:szCs w:val="28"/>
          <w:rtl/>
          <w:lang w:eastAsia="zh-CN"/>
        </w:rPr>
        <w:t>، أطروحة دكتوراه غير منشورة،</w:t>
      </w:r>
      <w:r w:rsidRPr="00FE2FAB">
        <w:rPr>
          <w:rFonts w:eastAsia="SimSun" w:hint="cs"/>
          <w:snapToGrid w:val="0"/>
          <w:sz w:val="28"/>
          <w:szCs w:val="28"/>
          <w:rtl/>
          <w:lang w:eastAsia="zh-CN"/>
        </w:rPr>
        <w:t xml:space="preserve"> جامعة بغدد، كلية الفنون الجميلة، قسم الفنون المسرحية، </w:t>
      </w:r>
      <w:r w:rsidRPr="00FE2FAB">
        <w:rPr>
          <w:rFonts w:eastAsia="SimSun" w:hint="cs"/>
          <w:snapToGrid w:val="0"/>
          <w:sz w:val="28"/>
          <w:szCs w:val="28"/>
          <w:rtl/>
          <w:lang w:eastAsia="zh-CN" w:bidi="ar-IQ"/>
        </w:rPr>
        <w:t>2003.</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 عبد الحميد، سامي، </w:t>
      </w:r>
      <w:r w:rsidRPr="00FE2FAB">
        <w:rPr>
          <w:rFonts w:eastAsia="SimSun" w:hint="cs"/>
          <w:sz w:val="28"/>
          <w:szCs w:val="28"/>
          <w:u w:val="single"/>
          <w:rtl/>
          <w:lang w:eastAsia="zh-CN"/>
        </w:rPr>
        <w:t>العرب في مسرح شكسبير</w:t>
      </w:r>
      <w:r w:rsidRPr="00FE2FAB">
        <w:rPr>
          <w:rFonts w:eastAsia="SimSun" w:hint="cs"/>
          <w:sz w:val="28"/>
          <w:szCs w:val="28"/>
          <w:rtl/>
          <w:lang w:eastAsia="zh-CN"/>
        </w:rPr>
        <w:t xml:space="preserve">: دراسة مقارنة للمقاربتين النصية والإخراجية، أطروحة </w:t>
      </w:r>
      <w:proofErr w:type="spellStart"/>
      <w:r w:rsidRPr="00FE2FAB">
        <w:rPr>
          <w:rFonts w:eastAsia="SimSun" w:hint="cs"/>
          <w:sz w:val="28"/>
          <w:szCs w:val="28"/>
          <w:rtl/>
          <w:lang w:eastAsia="zh-CN"/>
        </w:rPr>
        <w:t>دكتوارة</w:t>
      </w:r>
      <w:proofErr w:type="spellEnd"/>
      <w:r w:rsidRPr="00FE2FAB">
        <w:rPr>
          <w:rFonts w:eastAsia="SimSun" w:hint="cs"/>
          <w:sz w:val="28"/>
          <w:szCs w:val="28"/>
          <w:rtl/>
          <w:lang w:eastAsia="zh-CN"/>
        </w:rPr>
        <w:t xml:space="preserve"> منشورة، جامعة بغداد، كلية الفنون الجميلة، قسم الفنون المسرحية، 2004.</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0"/>
          <w:szCs w:val="20"/>
          <w:rtl/>
          <w:lang w:eastAsia="zh-CN" w:bidi="ar-IQ"/>
        </w:rPr>
        <w:t xml:space="preserve"> </w:t>
      </w:r>
      <w:r w:rsidRPr="00FE2FAB">
        <w:rPr>
          <w:rFonts w:eastAsia="SimSun" w:hint="cs"/>
          <w:sz w:val="28"/>
          <w:szCs w:val="28"/>
          <w:rtl/>
          <w:lang w:eastAsia="zh-CN" w:bidi="ar-IQ"/>
        </w:rPr>
        <w:t>يونس،</w:t>
      </w:r>
      <w:r w:rsidRPr="00FE2FAB">
        <w:rPr>
          <w:rFonts w:eastAsia="SimSun" w:hint="cs"/>
          <w:sz w:val="28"/>
          <w:szCs w:val="28"/>
          <w:vertAlign w:val="superscript"/>
          <w:rtl/>
          <w:lang w:eastAsia="zh-CN"/>
        </w:rPr>
        <w:t xml:space="preserve"> </w:t>
      </w:r>
      <w:r w:rsidRPr="00FE2FAB">
        <w:rPr>
          <w:rFonts w:eastAsia="SimSun" w:hint="cs"/>
          <w:sz w:val="28"/>
          <w:szCs w:val="28"/>
          <w:rtl/>
          <w:lang w:eastAsia="zh-CN"/>
        </w:rPr>
        <w:t>ا</w:t>
      </w:r>
      <w:r w:rsidRPr="00FE2FAB">
        <w:rPr>
          <w:rFonts w:eastAsia="SimSun" w:hint="cs"/>
          <w:sz w:val="28"/>
          <w:szCs w:val="28"/>
          <w:rtl/>
          <w:lang w:eastAsia="zh-CN" w:bidi="ar-IQ"/>
        </w:rPr>
        <w:t xml:space="preserve">حمد قتيبة، </w:t>
      </w:r>
      <w:r w:rsidRPr="00FE2FAB">
        <w:rPr>
          <w:rFonts w:eastAsia="SimSun" w:hint="cs"/>
          <w:sz w:val="28"/>
          <w:szCs w:val="28"/>
          <w:u w:val="single"/>
          <w:rtl/>
          <w:lang w:eastAsia="zh-CN" w:bidi="ar-IQ"/>
        </w:rPr>
        <w:t xml:space="preserve">التجربة الدرامية في مسرحيات حنا حبش: قراءة </w:t>
      </w:r>
      <w:proofErr w:type="spellStart"/>
      <w:r w:rsidRPr="00FE2FAB">
        <w:rPr>
          <w:rFonts w:eastAsia="SimSun" w:hint="cs"/>
          <w:sz w:val="28"/>
          <w:szCs w:val="28"/>
          <w:u w:val="single"/>
          <w:rtl/>
          <w:lang w:eastAsia="zh-CN" w:bidi="ar-IQ"/>
        </w:rPr>
        <w:t>موضوعاتية</w:t>
      </w:r>
      <w:proofErr w:type="spellEnd"/>
      <w:r w:rsidRPr="00FE2FAB">
        <w:rPr>
          <w:rFonts w:eastAsia="SimSun" w:hint="cs"/>
          <w:sz w:val="28"/>
          <w:szCs w:val="28"/>
          <w:rtl/>
          <w:lang w:eastAsia="zh-CN" w:bidi="ar-IQ"/>
        </w:rPr>
        <w:t>، بحث منشور، جامعة الموصل، مركز دراسات الموصل،</w:t>
      </w:r>
      <w:r w:rsidRPr="00FE2FAB">
        <w:rPr>
          <w:rFonts w:eastAsia="SimSun" w:hint="cs"/>
          <w:b/>
          <w:bCs/>
          <w:sz w:val="28"/>
          <w:szCs w:val="28"/>
          <w:rtl/>
          <w:lang w:eastAsia="zh-CN" w:bidi="ar-IQ"/>
        </w:rPr>
        <w:t xml:space="preserve"> 2010.</w:t>
      </w:r>
    </w:p>
    <w:p w:rsidR="00FE2FAB" w:rsidRPr="00FE2FAB" w:rsidRDefault="00FE2FAB" w:rsidP="00FE2FAB">
      <w:pPr>
        <w:keepNext/>
        <w:jc w:val="lowKashida"/>
        <w:outlineLvl w:val="1"/>
        <w:rPr>
          <w:b/>
          <w:bCs/>
          <w:u w:val="single"/>
          <w:rtl/>
          <w:lang w:eastAsia="en-US"/>
        </w:rPr>
      </w:pPr>
    </w:p>
    <w:p w:rsidR="00FE2FAB" w:rsidRPr="00FE2FAB" w:rsidRDefault="00FE2FAB" w:rsidP="00FE2FAB">
      <w:pPr>
        <w:keepNext/>
        <w:jc w:val="lowKashida"/>
        <w:outlineLvl w:val="1"/>
        <w:rPr>
          <w:b/>
          <w:bCs/>
          <w:u w:val="single"/>
          <w:rtl/>
          <w:lang w:eastAsia="en-US"/>
        </w:rPr>
      </w:pPr>
      <w:r w:rsidRPr="00FE2FAB">
        <w:rPr>
          <w:rFonts w:hint="cs"/>
          <w:b/>
          <w:bCs/>
          <w:u w:val="single"/>
          <w:rtl/>
          <w:lang w:eastAsia="en-US"/>
        </w:rPr>
        <w:t>النصوص المسرحية.</w:t>
      </w:r>
    </w:p>
    <w:p w:rsidR="00FE2FAB" w:rsidRPr="00FE2FAB" w:rsidRDefault="00FE2FAB" w:rsidP="00FE2FAB">
      <w:pPr>
        <w:jc w:val="lowKashida"/>
        <w:rPr>
          <w:rFonts w:eastAsia="SimSun"/>
          <w:rtl/>
          <w:lang w:eastAsia="zh-CN"/>
        </w:rPr>
      </w:pP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0"/>
          <w:szCs w:val="20"/>
          <w:rtl/>
          <w:lang w:eastAsia="zh-CN" w:bidi="ar-IQ"/>
        </w:rPr>
        <w:t xml:space="preserve"> </w:t>
      </w:r>
      <w:r w:rsidRPr="00FE2FAB">
        <w:rPr>
          <w:rFonts w:eastAsia="SimSun" w:hint="cs"/>
          <w:sz w:val="28"/>
          <w:szCs w:val="28"/>
          <w:rtl/>
          <w:lang w:eastAsia="zh-CN" w:bidi="ar-IQ"/>
        </w:rPr>
        <w:t xml:space="preserve">حسن، طلال، </w:t>
      </w:r>
      <w:r w:rsidRPr="00FE2FAB">
        <w:rPr>
          <w:rFonts w:eastAsia="SimSun" w:hint="cs"/>
          <w:sz w:val="28"/>
          <w:szCs w:val="28"/>
          <w:u w:val="single"/>
          <w:rtl/>
          <w:lang w:eastAsia="zh-CN" w:bidi="ar-IQ"/>
        </w:rPr>
        <w:t>هيلا يا رمانة: خمس مسرحيات للفتيان</w:t>
      </w:r>
      <w:r w:rsidRPr="00FE2FAB">
        <w:rPr>
          <w:rFonts w:eastAsia="SimSun" w:hint="cs"/>
          <w:sz w:val="28"/>
          <w:szCs w:val="28"/>
          <w:rtl/>
          <w:lang w:eastAsia="zh-CN" w:bidi="ar-IQ"/>
        </w:rPr>
        <w:t>، (الموصل: مركز دراسات الموصل، 2012).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رحيم، حسين، </w:t>
      </w:r>
      <w:r w:rsidRPr="00FE2FAB">
        <w:rPr>
          <w:rFonts w:eastAsia="SimSun" w:hint="cs"/>
          <w:sz w:val="28"/>
          <w:szCs w:val="28"/>
          <w:u w:val="single"/>
          <w:rtl/>
          <w:lang w:eastAsia="zh-CN" w:bidi="ar-IQ"/>
        </w:rPr>
        <w:t>ليلة الكراسي</w:t>
      </w:r>
      <w:r w:rsidRPr="00FE2FAB">
        <w:rPr>
          <w:rFonts w:eastAsia="SimSun" w:hint="cs"/>
          <w:sz w:val="28"/>
          <w:szCs w:val="28"/>
          <w:rtl/>
          <w:lang w:eastAsia="zh-CN" w:bidi="ar-IQ"/>
        </w:rPr>
        <w:t>، (الموصل: العلا للطباعة والنشر، 2010).</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0"/>
          <w:szCs w:val="20"/>
          <w:rtl/>
          <w:lang w:eastAsia="zh-CN" w:bidi="ar-IQ"/>
        </w:rPr>
        <w:t xml:space="preserve"> </w:t>
      </w:r>
      <w:r w:rsidRPr="00FE2FAB">
        <w:rPr>
          <w:rFonts w:eastAsia="SimSun" w:hint="cs"/>
          <w:sz w:val="28"/>
          <w:szCs w:val="28"/>
          <w:rtl/>
          <w:lang w:eastAsia="zh-CN" w:bidi="ar-IQ"/>
        </w:rPr>
        <w:t xml:space="preserve">الرمضاني، ناهض، </w:t>
      </w:r>
      <w:r w:rsidRPr="00FE2FAB">
        <w:rPr>
          <w:rFonts w:eastAsia="SimSun" w:hint="cs"/>
          <w:sz w:val="28"/>
          <w:szCs w:val="28"/>
          <w:u w:val="single"/>
          <w:rtl/>
          <w:lang w:eastAsia="zh-CN" w:bidi="ar-IQ"/>
        </w:rPr>
        <w:t>امادو</w:t>
      </w:r>
      <w:r w:rsidRPr="00FE2FAB">
        <w:rPr>
          <w:rFonts w:eastAsia="SimSun" w:hint="cs"/>
          <w:sz w:val="28"/>
          <w:szCs w:val="28"/>
          <w:rtl/>
          <w:lang w:eastAsia="zh-CN" w:bidi="ar-IQ"/>
        </w:rPr>
        <w:t>، ط1، (الموصل: دار صحارى للطباعة والنشر، 2012).</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r w:rsidRPr="00FE2FAB">
        <w:rPr>
          <w:rFonts w:eastAsia="SimSun" w:hint="cs"/>
          <w:sz w:val="28"/>
          <w:szCs w:val="28"/>
          <w:rtl/>
          <w:lang w:eastAsia="zh-CN"/>
        </w:rPr>
        <w:t xml:space="preserve"> </w:t>
      </w:r>
      <w:r w:rsidRPr="00FE2FAB">
        <w:rPr>
          <w:rFonts w:eastAsia="SimSun" w:hint="cs"/>
          <w:sz w:val="28"/>
          <w:szCs w:val="28"/>
          <w:rtl/>
          <w:lang w:eastAsia="zh-CN" w:bidi="ar-IQ"/>
        </w:rPr>
        <w:t xml:space="preserve">فاضل، طارق، </w:t>
      </w:r>
      <w:r w:rsidRPr="00FE2FAB">
        <w:rPr>
          <w:rFonts w:eastAsia="SimSun" w:hint="cs"/>
          <w:sz w:val="28"/>
          <w:szCs w:val="28"/>
          <w:u w:val="single"/>
          <w:rtl/>
          <w:lang w:eastAsia="zh-CN" w:bidi="ar-IQ"/>
        </w:rPr>
        <w:t>أحلام ممنوعة</w:t>
      </w:r>
      <w:r w:rsidRPr="00FE2FAB">
        <w:rPr>
          <w:rFonts w:eastAsia="SimSun" w:hint="cs"/>
          <w:sz w:val="28"/>
          <w:szCs w:val="28"/>
          <w:rtl/>
          <w:lang w:eastAsia="zh-CN" w:bidi="ar-IQ"/>
        </w:rPr>
        <w:t xml:space="preserve"> ، كتبت على الآلة الطابعة، 2003.</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مرعي، بيات حسين، </w:t>
      </w:r>
      <w:r w:rsidRPr="00FE2FAB">
        <w:rPr>
          <w:rFonts w:eastAsia="SimSun" w:hint="cs"/>
          <w:sz w:val="28"/>
          <w:szCs w:val="28"/>
          <w:u w:val="single"/>
          <w:rtl/>
          <w:lang w:eastAsia="zh-CN" w:bidi="ar-IQ"/>
        </w:rPr>
        <w:t>الضباب يقظ</w:t>
      </w:r>
      <w:r w:rsidRPr="00FE2FAB">
        <w:rPr>
          <w:rFonts w:eastAsia="SimSun" w:hint="cs"/>
          <w:sz w:val="28"/>
          <w:szCs w:val="28"/>
          <w:rtl/>
          <w:lang w:eastAsia="zh-CN" w:bidi="ar-IQ"/>
        </w:rPr>
        <w:t>، ط2، (الموصل: مديرية النشاط المدرسي، 2009).</w:t>
      </w:r>
    </w:p>
    <w:p w:rsidR="00FE2FAB" w:rsidRPr="00FE2FAB" w:rsidRDefault="00FE2FAB" w:rsidP="00FE2FAB">
      <w:pPr>
        <w:jc w:val="lowKashida"/>
        <w:rPr>
          <w:rFonts w:ascii="Bookman Old Style" w:eastAsia="SimSun" w:hAnsi="Bookman Old Style"/>
          <w:sz w:val="28"/>
          <w:szCs w:val="28"/>
          <w:rtl/>
          <w:lang w:eastAsia="zh-CN" w:bidi="ar-IQ"/>
        </w:rPr>
      </w:pPr>
    </w:p>
    <w:p w:rsidR="00FE2FAB" w:rsidRPr="00FE2FAB" w:rsidRDefault="00FE2FAB" w:rsidP="00FE2FAB">
      <w:pPr>
        <w:keepNext/>
        <w:jc w:val="lowKashida"/>
        <w:outlineLvl w:val="1"/>
        <w:rPr>
          <w:b/>
          <w:bCs/>
          <w:u w:val="single"/>
          <w:rtl/>
          <w:lang w:eastAsia="en-US"/>
        </w:rPr>
      </w:pPr>
      <w:r w:rsidRPr="00FE2FAB">
        <w:rPr>
          <w:b/>
          <w:bCs/>
          <w:u w:val="single"/>
          <w:rtl/>
          <w:lang w:eastAsia="en-US"/>
        </w:rPr>
        <w:t>المقابلات الشخصية</w:t>
      </w:r>
    </w:p>
    <w:p w:rsidR="00FE2FAB" w:rsidRPr="00FE2FAB" w:rsidRDefault="00FE2FAB" w:rsidP="00FE2FAB">
      <w:pPr>
        <w:rPr>
          <w:rFonts w:eastAsia="SimSun" w:cs="Times New Roman"/>
          <w:sz w:val="24"/>
          <w:szCs w:val="24"/>
          <w:rtl/>
          <w:lang w:eastAsia="en-US"/>
        </w:rPr>
      </w:pP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 مقابلة أجراها الباحث مع الكاتب المسرحي (بيات حسين مرعي) في مديرية النشاط المدرسي، الموصل، شارع النبي يونس عليه السلام، بتاريخ 30/ 5/ 2012، الساعة العاشرة صباحاً.</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bidi="ar-IQ"/>
        </w:rPr>
        <w:t xml:space="preserve"> </w:t>
      </w:r>
      <w:r w:rsidRPr="00FE2FAB">
        <w:rPr>
          <w:rFonts w:eastAsia="SimSun" w:hint="cs"/>
          <w:sz w:val="28"/>
          <w:szCs w:val="28"/>
          <w:rtl/>
          <w:lang w:eastAsia="zh-CN"/>
        </w:rPr>
        <w:t xml:space="preserve">مقابلة أجراها  الباحث مع أول مخرج لمسرحية أحلام ممنوعة ( محمد نوري   </w:t>
      </w:r>
      <w:proofErr w:type="spellStart"/>
      <w:r w:rsidRPr="00FE2FAB">
        <w:rPr>
          <w:rFonts w:eastAsia="SimSun" w:hint="cs"/>
          <w:sz w:val="28"/>
          <w:szCs w:val="28"/>
          <w:rtl/>
          <w:lang w:eastAsia="zh-CN"/>
        </w:rPr>
        <w:t>طبو</w:t>
      </w:r>
      <w:proofErr w:type="spellEnd"/>
      <w:r w:rsidRPr="00FE2FAB">
        <w:rPr>
          <w:rFonts w:eastAsia="SimSun" w:hint="cs"/>
          <w:b/>
          <w:bCs/>
          <w:sz w:val="28"/>
          <w:szCs w:val="28"/>
          <w:rtl/>
          <w:lang w:eastAsia="zh-CN"/>
        </w:rPr>
        <w:t>)</w:t>
      </w:r>
      <w:r w:rsidRPr="00FE2FAB">
        <w:rPr>
          <w:rFonts w:eastAsia="SimSun" w:hint="cs"/>
          <w:sz w:val="28"/>
          <w:szCs w:val="28"/>
          <w:rtl/>
          <w:lang w:eastAsia="zh-CN"/>
        </w:rPr>
        <w:t xml:space="preserve"> في مقر جمعية المثقفين، الموصل، شارع المجموعة الثقافية بتاريخ 24/ 5/ 2012، الساعة الخامسة عصراً.</w:t>
      </w:r>
    </w:p>
    <w:p w:rsidR="00FE2FAB" w:rsidRPr="00FE2FAB" w:rsidRDefault="00FE2FAB" w:rsidP="00FE2FAB">
      <w:pPr>
        <w:numPr>
          <w:ilvl w:val="0"/>
          <w:numId w:val="47"/>
        </w:numPr>
        <w:spacing w:after="200" w:line="276" w:lineRule="auto"/>
        <w:jc w:val="lowKashida"/>
        <w:rPr>
          <w:rFonts w:ascii="Bookman Old Style" w:eastAsia="SimSun" w:hAnsi="Bookman Old Style"/>
          <w:sz w:val="28"/>
          <w:szCs w:val="28"/>
          <w:lang w:eastAsia="zh-CN" w:bidi="ar-IQ"/>
        </w:rPr>
      </w:pPr>
      <w:r w:rsidRPr="00FE2FAB">
        <w:rPr>
          <w:rFonts w:eastAsia="SimSun" w:hint="cs"/>
          <w:sz w:val="28"/>
          <w:szCs w:val="28"/>
          <w:rtl/>
          <w:lang w:eastAsia="zh-CN"/>
        </w:rPr>
        <w:t xml:space="preserve"> </w:t>
      </w:r>
      <w:r w:rsidRPr="00FE2FAB">
        <w:rPr>
          <w:rFonts w:eastAsia="SimSun" w:hint="cs"/>
          <w:sz w:val="28"/>
          <w:szCs w:val="28"/>
          <w:rtl/>
          <w:lang w:eastAsia="zh-CN" w:bidi="ar-IQ"/>
        </w:rPr>
        <w:t>مقابلة أجراها الباحث مع الكاتب المسرحي (ناهض الرمضاني)، في مقهى الكرم،</w:t>
      </w:r>
    </w:p>
    <w:p w:rsidR="00FE2FAB" w:rsidRPr="00FE2FAB" w:rsidRDefault="00FE2FAB" w:rsidP="00FE2FAB">
      <w:pPr>
        <w:jc w:val="lowKashida"/>
        <w:rPr>
          <w:rFonts w:ascii="Bookman Old Style" w:eastAsia="SimSun" w:hAnsi="Bookman Old Style"/>
          <w:sz w:val="28"/>
          <w:szCs w:val="28"/>
          <w:rtl/>
          <w:lang w:eastAsia="zh-CN" w:bidi="ar-IQ"/>
        </w:rPr>
      </w:pPr>
      <w:r w:rsidRPr="00FE2FAB">
        <w:rPr>
          <w:rFonts w:eastAsia="SimSun" w:hint="cs"/>
          <w:sz w:val="28"/>
          <w:szCs w:val="28"/>
          <w:rtl/>
          <w:lang w:eastAsia="zh-CN" w:bidi="ar-IQ"/>
        </w:rPr>
        <w:t>الموصل، شارع المجموعة الثقافية بتاريخ 21/ 5/ 2012، الساعة الثامنة مساءً.</w:t>
      </w: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rtl/>
          <w:lang w:eastAsia="en-US" w:bidi="ar-IQ"/>
        </w:rPr>
      </w:pPr>
    </w:p>
    <w:p w:rsidR="00FE2FAB" w:rsidRPr="00FE2FAB" w:rsidRDefault="00FE2FAB" w:rsidP="00FE2FAB">
      <w:pPr>
        <w:pBdr>
          <w:top w:val="single" w:sz="4" w:space="1" w:color="auto"/>
          <w:left w:val="single" w:sz="4" w:space="4" w:color="auto"/>
          <w:bottom w:val="single" w:sz="4" w:space="1" w:color="auto"/>
          <w:right w:val="single" w:sz="4" w:space="4" w:color="auto"/>
        </w:pBdr>
        <w:spacing w:line="360" w:lineRule="auto"/>
        <w:jc w:val="center"/>
        <w:rPr>
          <w:rFonts w:cs="onaizah-ayman"/>
          <w:sz w:val="56"/>
          <w:szCs w:val="56"/>
          <w:rtl/>
          <w:lang w:eastAsia="en-US" w:bidi="ar-IQ"/>
        </w:rPr>
      </w:pPr>
      <w:r w:rsidRPr="00FE2FAB">
        <w:rPr>
          <w:rFonts w:cs="onaizah-ayman" w:hint="cs"/>
          <w:b/>
          <w:bCs/>
          <w:color w:val="000099"/>
          <w:sz w:val="136"/>
          <w:szCs w:val="136"/>
          <w:rtl/>
          <w:lang w:eastAsia="en-US" w:bidi="ar-IQ"/>
        </w:rPr>
        <w:t>الملاحق</w:t>
      </w:r>
    </w:p>
    <w:p w:rsidR="00FE2FAB" w:rsidRPr="00FE2FAB" w:rsidRDefault="00FE2FAB" w:rsidP="00FE2FAB">
      <w:pPr>
        <w:jc w:val="center"/>
        <w:rPr>
          <w:rFonts w:cs="onaizah-ayman"/>
          <w:b/>
          <w:bCs/>
          <w:color w:val="000099"/>
          <w:sz w:val="72"/>
          <w:szCs w:val="72"/>
          <w:rtl/>
          <w:lang w:eastAsia="en-US" w:bidi="ar-IQ"/>
        </w:rPr>
      </w:pPr>
    </w:p>
    <w:p w:rsidR="00FE2FAB" w:rsidRPr="00FE2FAB" w:rsidRDefault="00FE2FAB" w:rsidP="00FE2FAB">
      <w:pPr>
        <w:jc w:val="center"/>
        <w:rPr>
          <w:rFonts w:cs="Times New Roman"/>
          <w:sz w:val="24"/>
          <w:szCs w:val="24"/>
          <w:lang w:eastAsia="en-US"/>
        </w:rPr>
      </w:pPr>
    </w:p>
    <w:p w:rsidR="00FE2FAB" w:rsidRPr="00FE2FAB" w:rsidRDefault="00FE2FAB" w:rsidP="00FE2FAB">
      <w:pPr>
        <w:rPr>
          <w:rFonts w:cs="Times New Roman"/>
          <w:sz w:val="24"/>
          <w:szCs w:val="24"/>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rPr>
          <w:rFonts w:eastAsia="SimSun"/>
          <w:sz w:val="28"/>
          <w:szCs w:val="28"/>
          <w:rtl/>
          <w:lang w:eastAsia="zh-CN" w:bidi="ar-IQ"/>
        </w:rPr>
      </w:pPr>
      <w:r w:rsidRPr="00FE2FAB">
        <w:rPr>
          <w:rFonts w:eastAsia="SimSun" w:hint="cs"/>
          <w:sz w:val="28"/>
          <w:szCs w:val="28"/>
          <w:rtl/>
          <w:lang w:eastAsia="zh-CN"/>
        </w:rPr>
        <w:t xml:space="preserve">ملحق رقم (1): </w:t>
      </w:r>
      <w:r w:rsidRPr="00FE2FAB">
        <w:rPr>
          <w:rFonts w:eastAsia="SimSun" w:hint="cs"/>
          <w:sz w:val="28"/>
          <w:szCs w:val="28"/>
          <w:rtl/>
          <w:lang w:eastAsia="zh-CN" w:bidi="ar-IQ"/>
        </w:rPr>
        <w:t xml:space="preserve"> مخطوطات النصوص ال</w:t>
      </w:r>
      <w:r w:rsidRPr="00FE2FAB">
        <w:rPr>
          <w:rFonts w:eastAsia="SimSun" w:hint="cs"/>
          <w:sz w:val="28"/>
          <w:szCs w:val="28"/>
          <w:rtl/>
          <w:lang w:eastAsia="zh-CN"/>
        </w:rPr>
        <w:t>مسرحية (حنا حبش)</w:t>
      </w:r>
    </w:p>
    <w:p w:rsidR="00FE2FAB" w:rsidRPr="00FE2FAB" w:rsidRDefault="00FE2FAB" w:rsidP="00FE2FAB">
      <w:pPr>
        <w:rPr>
          <w:rFonts w:eastAsia="SimSun" w:cs="Times New Roman"/>
          <w:sz w:val="24"/>
          <w:szCs w:val="24"/>
          <w:lang w:eastAsia="zh-CN" w:bidi="ar-IQ"/>
        </w:rPr>
      </w:pPr>
      <w:r w:rsidRPr="00FE2FAB">
        <w:rPr>
          <w:rFonts w:eastAsia="SimSun" w:cs="Times New Roman"/>
          <w:noProof/>
          <w:sz w:val="24"/>
          <w:szCs w:val="24"/>
          <w:lang w:eastAsia="en-US"/>
        </w:rPr>
        <w:drawing>
          <wp:inline distT="0" distB="0" distL="0" distR="0" wp14:anchorId="0C54B34B" wp14:editId="286EFF4B">
            <wp:extent cx="5400675" cy="8343900"/>
            <wp:effectExtent l="0" t="0" r="9525" b="0"/>
            <wp:docPr id="5" name="صورة 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8343900"/>
                    </a:xfrm>
                    <a:prstGeom prst="rect">
                      <a:avLst/>
                    </a:prstGeom>
                    <a:noFill/>
                    <a:ln>
                      <a:noFill/>
                    </a:ln>
                  </pic:spPr>
                </pic:pic>
              </a:graphicData>
            </a:graphic>
          </wp:inline>
        </w:drawing>
      </w:r>
    </w:p>
    <w:p w:rsidR="00FE2FAB" w:rsidRPr="00FE2FAB" w:rsidRDefault="00FE2FAB" w:rsidP="00FE2FAB">
      <w:pPr>
        <w:rPr>
          <w:rFonts w:eastAsia="SimSun"/>
          <w:sz w:val="28"/>
          <w:szCs w:val="28"/>
          <w:rtl/>
          <w:lang w:eastAsia="zh-CN" w:bidi="ar-IQ"/>
        </w:rPr>
      </w:pPr>
    </w:p>
    <w:p w:rsidR="00FE2FAB" w:rsidRPr="00FE2FAB" w:rsidRDefault="00FE2FAB" w:rsidP="00FE2FAB">
      <w:pPr>
        <w:rPr>
          <w:rFonts w:eastAsia="SimSun"/>
          <w:sz w:val="28"/>
          <w:szCs w:val="28"/>
          <w:rtl/>
          <w:lang w:eastAsia="zh-CN" w:bidi="ar-IQ"/>
        </w:rPr>
      </w:pPr>
    </w:p>
    <w:p w:rsidR="00FE2FAB" w:rsidRPr="00FE2FAB" w:rsidRDefault="00FE2FAB" w:rsidP="00FE2FAB">
      <w:pPr>
        <w:rPr>
          <w:rFonts w:eastAsia="SimSun"/>
          <w:sz w:val="28"/>
          <w:szCs w:val="28"/>
          <w:rtl/>
          <w:lang w:eastAsia="zh-CN" w:bidi="ar-IQ"/>
        </w:rPr>
      </w:pPr>
      <w:r w:rsidRPr="00FE2FAB">
        <w:rPr>
          <w:rFonts w:eastAsia="SimSun" w:cs="Times New Roman"/>
          <w:noProof/>
          <w:sz w:val="24"/>
          <w:szCs w:val="24"/>
          <w:lang w:eastAsia="en-US"/>
        </w:rPr>
        <w:drawing>
          <wp:inline distT="0" distB="0" distL="0" distR="0" wp14:anchorId="454498D1" wp14:editId="73A76915">
            <wp:extent cx="4905375" cy="7324725"/>
            <wp:effectExtent l="0" t="0" r="9525" b="9525"/>
            <wp:docPr id="6" name="صورة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7324725"/>
                    </a:xfrm>
                    <a:prstGeom prst="rect">
                      <a:avLst/>
                    </a:prstGeom>
                    <a:noFill/>
                    <a:ln>
                      <a:noFill/>
                    </a:ln>
                  </pic:spPr>
                </pic:pic>
              </a:graphicData>
            </a:graphic>
          </wp:inline>
        </w:drawing>
      </w:r>
    </w:p>
    <w:p w:rsidR="00FE2FAB" w:rsidRPr="00FE2FAB" w:rsidRDefault="00FE2FAB" w:rsidP="00FE2FAB">
      <w:pPr>
        <w:rPr>
          <w:rFonts w:eastAsia="SimSun"/>
          <w:sz w:val="28"/>
          <w:szCs w:val="28"/>
          <w:rtl/>
          <w:lang w:eastAsia="zh-CN" w:bidi="ar-IQ"/>
        </w:rPr>
      </w:pPr>
    </w:p>
    <w:p w:rsidR="00FE2FAB" w:rsidRPr="00FE2FAB" w:rsidRDefault="00FE2FAB" w:rsidP="00FE2FAB">
      <w:pPr>
        <w:spacing w:before="100" w:beforeAutospacing="1" w:after="100" w:afterAutospacing="1"/>
        <w:jc w:val="center"/>
        <w:rPr>
          <w:rFonts w:cs="Times New Roman"/>
          <w:sz w:val="24"/>
          <w:szCs w:val="24"/>
          <w:rtl/>
          <w:lang w:eastAsia="en-US" w:bidi="ar-IQ"/>
        </w:rPr>
      </w:pPr>
    </w:p>
    <w:p w:rsidR="00FE2FAB" w:rsidRPr="00FE2FAB" w:rsidRDefault="00FE2FAB" w:rsidP="00FE2FAB">
      <w:pPr>
        <w:spacing w:before="100" w:beforeAutospacing="1" w:after="100" w:afterAutospacing="1"/>
        <w:jc w:val="center"/>
        <w:rPr>
          <w:rFonts w:cs="Times New Roman"/>
          <w:sz w:val="24"/>
          <w:szCs w:val="24"/>
          <w:rtl/>
          <w:lang w:eastAsia="en-US"/>
        </w:rPr>
      </w:pPr>
      <w:r w:rsidRPr="00FE2FAB">
        <w:rPr>
          <w:rFonts w:cs="Times New Roman"/>
          <w:noProof/>
          <w:sz w:val="24"/>
          <w:szCs w:val="24"/>
          <w:lang w:eastAsia="en-US"/>
        </w:rPr>
        <w:drawing>
          <wp:inline distT="0" distB="0" distL="0" distR="0" wp14:anchorId="78773EB1" wp14:editId="11ACF414">
            <wp:extent cx="5381625" cy="7772400"/>
            <wp:effectExtent l="0" t="0" r="9525" b="0"/>
            <wp:docPr id="7" name="صورة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7772400"/>
                    </a:xfrm>
                    <a:prstGeom prst="rect">
                      <a:avLst/>
                    </a:prstGeom>
                    <a:noFill/>
                    <a:ln>
                      <a:noFill/>
                    </a:ln>
                  </pic:spPr>
                </pic:pic>
              </a:graphicData>
            </a:graphic>
          </wp:inline>
        </w:drawing>
      </w:r>
    </w:p>
    <w:p w:rsidR="00FE2FAB" w:rsidRPr="00FE2FAB" w:rsidRDefault="00FE2FAB" w:rsidP="00FE2FAB">
      <w:pPr>
        <w:rPr>
          <w:rFonts w:eastAsia="SimSun"/>
          <w:sz w:val="28"/>
          <w:szCs w:val="28"/>
          <w:rtl/>
          <w:lang w:eastAsia="zh-CN"/>
        </w:rPr>
      </w:pPr>
    </w:p>
    <w:p w:rsidR="00FE2FAB" w:rsidRPr="00FE2FAB" w:rsidRDefault="00FE2FAB" w:rsidP="00FE2FAB">
      <w:pPr>
        <w:rPr>
          <w:rFonts w:eastAsia="SimSun"/>
          <w:sz w:val="28"/>
          <w:szCs w:val="28"/>
          <w:rtl/>
          <w:lang w:eastAsia="zh-CN"/>
        </w:rPr>
      </w:pPr>
    </w:p>
    <w:p w:rsidR="00FE2FAB" w:rsidRPr="00FE2FAB" w:rsidRDefault="00FE2FAB" w:rsidP="00FE2FAB">
      <w:pPr>
        <w:rPr>
          <w:rFonts w:eastAsia="SimSun"/>
          <w:sz w:val="28"/>
          <w:szCs w:val="28"/>
          <w:rtl/>
          <w:lang w:eastAsia="zh-CN"/>
        </w:rPr>
      </w:pPr>
      <w:r w:rsidRPr="00FE2FAB">
        <w:rPr>
          <w:rFonts w:eastAsia="SimSun" w:hint="cs"/>
          <w:sz w:val="28"/>
          <w:szCs w:val="28"/>
          <w:rtl/>
          <w:lang w:eastAsia="zh-CN"/>
        </w:rPr>
        <w:t>ملحق رقم (2)</w:t>
      </w:r>
    </w:p>
    <w:p w:rsidR="00FE2FAB" w:rsidRPr="00FE2FAB" w:rsidRDefault="00FE2FAB" w:rsidP="00FE2FAB">
      <w:pPr>
        <w:rPr>
          <w:rFonts w:eastAsia="SimSun" w:cs="MCS WADIY HIGH DECO"/>
          <w:sz w:val="36"/>
          <w:szCs w:val="36"/>
          <w:rtl/>
          <w:lang w:eastAsia="zh-CN"/>
        </w:rPr>
      </w:pPr>
      <w:r w:rsidRPr="00FE2FAB">
        <w:rPr>
          <w:rFonts w:eastAsia="SimSun" w:hint="cs"/>
          <w:sz w:val="28"/>
          <w:szCs w:val="28"/>
          <w:rtl/>
          <w:lang w:eastAsia="zh-CN"/>
        </w:rPr>
        <w:t>جدول يبين النصوص المسرحية المكتوبة والمترجمة والمقتبسة والمعدة في مدينة الموصل ونواحيها من عام 1880 لغاية عام 2000.</w:t>
      </w:r>
    </w:p>
    <w:p w:rsidR="00FE2FAB" w:rsidRPr="00FE2FAB" w:rsidRDefault="00FE2FAB" w:rsidP="00FE2FAB">
      <w:pPr>
        <w:rPr>
          <w:rFonts w:eastAsia="SimSun" w:cs="MCS WADIY HIGH DECO"/>
          <w:sz w:val="36"/>
          <w:szCs w:val="36"/>
          <w:rtl/>
          <w:lang w:eastAsia="zh-CN"/>
        </w:rPr>
      </w:pPr>
      <w:r w:rsidRPr="00FE2FAB">
        <w:rPr>
          <w:rFonts w:eastAsia="SimSun" w:cs="MCS WADIY HIGH DECO" w:hint="cs"/>
          <w:sz w:val="36"/>
          <w:szCs w:val="36"/>
          <w:rtl/>
          <w:lang w:eastAsia="zh-CN"/>
        </w:rPr>
        <w:t>م - مدرسية</w:t>
      </w:r>
    </w:p>
    <w:p w:rsidR="00FE2FAB" w:rsidRPr="00FE2FAB" w:rsidRDefault="00FE2FAB" w:rsidP="00FE2FAB">
      <w:pPr>
        <w:rPr>
          <w:rFonts w:eastAsia="SimSun" w:cs="MCS WADIY HIGH DECO"/>
          <w:sz w:val="36"/>
          <w:szCs w:val="36"/>
          <w:rtl/>
          <w:lang w:eastAsia="zh-CN"/>
        </w:rPr>
      </w:pPr>
    </w:p>
    <w:tbl>
      <w:tblPr>
        <w:bidiVisual/>
        <w:tblW w:w="9149" w:type="dxa"/>
        <w:jc w:val="center"/>
        <w:tblInd w:w="-4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81"/>
        <w:gridCol w:w="2672"/>
        <w:gridCol w:w="2408"/>
        <w:gridCol w:w="1763"/>
        <w:gridCol w:w="1225"/>
      </w:tblGrid>
      <w:tr w:rsidR="00FE2FAB" w:rsidRPr="00FE2FAB" w:rsidTr="004A0CF8">
        <w:trPr>
          <w:jc w:val="center"/>
        </w:trPr>
        <w:tc>
          <w:tcPr>
            <w:tcW w:w="1081" w:type="dxa"/>
            <w:tcBorders>
              <w:top w:val="double" w:sz="4" w:space="0" w:color="auto"/>
              <w:bottom w:val="double" w:sz="4" w:space="0" w:color="auto"/>
            </w:tcBorders>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   ت</w:t>
            </w:r>
          </w:p>
        </w:tc>
        <w:tc>
          <w:tcPr>
            <w:tcW w:w="2672" w:type="dxa"/>
            <w:tcBorders>
              <w:top w:val="double" w:sz="4" w:space="0" w:color="auto"/>
              <w:bottom w:val="double" w:sz="4" w:space="0" w:color="auto"/>
            </w:tcBorders>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كاتب المسرحية </w:t>
            </w:r>
          </w:p>
        </w:tc>
        <w:tc>
          <w:tcPr>
            <w:tcW w:w="2408" w:type="dxa"/>
            <w:tcBorders>
              <w:top w:val="double" w:sz="4" w:space="0" w:color="auto"/>
              <w:bottom w:val="double" w:sz="4" w:space="0" w:color="auto"/>
            </w:tcBorders>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أسم المسرحية</w:t>
            </w:r>
          </w:p>
        </w:tc>
        <w:tc>
          <w:tcPr>
            <w:tcW w:w="1763" w:type="dxa"/>
            <w:tcBorders>
              <w:top w:val="double" w:sz="4" w:space="0" w:color="auto"/>
              <w:bottom w:val="double" w:sz="4" w:space="0" w:color="auto"/>
            </w:tcBorders>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الملاحظات</w:t>
            </w:r>
          </w:p>
        </w:tc>
        <w:tc>
          <w:tcPr>
            <w:tcW w:w="1225" w:type="dxa"/>
            <w:tcBorders>
              <w:top w:val="double" w:sz="4" w:space="0" w:color="auto"/>
              <w:bottom w:val="double" w:sz="4" w:space="0" w:color="auto"/>
            </w:tcBorders>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عام النشر</w:t>
            </w:r>
          </w:p>
        </w:tc>
      </w:tr>
      <w:tr w:rsidR="00FE2FAB" w:rsidRPr="00FE2FAB" w:rsidTr="004A0CF8">
        <w:trPr>
          <w:jc w:val="center"/>
        </w:trPr>
        <w:tc>
          <w:tcPr>
            <w:tcW w:w="1081" w:type="dxa"/>
            <w:tcBorders>
              <w:top w:val="double" w:sz="4" w:space="0" w:color="auto"/>
            </w:tcBorders>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tcBorders>
              <w:top w:val="double" w:sz="4" w:space="0" w:color="auto"/>
            </w:tcBorders>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الشماس حنا حبش</w:t>
            </w:r>
          </w:p>
        </w:tc>
        <w:tc>
          <w:tcPr>
            <w:tcW w:w="2408" w:type="dxa"/>
            <w:tcBorders>
              <w:top w:val="double" w:sz="4" w:space="0" w:color="auto"/>
            </w:tcBorders>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كوميديا طوبيا</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 ادم وحواء</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يوسف الحسن</w:t>
            </w:r>
          </w:p>
        </w:tc>
        <w:tc>
          <w:tcPr>
            <w:tcW w:w="1763" w:type="dxa"/>
            <w:tcBorders>
              <w:top w:val="double" w:sz="4" w:space="0" w:color="auto"/>
            </w:tcBorders>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اقتباس- مثلت</w:t>
            </w:r>
          </w:p>
        </w:tc>
        <w:tc>
          <w:tcPr>
            <w:tcW w:w="1225" w:type="dxa"/>
            <w:tcBorders>
              <w:top w:val="double" w:sz="4" w:space="0" w:color="auto"/>
            </w:tcBorders>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1880</w:t>
            </w:r>
          </w:p>
          <w:p w:rsidR="00FE2FAB" w:rsidRPr="00FE2FAB" w:rsidRDefault="00FE2FAB" w:rsidP="00FE2FAB">
            <w:pPr>
              <w:rPr>
                <w:rFonts w:eastAsia="SimSun"/>
                <w:sz w:val="24"/>
                <w:szCs w:val="24"/>
                <w:rtl/>
                <w:lang w:eastAsia="zh-CN" w:bidi="ar-IQ"/>
              </w:rPr>
            </w:pPr>
          </w:p>
          <w:p w:rsidR="00FE2FAB" w:rsidRPr="00FE2FAB" w:rsidRDefault="00FE2FAB" w:rsidP="00FE2FAB">
            <w:pPr>
              <w:rPr>
                <w:rFonts w:eastAsia="SimSun"/>
                <w:sz w:val="24"/>
                <w:szCs w:val="24"/>
                <w:rtl/>
                <w:lang w:eastAsia="zh-CN" w:bidi="ar-IQ"/>
              </w:rPr>
            </w:pPr>
          </w:p>
        </w:tc>
      </w:tr>
      <w:tr w:rsidR="00FE2FAB" w:rsidRPr="00FE2FAB" w:rsidTr="004A0CF8">
        <w:trPr>
          <w:jc w:val="center"/>
        </w:trPr>
        <w:tc>
          <w:tcPr>
            <w:tcW w:w="1081" w:type="dxa"/>
            <w:tcBorders>
              <w:top w:val="double" w:sz="4" w:space="0" w:color="auto"/>
            </w:tcBorders>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tcBorders>
              <w:top w:val="double" w:sz="4" w:space="0" w:color="auto"/>
            </w:tcBorders>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هرمز </w:t>
            </w:r>
            <w:proofErr w:type="spellStart"/>
            <w:r w:rsidRPr="00FE2FAB">
              <w:rPr>
                <w:rFonts w:eastAsia="SimSun" w:hint="cs"/>
                <w:b/>
                <w:bCs/>
                <w:sz w:val="24"/>
                <w:szCs w:val="24"/>
                <w:rtl/>
                <w:lang w:eastAsia="zh-CN" w:bidi="ar-IQ"/>
              </w:rPr>
              <w:t>نورسو</w:t>
            </w:r>
            <w:proofErr w:type="spellEnd"/>
            <w:r w:rsidRPr="00FE2FAB">
              <w:rPr>
                <w:rFonts w:eastAsia="SimSun" w:hint="cs"/>
                <w:b/>
                <w:bCs/>
                <w:sz w:val="24"/>
                <w:szCs w:val="24"/>
                <w:rtl/>
                <w:lang w:eastAsia="zh-CN" w:bidi="ar-IQ"/>
              </w:rPr>
              <w:t xml:space="preserve"> الكلداني</w:t>
            </w:r>
          </w:p>
        </w:tc>
        <w:tc>
          <w:tcPr>
            <w:tcW w:w="2408" w:type="dxa"/>
            <w:tcBorders>
              <w:top w:val="double" w:sz="4" w:space="0" w:color="auto"/>
            </w:tcBorders>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نبوخذ نصر</w:t>
            </w:r>
          </w:p>
        </w:tc>
        <w:tc>
          <w:tcPr>
            <w:tcW w:w="1763" w:type="dxa"/>
            <w:tcBorders>
              <w:top w:val="double" w:sz="4" w:space="0" w:color="auto"/>
            </w:tcBorders>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Borders>
              <w:top w:val="double" w:sz="4" w:space="0" w:color="auto"/>
            </w:tcBorders>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1886</w:t>
            </w:r>
          </w:p>
        </w:tc>
      </w:tr>
      <w:tr w:rsidR="00FE2FAB" w:rsidRPr="00FE2FAB" w:rsidTr="004A0CF8">
        <w:trPr>
          <w:jc w:val="center"/>
        </w:trPr>
        <w:tc>
          <w:tcPr>
            <w:tcW w:w="1081" w:type="dxa"/>
            <w:tcBorders>
              <w:top w:val="double" w:sz="4" w:space="0" w:color="auto"/>
            </w:tcBorders>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tcBorders>
              <w:top w:val="double" w:sz="4" w:space="0" w:color="auto"/>
            </w:tcBorders>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ذنون</w:t>
            </w:r>
            <w:proofErr w:type="spellEnd"/>
            <w:r w:rsidRPr="00FE2FAB">
              <w:rPr>
                <w:rFonts w:eastAsia="SimSun" w:hint="cs"/>
                <w:b/>
                <w:bCs/>
                <w:sz w:val="24"/>
                <w:szCs w:val="24"/>
                <w:rtl/>
                <w:lang w:eastAsia="zh-CN" w:bidi="ar-IQ"/>
              </w:rPr>
              <w:t xml:space="preserve"> سلطان حيو</w:t>
            </w:r>
          </w:p>
        </w:tc>
        <w:tc>
          <w:tcPr>
            <w:tcW w:w="2408" w:type="dxa"/>
            <w:tcBorders>
              <w:top w:val="double" w:sz="4" w:space="0" w:color="auto"/>
            </w:tcBorders>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حسن باشا</w:t>
            </w:r>
          </w:p>
        </w:tc>
        <w:tc>
          <w:tcPr>
            <w:tcW w:w="1763" w:type="dxa"/>
            <w:tcBorders>
              <w:top w:val="double" w:sz="4" w:space="0" w:color="auto"/>
            </w:tcBorders>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Borders>
              <w:top w:val="double" w:sz="4" w:space="0" w:color="auto"/>
            </w:tcBorders>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1889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نعوم فتح الله السحار</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لطيف </w:t>
            </w:r>
            <w:proofErr w:type="spellStart"/>
            <w:r w:rsidRPr="00FE2FAB">
              <w:rPr>
                <w:rFonts w:eastAsia="SimSun" w:hint="cs"/>
                <w:b/>
                <w:bCs/>
                <w:sz w:val="24"/>
                <w:szCs w:val="24"/>
                <w:rtl/>
                <w:lang w:eastAsia="zh-CN" w:bidi="ar-IQ"/>
              </w:rPr>
              <w:t>وخوشابا</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1893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ـــــــــــ</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الأمير الأسير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مترجمة-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1895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اسكندر زغبي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 عامية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غنائية-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1895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سليم حسون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استشهاد </w:t>
            </w:r>
            <w:proofErr w:type="spellStart"/>
            <w:r w:rsidRPr="00FE2FAB">
              <w:rPr>
                <w:rFonts w:eastAsia="SimSun" w:hint="cs"/>
                <w:b/>
                <w:bCs/>
                <w:sz w:val="24"/>
                <w:szCs w:val="24"/>
                <w:rtl/>
                <w:lang w:eastAsia="zh-CN" w:bidi="ar-IQ"/>
              </w:rPr>
              <w:t>ترسيوس</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1904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ــــــ</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شعو</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1905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الخوري روفائيل حبابة</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خاتم القبطان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1905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حنا رسام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 البريء المقتول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1911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ــــــ</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لوجه الله الكريم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1912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المطران سليمان كجو</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أستير</w:t>
            </w:r>
            <w:proofErr w:type="spellEnd"/>
            <w:r w:rsidRPr="00FE2FAB">
              <w:rPr>
                <w:rFonts w:eastAsia="SimSun" w:hint="cs"/>
                <w:b/>
                <w:bCs/>
                <w:sz w:val="24"/>
                <w:szCs w:val="24"/>
                <w:rtl/>
                <w:lang w:eastAsia="zh-CN" w:bidi="ar-IQ"/>
              </w:rPr>
              <w:t xml:space="preserve"> الملكة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اقتباس-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1912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محرري خير الدين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أخر ضربة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عشق خاتمان سوز</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تركية- 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1912</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1912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ألخوري</w:t>
            </w:r>
            <w:proofErr w:type="spellEnd"/>
            <w:r w:rsidRPr="00FE2FAB">
              <w:rPr>
                <w:rFonts w:eastAsia="SimSun" w:hint="cs"/>
                <w:b/>
                <w:bCs/>
                <w:sz w:val="24"/>
                <w:szCs w:val="24"/>
                <w:rtl/>
                <w:lang w:eastAsia="zh-CN" w:bidi="ar-IQ"/>
              </w:rPr>
              <w:t xml:space="preserve"> أنطوان زبوني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خراب بابل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1913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جرجس قندلا</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الأميران الأسيران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1915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المجيد شوقي البكري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فتح عمورية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يحيى(ق) الشيخ عبد الواحد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وفود العرب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فتح مصر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الأب فرنسيس حداد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قلعة </w:t>
            </w:r>
            <w:proofErr w:type="spellStart"/>
            <w:r w:rsidRPr="00FE2FAB">
              <w:rPr>
                <w:rFonts w:eastAsia="SimSun" w:hint="cs"/>
                <w:b/>
                <w:bCs/>
                <w:sz w:val="24"/>
                <w:szCs w:val="24"/>
                <w:rtl/>
                <w:lang w:eastAsia="zh-CN" w:bidi="ar-IQ"/>
              </w:rPr>
              <w:t>وسماغة</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اقتباس-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حنا رسام </w:t>
            </w:r>
          </w:p>
          <w:p w:rsidR="00FE2FAB" w:rsidRPr="00FE2FAB" w:rsidRDefault="00FE2FAB" w:rsidP="00FE2FAB">
            <w:pPr>
              <w:rPr>
                <w:rFonts w:eastAsia="SimSun"/>
                <w:b/>
                <w:bCs/>
                <w:sz w:val="24"/>
                <w:szCs w:val="24"/>
                <w:rtl/>
                <w:lang w:eastAsia="zh-CN" w:bidi="ar-IQ"/>
              </w:rPr>
            </w:pP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الكونت </w:t>
            </w:r>
            <w:proofErr w:type="spellStart"/>
            <w:r w:rsidRPr="00FE2FAB">
              <w:rPr>
                <w:rFonts w:eastAsia="SimSun" w:hint="cs"/>
                <w:b/>
                <w:bCs/>
                <w:sz w:val="24"/>
                <w:szCs w:val="24"/>
                <w:rtl/>
                <w:lang w:eastAsia="zh-CN" w:bidi="ar-IQ"/>
              </w:rPr>
              <w:t>سليونسكي</w:t>
            </w:r>
            <w:proofErr w:type="spellEnd"/>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رسول الأكواخ</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ثمن الكلمة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1925</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1925</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حنا رسام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مثال الوفاء ومثال الوطنية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حنا رحماني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غفران الأمير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حنا رسام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القرط الذهبي</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العواطف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احدوثة الباميا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1929</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1929</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الفونس جميل </w:t>
            </w:r>
            <w:proofErr w:type="spellStart"/>
            <w:r w:rsidRPr="00FE2FAB">
              <w:rPr>
                <w:rFonts w:eastAsia="SimSun" w:hint="cs"/>
                <w:b/>
                <w:bCs/>
                <w:sz w:val="24"/>
                <w:szCs w:val="24"/>
                <w:rtl/>
                <w:lang w:eastAsia="zh-CN" w:bidi="ar-IQ"/>
              </w:rPr>
              <w:t>شويرز</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ضحية عيد الميلاد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نجيب </w:t>
            </w:r>
            <w:proofErr w:type="spellStart"/>
            <w:r w:rsidRPr="00FE2FAB">
              <w:rPr>
                <w:rFonts w:eastAsia="SimSun" w:hint="cs"/>
                <w:b/>
                <w:bCs/>
                <w:sz w:val="24"/>
                <w:szCs w:val="24"/>
                <w:rtl/>
                <w:lang w:eastAsia="zh-CN" w:bidi="ar-IQ"/>
              </w:rPr>
              <w:t>قاقو</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فند النسوان رقصني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حنا رسام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عيديات الميلاد</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الرجل النموذجي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1930</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سليمان الصائغ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مشاهد الفضيلة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نجيب </w:t>
            </w:r>
            <w:proofErr w:type="spellStart"/>
            <w:r w:rsidRPr="00FE2FAB">
              <w:rPr>
                <w:rFonts w:eastAsia="SimSun" w:hint="cs"/>
                <w:b/>
                <w:bCs/>
                <w:sz w:val="24"/>
                <w:szCs w:val="24"/>
                <w:rtl/>
                <w:lang w:eastAsia="zh-CN" w:bidi="ar-IQ"/>
              </w:rPr>
              <w:t>قاقو</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الرهان</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نعم ولا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1932</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سليمان الصائغ</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الزباء</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ألأمير الحمداني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1933</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يحيى(ق) الشيخ عبد الواحد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القادسية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فتح الشام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1935</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نجيب </w:t>
            </w:r>
            <w:proofErr w:type="spellStart"/>
            <w:r w:rsidRPr="00FE2FAB">
              <w:rPr>
                <w:rFonts w:eastAsia="SimSun" w:hint="cs"/>
                <w:b/>
                <w:bCs/>
                <w:sz w:val="24"/>
                <w:szCs w:val="24"/>
                <w:rtl/>
                <w:lang w:eastAsia="zh-CN" w:bidi="ar-IQ"/>
              </w:rPr>
              <w:t>قاقو</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المرأة الخرساء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مترجمة-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حنا رسام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فلسطين المجاهدة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زنوبيا</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أسامة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الغرباء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1936</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1936</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1937</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جرجيس فتح الله</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الزواج القاتل</w:t>
            </w:r>
          </w:p>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بجماليون</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مترجمة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مترجمة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1937</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حنا رسام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خالد وثريا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جورج جبوري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يوسف الصديق</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اقتباس-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1939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سعيد </w:t>
            </w:r>
            <w:proofErr w:type="spellStart"/>
            <w:r w:rsidRPr="00FE2FAB">
              <w:rPr>
                <w:rFonts w:eastAsia="SimSun" w:hint="cs"/>
                <w:b/>
                <w:bCs/>
                <w:sz w:val="24"/>
                <w:szCs w:val="24"/>
                <w:rtl/>
                <w:lang w:eastAsia="zh-CN" w:bidi="ar-IQ"/>
              </w:rPr>
              <w:t>الصميدعي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الحجاج بن يوسف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ذنون</w:t>
            </w:r>
            <w:proofErr w:type="spellEnd"/>
            <w:r w:rsidRPr="00FE2FAB">
              <w:rPr>
                <w:rFonts w:eastAsia="SimSun" w:hint="cs"/>
                <w:b/>
                <w:bCs/>
                <w:sz w:val="24"/>
                <w:szCs w:val="24"/>
                <w:rtl/>
                <w:lang w:eastAsia="zh-CN" w:bidi="ar-IQ"/>
              </w:rPr>
              <w:t xml:space="preserve"> شهاب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بين عهدين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جرجيس فتح الله</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اندروكس</w:t>
            </w:r>
            <w:proofErr w:type="spellEnd"/>
            <w:r w:rsidRPr="00FE2FAB">
              <w:rPr>
                <w:rFonts w:eastAsia="SimSun" w:hint="cs"/>
                <w:b/>
                <w:bCs/>
                <w:sz w:val="24"/>
                <w:szCs w:val="24"/>
                <w:rtl/>
                <w:lang w:eastAsia="zh-CN" w:bidi="ar-IQ"/>
              </w:rPr>
              <w:t xml:space="preserve"> والأسد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مترجمة-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سليمان الصائغ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يمامة </w:t>
            </w:r>
            <w:proofErr w:type="spellStart"/>
            <w:r w:rsidRPr="00FE2FAB">
              <w:rPr>
                <w:rFonts w:eastAsia="SimSun" w:hint="cs"/>
                <w:b/>
                <w:bCs/>
                <w:sz w:val="24"/>
                <w:szCs w:val="24"/>
                <w:rtl/>
                <w:lang w:eastAsia="zh-CN" w:bidi="ar-IQ"/>
              </w:rPr>
              <w:t>نينوى</w:t>
            </w:r>
            <w:proofErr w:type="spellEnd"/>
            <w:r w:rsidRPr="00FE2FAB">
              <w:rPr>
                <w:rFonts w:eastAsia="SimSun" w:hint="cs"/>
                <w:b/>
                <w:bCs/>
                <w:sz w:val="24"/>
                <w:szCs w:val="24"/>
                <w:rtl/>
                <w:lang w:eastAsia="zh-CN" w:bidi="ar-IQ"/>
              </w:rPr>
              <w:t xml:space="preserve">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رمزية أحمد عزت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الحطابون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م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أعداد-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نجيب </w:t>
            </w:r>
            <w:proofErr w:type="spellStart"/>
            <w:r w:rsidRPr="00FE2FAB">
              <w:rPr>
                <w:rFonts w:eastAsia="SimSun" w:hint="cs"/>
                <w:b/>
                <w:bCs/>
                <w:sz w:val="24"/>
                <w:szCs w:val="24"/>
                <w:rtl/>
                <w:lang w:eastAsia="zh-CN" w:bidi="ar-IQ"/>
              </w:rPr>
              <w:t>قاقو</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ترجمان بالوكالة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أبي جني </w:t>
            </w:r>
            <w:proofErr w:type="spellStart"/>
            <w:r w:rsidRPr="00FE2FAB">
              <w:rPr>
                <w:rFonts w:eastAsia="SimSun" w:hint="cs"/>
                <w:b/>
                <w:bCs/>
                <w:sz w:val="24"/>
                <w:szCs w:val="24"/>
                <w:rtl/>
                <w:lang w:eastAsia="zh-CN" w:bidi="ar-IQ"/>
              </w:rPr>
              <w:t>عليي</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اقتباس-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1948</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حنا الرسام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شعلة عيد الميلاد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الغني الملاح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المعلم عبد القدوس</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ذنون</w:t>
            </w:r>
            <w:proofErr w:type="spellEnd"/>
            <w:r w:rsidRPr="00FE2FAB">
              <w:rPr>
                <w:rFonts w:eastAsia="SimSun" w:hint="cs"/>
                <w:b/>
                <w:bCs/>
                <w:sz w:val="24"/>
                <w:szCs w:val="24"/>
                <w:rtl/>
                <w:lang w:eastAsia="zh-CN" w:bidi="ar-IQ"/>
              </w:rPr>
              <w:t xml:space="preserve"> شهاب</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فراق الحبيبين</w:t>
            </w:r>
          </w:p>
        </w:tc>
        <w:tc>
          <w:tcPr>
            <w:tcW w:w="1763"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شعرية-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يوسف متي قصير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عامر وأسماء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بهنام حبابة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مصرع ادي شير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1949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أحمد الفخري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أبو محجن الثقفي </w:t>
            </w:r>
          </w:p>
        </w:tc>
        <w:tc>
          <w:tcPr>
            <w:tcW w:w="1763"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 شعرية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الغني الملاح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مجد الزهور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يونس صالح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الغني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سمياد</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ببوارد</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فارتا نائس</w:t>
            </w:r>
          </w:p>
        </w:tc>
        <w:tc>
          <w:tcPr>
            <w:tcW w:w="1763"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 أرمينية-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عامر سامي </w:t>
            </w:r>
            <w:proofErr w:type="spellStart"/>
            <w:r w:rsidRPr="00FE2FAB">
              <w:rPr>
                <w:rFonts w:eastAsia="SimSun" w:hint="cs"/>
                <w:b/>
                <w:bCs/>
                <w:sz w:val="24"/>
                <w:szCs w:val="24"/>
                <w:rtl/>
                <w:lang w:eastAsia="zh-CN" w:bidi="ar-IQ"/>
              </w:rPr>
              <w:t>الدبوني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متى استعبدتم النساء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غيونت</w:t>
            </w:r>
            <w:proofErr w:type="spellEnd"/>
            <w:r w:rsidRPr="00FE2FAB">
              <w:rPr>
                <w:rFonts w:eastAsia="SimSun" w:hint="cs"/>
                <w:b/>
                <w:bCs/>
                <w:sz w:val="24"/>
                <w:szCs w:val="24"/>
                <w:rtl/>
                <w:lang w:eastAsia="zh-CN" w:bidi="ar-IQ"/>
              </w:rPr>
              <w:t xml:space="preserve"> بابويان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الأخوات الغيورات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أرمينية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أحمد محمد المختار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بين حسناء وشاعر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غانم خالد وليد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الحاكم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غيونت</w:t>
            </w:r>
            <w:proofErr w:type="spellEnd"/>
            <w:r w:rsidRPr="00FE2FAB">
              <w:rPr>
                <w:rFonts w:eastAsia="SimSun" w:hint="cs"/>
                <w:b/>
                <w:bCs/>
                <w:sz w:val="24"/>
                <w:szCs w:val="24"/>
                <w:rtl/>
                <w:lang w:eastAsia="zh-CN" w:bidi="ar-IQ"/>
              </w:rPr>
              <w:t xml:space="preserve"> بابويان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عدل سليمان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أرمينية-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متي </w:t>
            </w:r>
            <w:proofErr w:type="spellStart"/>
            <w:r w:rsidRPr="00FE2FAB">
              <w:rPr>
                <w:rFonts w:eastAsia="SimSun" w:hint="cs"/>
                <w:b/>
                <w:bCs/>
                <w:sz w:val="24"/>
                <w:szCs w:val="24"/>
                <w:rtl/>
                <w:lang w:eastAsia="zh-CN" w:bidi="ar-IQ"/>
              </w:rPr>
              <w:t>داريوس</w:t>
            </w:r>
            <w:proofErr w:type="spellEnd"/>
            <w:r w:rsidRPr="00FE2FAB">
              <w:rPr>
                <w:rFonts w:eastAsia="SimSun" w:hint="cs"/>
                <w:b/>
                <w:bCs/>
                <w:sz w:val="24"/>
                <w:szCs w:val="24"/>
                <w:rtl/>
                <w:lang w:eastAsia="zh-CN" w:bidi="ar-IQ"/>
              </w:rPr>
              <w:t xml:space="preserve"> عيسى</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الأسد المفتي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عيسى حنا </w:t>
            </w:r>
            <w:proofErr w:type="spellStart"/>
            <w:r w:rsidRPr="00FE2FAB">
              <w:rPr>
                <w:rFonts w:eastAsia="SimSun" w:hint="cs"/>
                <w:b/>
                <w:bCs/>
                <w:sz w:val="24"/>
                <w:szCs w:val="24"/>
                <w:rtl/>
                <w:lang w:eastAsia="zh-CN" w:bidi="ar-IQ"/>
              </w:rPr>
              <w:t>جبو</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المعلم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سعيد </w:t>
            </w:r>
            <w:proofErr w:type="spellStart"/>
            <w:r w:rsidRPr="00FE2FAB">
              <w:rPr>
                <w:rFonts w:eastAsia="SimSun" w:hint="cs"/>
                <w:b/>
                <w:bCs/>
                <w:sz w:val="24"/>
                <w:szCs w:val="24"/>
                <w:rtl/>
                <w:lang w:eastAsia="zh-CN" w:bidi="ar-IQ"/>
              </w:rPr>
              <w:t>الصميدعي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حلم معن بن زائدة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الحق فاضل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قاضي ألواق واق</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سالم عبد الله الحسو</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الطالب </w:t>
            </w:r>
            <w:proofErr w:type="spellStart"/>
            <w:r w:rsidRPr="00FE2FAB">
              <w:rPr>
                <w:rFonts w:eastAsia="SimSun" w:hint="cs"/>
                <w:b/>
                <w:bCs/>
                <w:sz w:val="24"/>
                <w:szCs w:val="24"/>
                <w:rtl/>
                <w:lang w:eastAsia="zh-CN" w:bidi="ar-IQ"/>
              </w:rPr>
              <w:t>الظال</w:t>
            </w:r>
            <w:proofErr w:type="spellEnd"/>
            <w:r w:rsidRPr="00FE2FAB">
              <w:rPr>
                <w:rFonts w:eastAsia="SimSun" w:hint="cs"/>
                <w:b/>
                <w:bCs/>
                <w:sz w:val="24"/>
                <w:szCs w:val="24"/>
                <w:rtl/>
                <w:lang w:eastAsia="zh-CN" w:bidi="ar-IQ"/>
              </w:rPr>
              <w:t xml:space="preserve">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الأب يوسف سعيد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المجزرة الأولى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عمر الطالب</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مسرحيات قصيرة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سالم الدباغ</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ياسيدي</w:t>
            </w:r>
            <w:proofErr w:type="spellEnd"/>
            <w:r w:rsidRPr="00FE2FAB">
              <w:rPr>
                <w:rFonts w:eastAsia="SimSun" w:hint="cs"/>
                <w:b/>
                <w:bCs/>
                <w:sz w:val="24"/>
                <w:szCs w:val="24"/>
                <w:rtl/>
                <w:lang w:eastAsia="zh-CN" w:bidi="ar-IQ"/>
              </w:rPr>
              <w:t xml:space="preserve"> سقط الجدار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وديع حنا كجو</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حكم قره قوش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سعيد </w:t>
            </w:r>
            <w:proofErr w:type="spellStart"/>
            <w:r w:rsidRPr="00FE2FAB">
              <w:rPr>
                <w:rFonts w:eastAsia="SimSun" w:hint="cs"/>
                <w:b/>
                <w:bCs/>
                <w:sz w:val="24"/>
                <w:szCs w:val="24"/>
                <w:rtl/>
                <w:lang w:eastAsia="zh-CN" w:bidi="ar-IQ"/>
              </w:rPr>
              <w:t>الصميدعي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الرحم</w:t>
            </w:r>
            <w:r w:rsidRPr="00FE2FAB">
              <w:rPr>
                <w:rFonts w:eastAsia="SimSun" w:hint="eastAsia"/>
                <w:b/>
                <w:bCs/>
                <w:sz w:val="24"/>
                <w:szCs w:val="24"/>
                <w:rtl/>
                <w:lang w:eastAsia="zh-CN" w:bidi="ar-IQ"/>
              </w:rPr>
              <w:t>ن</w:t>
            </w:r>
            <w:r w:rsidRPr="00FE2FAB">
              <w:rPr>
                <w:rFonts w:eastAsia="SimSun" w:hint="cs"/>
                <w:b/>
                <w:bCs/>
                <w:sz w:val="24"/>
                <w:szCs w:val="24"/>
                <w:rtl/>
                <w:lang w:eastAsia="zh-CN" w:bidi="ar-IQ"/>
              </w:rPr>
              <w:t xml:space="preserve"> البنا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أسامة عيسى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القروي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سعيد </w:t>
            </w:r>
            <w:proofErr w:type="spellStart"/>
            <w:r w:rsidRPr="00FE2FAB">
              <w:rPr>
                <w:rFonts w:eastAsia="SimSun" w:hint="cs"/>
                <w:b/>
                <w:bCs/>
                <w:sz w:val="24"/>
                <w:szCs w:val="24"/>
                <w:rtl/>
                <w:lang w:eastAsia="zh-CN" w:bidi="ar-IQ"/>
              </w:rPr>
              <w:t>حسقيل</w:t>
            </w:r>
            <w:proofErr w:type="spellEnd"/>
            <w:r w:rsidRPr="00FE2FAB">
              <w:rPr>
                <w:rFonts w:eastAsia="SimSun" w:hint="cs"/>
                <w:b/>
                <w:bCs/>
                <w:sz w:val="24"/>
                <w:szCs w:val="24"/>
                <w:rtl/>
                <w:lang w:eastAsia="zh-CN" w:bidi="ar-IQ"/>
              </w:rPr>
              <w:t xml:space="preserve"> يونس</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عقلية الجهلاء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بشير حسن القطان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الطيف الملثم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خلف راوي عبيد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حكم الشعب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1959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عمر الطالب</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القتلة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كامل </w:t>
            </w:r>
            <w:proofErr w:type="spellStart"/>
            <w:r w:rsidRPr="00FE2FAB">
              <w:rPr>
                <w:rFonts w:eastAsia="SimSun" w:hint="cs"/>
                <w:b/>
                <w:bCs/>
                <w:sz w:val="24"/>
                <w:szCs w:val="24"/>
                <w:rtl/>
                <w:lang w:eastAsia="zh-CN" w:bidi="ar-IQ"/>
              </w:rPr>
              <w:t>كادو</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حميد وفلو</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الإله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المهمة 9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وجيه </w:t>
            </w:r>
            <w:proofErr w:type="spellStart"/>
            <w:r w:rsidRPr="00FE2FAB">
              <w:rPr>
                <w:rFonts w:eastAsia="SimSun" w:hint="cs"/>
                <w:b/>
                <w:bCs/>
                <w:sz w:val="24"/>
                <w:szCs w:val="24"/>
                <w:rtl/>
                <w:lang w:eastAsia="zh-CN" w:bidi="ar-IQ"/>
              </w:rPr>
              <w:t>ألكلاك</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عاشق الذهب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م-إعداد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محمود يونس</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الشحاذ الأرستقراط</w:t>
            </w:r>
            <w:r w:rsidRPr="00FE2FAB">
              <w:rPr>
                <w:rFonts w:eastAsia="SimSun" w:hint="eastAsia"/>
                <w:b/>
                <w:bCs/>
                <w:sz w:val="24"/>
                <w:szCs w:val="24"/>
                <w:rtl/>
                <w:lang w:eastAsia="zh-CN" w:bidi="ar-IQ"/>
              </w:rPr>
              <w:t>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أعداد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سالمة نامق</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خالد بن الوليد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إعداد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جرجيس </w:t>
            </w:r>
            <w:proofErr w:type="spellStart"/>
            <w:r w:rsidRPr="00FE2FAB">
              <w:rPr>
                <w:rFonts w:eastAsia="SimSun" w:hint="cs"/>
                <w:b/>
                <w:bCs/>
                <w:sz w:val="24"/>
                <w:szCs w:val="24"/>
                <w:rtl/>
                <w:lang w:eastAsia="zh-CN" w:bidi="ar-IQ"/>
              </w:rPr>
              <w:t>ألقاسمي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الزواج المستعجل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سالمة نامق </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أسلام</w:t>
            </w:r>
            <w:proofErr w:type="spellEnd"/>
            <w:r w:rsidRPr="00FE2FAB">
              <w:rPr>
                <w:rFonts w:eastAsia="SimSun" w:hint="cs"/>
                <w:b/>
                <w:bCs/>
                <w:sz w:val="24"/>
                <w:szCs w:val="24"/>
                <w:rtl/>
                <w:lang w:eastAsia="zh-CN" w:bidi="ar-IQ"/>
              </w:rPr>
              <w:t xml:space="preserve"> عمر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أعداد-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فوزي </w:t>
            </w:r>
            <w:proofErr w:type="spellStart"/>
            <w:r w:rsidRPr="00FE2FAB">
              <w:rPr>
                <w:rFonts w:eastAsia="SimSun" w:hint="cs"/>
                <w:b/>
                <w:bCs/>
                <w:sz w:val="24"/>
                <w:szCs w:val="24"/>
                <w:rtl/>
                <w:lang w:eastAsia="zh-CN" w:bidi="ar-IQ"/>
              </w:rPr>
              <w:t>طبو</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الرمال السوداء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الغني الراوي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حلاق المحلة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عواطف يوسف يعقوب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الخطوبة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أعداد-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وهبية مصطفى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بلال  الحبشي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اقتباس-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سهام الفخري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رابعة العدوية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ميسر عبد فليح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ثورة المجانيين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سامي طه الحافظ</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صورة المرحوم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ميسر عبد فليح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قهوة الثوب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قتله الروتين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أعداد-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1963</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الإله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فلسطين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الخباز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مأساة فلسطين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خلف راوي عبيد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ركاب العربة الأخيرة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الخيار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1963</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الله زكي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إلى الجزائر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بلاوي فتحي </w:t>
            </w:r>
            <w:proofErr w:type="spellStart"/>
            <w:r w:rsidRPr="00FE2FAB">
              <w:rPr>
                <w:rFonts w:eastAsia="SimSun" w:hint="cs"/>
                <w:b/>
                <w:bCs/>
                <w:sz w:val="24"/>
                <w:szCs w:val="24"/>
                <w:rtl/>
                <w:lang w:eastAsia="zh-CN" w:bidi="ar-IQ"/>
              </w:rPr>
              <w:t>الحمودي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الطحان و </w:t>
            </w:r>
            <w:proofErr w:type="spellStart"/>
            <w:r w:rsidRPr="00FE2FAB">
              <w:rPr>
                <w:rFonts w:eastAsia="SimSun" w:hint="cs"/>
                <w:b/>
                <w:bCs/>
                <w:sz w:val="24"/>
                <w:szCs w:val="24"/>
                <w:rtl/>
                <w:lang w:eastAsia="zh-CN" w:bidi="ar-IQ"/>
              </w:rPr>
              <w:t>الحاصودة</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الإله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البحث عن السعادة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المحاكمة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حسب الله يحيى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الدرب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الخباز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الهجرة إلى الحبشة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عبدالاله الجبوري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مدرسة جحا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الجبار جميل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عطس المرحوم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صباح </w:t>
            </w:r>
            <w:proofErr w:type="spellStart"/>
            <w:r w:rsidRPr="00FE2FAB">
              <w:rPr>
                <w:rFonts w:eastAsia="SimSun" w:hint="cs"/>
                <w:b/>
                <w:bCs/>
                <w:sz w:val="24"/>
                <w:szCs w:val="24"/>
                <w:rtl/>
                <w:lang w:eastAsia="zh-CN" w:bidi="ar-IQ"/>
              </w:rPr>
              <w:t>السناطي</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أرغموني لن أتزوج</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يونس السبعاوي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أبو الزعرور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نجيب </w:t>
            </w:r>
            <w:proofErr w:type="spellStart"/>
            <w:r w:rsidRPr="00FE2FAB">
              <w:rPr>
                <w:rFonts w:eastAsia="SimSun" w:hint="cs"/>
                <w:b/>
                <w:bCs/>
                <w:sz w:val="24"/>
                <w:szCs w:val="24"/>
                <w:rtl/>
                <w:lang w:eastAsia="zh-CN" w:bidi="ar-IQ"/>
              </w:rPr>
              <w:t>قاقو</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الحسن أبو </w:t>
            </w:r>
            <w:proofErr w:type="spellStart"/>
            <w:r w:rsidRPr="00FE2FAB">
              <w:rPr>
                <w:rFonts w:eastAsia="SimSun" w:hint="cs"/>
                <w:b/>
                <w:bCs/>
                <w:sz w:val="24"/>
                <w:szCs w:val="24"/>
                <w:rtl/>
                <w:lang w:eastAsia="zh-CN" w:bidi="ar-IQ"/>
              </w:rPr>
              <w:t>نؤاس</w:t>
            </w:r>
            <w:proofErr w:type="spellEnd"/>
            <w:r w:rsidRPr="00FE2FAB">
              <w:rPr>
                <w:rFonts w:eastAsia="SimSun" w:hint="cs"/>
                <w:b/>
                <w:bCs/>
                <w:sz w:val="24"/>
                <w:szCs w:val="24"/>
                <w:rtl/>
                <w:lang w:eastAsia="zh-CN" w:bidi="ar-IQ"/>
              </w:rPr>
              <w:t xml:space="preserve">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ميسر عبد فليح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كاتب العرائض</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بلاوي فتحي </w:t>
            </w:r>
            <w:proofErr w:type="spellStart"/>
            <w:r w:rsidRPr="00FE2FAB">
              <w:rPr>
                <w:rFonts w:eastAsia="SimSun" w:hint="cs"/>
                <w:b/>
                <w:bCs/>
                <w:sz w:val="24"/>
                <w:szCs w:val="24"/>
                <w:rtl/>
                <w:lang w:eastAsia="zh-CN" w:bidi="ar-IQ"/>
              </w:rPr>
              <w:t>الحمودي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الضياع</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الحسين خضر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شهرزاد في الخيام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يونس السبعاوي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أبو سبع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عامية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فيصل الدليمي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المحكمة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خضر جمعة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النصر ثمن الفداء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ماهر حربي هرمز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المغامرون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سامي طه الحافظ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الما </w:t>
            </w:r>
            <w:proofErr w:type="spellStart"/>
            <w:r w:rsidRPr="00FE2FAB">
              <w:rPr>
                <w:rFonts w:eastAsia="SimSun" w:hint="cs"/>
                <w:b/>
                <w:bCs/>
                <w:sz w:val="24"/>
                <w:szCs w:val="24"/>
                <w:rtl/>
                <w:lang w:eastAsia="zh-CN" w:bidi="ar-IQ"/>
              </w:rPr>
              <w:t>عندو</w:t>
            </w:r>
            <w:proofErr w:type="spellEnd"/>
            <w:r w:rsidRPr="00FE2FAB">
              <w:rPr>
                <w:rFonts w:eastAsia="SimSun" w:hint="cs"/>
                <w:b/>
                <w:bCs/>
                <w:sz w:val="24"/>
                <w:szCs w:val="24"/>
                <w:rtl/>
                <w:lang w:eastAsia="zh-CN" w:bidi="ar-IQ"/>
              </w:rPr>
              <w:t xml:space="preserve"> فلس</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خيري الجلبي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تعال باجر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محمود العزاوي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صراع في عدن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صلاح الدين عبد العزيز</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مو</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كتلج</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هالولد</w:t>
            </w:r>
            <w:proofErr w:type="spellEnd"/>
            <w:r w:rsidRPr="00FE2FAB">
              <w:rPr>
                <w:rFonts w:eastAsia="SimSun" w:hint="cs"/>
                <w:b/>
                <w:bCs/>
                <w:sz w:val="24"/>
                <w:szCs w:val="24"/>
                <w:rtl/>
                <w:lang w:eastAsia="zh-CN" w:bidi="ar-IQ"/>
              </w:rPr>
              <w:t xml:space="preserve">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الخباز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المسيح</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وليم زكريا</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الهروب</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البئر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الأب يوسف حبي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التائه</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حسن عبد الرحمن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الثلوج</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ملكي </w:t>
            </w:r>
            <w:proofErr w:type="spellStart"/>
            <w:r w:rsidRPr="00FE2FAB">
              <w:rPr>
                <w:rFonts w:eastAsia="SimSun" w:hint="cs"/>
                <w:b/>
                <w:bCs/>
                <w:sz w:val="24"/>
                <w:szCs w:val="24"/>
                <w:rtl/>
                <w:lang w:eastAsia="zh-CN" w:bidi="ar-IQ"/>
              </w:rPr>
              <w:t>كوركيس</w:t>
            </w:r>
            <w:proofErr w:type="spellEnd"/>
            <w:r w:rsidRPr="00FE2FAB">
              <w:rPr>
                <w:rFonts w:eastAsia="SimSun" w:hint="cs"/>
                <w:b/>
                <w:bCs/>
                <w:sz w:val="24"/>
                <w:szCs w:val="24"/>
                <w:rtl/>
                <w:lang w:eastAsia="zh-CN" w:bidi="ar-IQ"/>
              </w:rPr>
              <w:t xml:space="preserve"> متي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الطبيب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غيوتت</w:t>
            </w:r>
            <w:proofErr w:type="spellEnd"/>
            <w:r w:rsidRPr="00FE2FAB">
              <w:rPr>
                <w:rFonts w:eastAsia="SimSun" w:hint="cs"/>
                <w:b/>
                <w:bCs/>
                <w:sz w:val="24"/>
                <w:szCs w:val="24"/>
                <w:rtl/>
                <w:lang w:eastAsia="zh-CN" w:bidi="ar-IQ"/>
              </w:rPr>
              <w:t xml:space="preserve"> بابويان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عظماء الأرمن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أرمينية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ماهر حربي هرمز</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أسرة في مهب الريح</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برهان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بس كول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الجبار جميل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خليل ابراهيم</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العرضحالجي</w:t>
            </w:r>
            <w:proofErr w:type="spellEnd"/>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مدرسة الفن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الإله حسن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سعيد بن المسيب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الله زكي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إلى فلسطين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يونس السبعاوي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وليم زكريا</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قروي بين القبور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معن عبد القادر ال زكر</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أخلاق للبيع</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w:t>
            </w:r>
            <w:r w:rsidRPr="00FE2FAB">
              <w:rPr>
                <w:rFonts w:eastAsia="SimSun" w:hint="eastAsia"/>
                <w:b/>
                <w:bCs/>
                <w:sz w:val="24"/>
                <w:szCs w:val="24"/>
                <w:rtl/>
                <w:lang w:eastAsia="zh-CN" w:bidi="ar-IQ"/>
              </w:rPr>
              <w:t>ا</w:t>
            </w:r>
            <w:r w:rsidRPr="00FE2FAB">
              <w:rPr>
                <w:rFonts w:eastAsia="SimSun" w:hint="cs"/>
                <w:b/>
                <w:bCs/>
                <w:sz w:val="24"/>
                <w:szCs w:val="24"/>
                <w:rtl/>
                <w:lang w:eastAsia="zh-CN" w:bidi="ar-IQ"/>
              </w:rPr>
              <w:t>-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محمود فتحي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العبقري</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البركان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باسم عجاج</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نداء الفداء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طارق برهان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المجرى</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محمد محسن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الزمن الذي لانت فيه الملائكة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p w:rsidR="00FE2FAB" w:rsidRPr="00FE2FAB" w:rsidRDefault="00FE2FAB" w:rsidP="00FE2FAB">
            <w:pPr>
              <w:rPr>
                <w:rFonts w:eastAsia="SimSun"/>
                <w:b/>
                <w:bCs/>
                <w:sz w:val="24"/>
                <w:szCs w:val="24"/>
                <w:rtl/>
                <w:lang w:eastAsia="zh-CN" w:bidi="ar-IQ"/>
              </w:rPr>
            </w:pP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نوري عبد القادر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أنا وهو والدكتور</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في سبيل أمتي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م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عامية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1966</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يونس السبعاوي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سالمة نامق</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سنعود يوما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أعداد-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عمر الطالب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عندما سقط الهرم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الوهاب النعيمي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عمان لن تموت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فاضل محمد عبد الل</w:t>
            </w:r>
            <w:r w:rsidRPr="00FE2FAB">
              <w:rPr>
                <w:rFonts w:eastAsia="SimSun" w:hint="eastAsia"/>
                <w:b/>
                <w:bCs/>
                <w:sz w:val="24"/>
                <w:szCs w:val="24"/>
                <w:rtl/>
                <w:lang w:eastAsia="zh-CN" w:bidi="ar-IQ"/>
              </w:rPr>
              <w:t>ه</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المواجهة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ساعة أنس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دروب الجهل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محمود العزاوي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الزنزانة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بشير القطان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الطالب الكسول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سامي طه الحافظ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الحمام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نبيل يوسف</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محامي رغما عنه</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سالم العزاوي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بروفة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علي شريف</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الكلاب القذرة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القلعة الملعونة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سامي حميد </w:t>
            </w:r>
            <w:proofErr w:type="spellStart"/>
            <w:r w:rsidRPr="00FE2FAB">
              <w:rPr>
                <w:rFonts w:eastAsia="SimSun" w:hint="cs"/>
                <w:b/>
                <w:bCs/>
                <w:sz w:val="24"/>
                <w:szCs w:val="24"/>
                <w:rtl/>
                <w:lang w:eastAsia="zh-CN" w:bidi="ar-IQ"/>
              </w:rPr>
              <w:t>الجادر</w:t>
            </w:r>
            <w:proofErr w:type="spellEnd"/>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كضاها</w:t>
            </w:r>
            <w:proofErr w:type="spellEnd"/>
            <w:r w:rsidRPr="00FE2FAB">
              <w:rPr>
                <w:rFonts w:eastAsia="SimSun" w:hint="cs"/>
                <w:b/>
                <w:bCs/>
                <w:sz w:val="24"/>
                <w:szCs w:val="24"/>
                <w:rtl/>
                <w:lang w:eastAsia="zh-CN" w:bidi="ar-IQ"/>
              </w:rPr>
              <w:t xml:space="preserve"> الله</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أحمد منصور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أربعة فصول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وليم يلدا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منو ابو باجر</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التضحية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عامية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الجبار جميل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مصطفى محي الدين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الحرمان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الإله حسن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الفجر الدامي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ناصر الكناني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الإعدام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حسن عبد الرحمن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النقيب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طارق برهان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الأصابع المتيبسة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راكان يحيى الحسن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زوجة أب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الملك نوري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غاب القط ألعب </w:t>
            </w:r>
            <w:proofErr w:type="spellStart"/>
            <w:r w:rsidRPr="00FE2FAB">
              <w:rPr>
                <w:rFonts w:eastAsia="SimSun" w:hint="cs"/>
                <w:b/>
                <w:bCs/>
                <w:sz w:val="24"/>
                <w:szCs w:val="24"/>
                <w:rtl/>
                <w:lang w:eastAsia="zh-CN" w:bidi="ar-IQ"/>
              </w:rPr>
              <w:t>يافار</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الخباز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النمرود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فيصل دبدوب</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حوارية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وليم زكريا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الشحاذ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حسن فاشل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من عاش بالحيلة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نبيل يوسف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الغشاش</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المجانيين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عمر الطالب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لماذا عدت لا ادري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الحق فاضل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4 نساء و3 ضفادع</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محمود فتحي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المشوه</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الواحد إسماعيل</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فوتومان</w:t>
            </w:r>
            <w:proofErr w:type="spellEnd"/>
            <w:r w:rsidRPr="00FE2FAB">
              <w:rPr>
                <w:rFonts w:eastAsia="SimSun" w:hint="cs"/>
                <w:b/>
                <w:bCs/>
                <w:sz w:val="24"/>
                <w:szCs w:val="24"/>
                <w:rtl/>
                <w:lang w:eastAsia="zh-CN" w:bidi="ar-IQ"/>
              </w:rPr>
              <w:t xml:space="preserve"> السريع</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سالم العزاوي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لن يسدل الستار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معد الجبوري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آدابا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سعد الله صبري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الدلال</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المقاول الدجال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عامية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الخباز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مئة مليون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الإله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شجرة القمر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المحامي </w:t>
            </w:r>
            <w:proofErr w:type="spellStart"/>
            <w:r w:rsidRPr="00FE2FAB">
              <w:rPr>
                <w:rFonts w:eastAsia="SimSun" w:hint="cs"/>
                <w:b/>
                <w:bCs/>
                <w:sz w:val="24"/>
                <w:szCs w:val="24"/>
                <w:rtl/>
                <w:lang w:eastAsia="zh-CN" w:bidi="ar-IQ"/>
              </w:rPr>
              <w:t>عمانوئيل</w:t>
            </w:r>
            <w:proofErr w:type="spellEnd"/>
            <w:r w:rsidRPr="00FE2FAB">
              <w:rPr>
                <w:rFonts w:eastAsia="SimSun" w:hint="cs"/>
                <w:b/>
                <w:bCs/>
                <w:sz w:val="24"/>
                <w:szCs w:val="24"/>
                <w:rtl/>
                <w:lang w:eastAsia="zh-CN" w:bidi="ar-IQ"/>
              </w:rPr>
              <w:t xml:space="preserve"> الرسام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سرحان بشارة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صلاح محمد علي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جميلة الجزائرية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أرشد توفيق</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الباب الأربعون</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العقاب صلبا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سهام الساعاتي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تقدم يا أخي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كمالة </w:t>
            </w:r>
            <w:proofErr w:type="spellStart"/>
            <w:r w:rsidRPr="00FE2FAB">
              <w:rPr>
                <w:rFonts w:eastAsia="SimSun" w:hint="cs"/>
                <w:b/>
                <w:bCs/>
                <w:sz w:val="24"/>
                <w:szCs w:val="24"/>
                <w:rtl/>
                <w:lang w:eastAsia="zh-CN" w:bidi="ar-IQ"/>
              </w:rPr>
              <w:t>القزازي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قاضي الكوفة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م-أعداد-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زكي إسماعيل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لو عطلت الرجلين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علي </w:t>
            </w:r>
            <w:proofErr w:type="spellStart"/>
            <w:r w:rsidRPr="00FE2FAB">
              <w:rPr>
                <w:rFonts w:eastAsia="SimSun" w:hint="cs"/>
                <w:b/>
                <w:bCs/>
                <w:sz w:val="24"/>
                <w:szCs w:val="24"/>
                <w:rtl/>
                <w:lang w:eastAsia="zh-CN" w:bidi="ar-IQ"/>
              </w:rPr>
              <w:t>أحسان</w:t>
            </w:r>
            <w:proofErr w:type="spellEnd"/>
            <w:r w:rsidRPr="00FE2FAB">
              <w:rPr>
                <w:rFonts w:eastAsia="SimSun" w:hint="cs"/>
                <w:b/>
                <w:bCs/>
                <w:sz w:val="24"/>
                <w:szCs w:val="24"/>
                <w:rtl/>
                <w:lang w:eastAsia="zh-CN" w:bidi="ar-IQ"/>
              </w:rPr>
              <w:t xml:space="preserve"> الجراح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أحلام فارغة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بشرى البستاني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مسرحيات قصيرة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الأب يوسف حبي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الشهيدة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باسم عجاج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جيل الفداء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سالمة نامق</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قصة شعب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حسن فاشل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من غربل الناس</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سامي حميد </w:t>
            </w:r>
            <w:proofErr w:type="spellStart"/>
            <w:r w:rsidRPr="00FE2FAB">
              <w:rPr>
                <w:rFonts w:eastAsia="SimSun" w:hint="cs"/>
                <w:b/>
                <w:bCs/>
                <w:sz w:val="24"/>
                <w:szCs w:val="24"/>
                <w:rtl/>
                <w:lang w:eastAsia="zh-CN" w:bidi="ar-IQ"/>
              </w:rPr>
              <w:t>الجادر</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الزوجة الخائنة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فاضل محمد عبد الله</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تربية شوارع</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ماهر حربي هرمز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السيدة ادم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الخباز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الفارس المصلوب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الملك نوري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مسافر خانة </w:t>
            </w:r>
            <w:proofErr w:type="spellStart"/>
            <w:r w:rsidRPr="00FE2FAB">
              <w:rPr>
                <w:rFonts w:eastAsia="SimSun" w:hint="cs"/>
                <w:b/>
                <w:bCs/>
                <w:sz w:val="24"/>
                <w:szCs w:val="24"/>
                <w:rtl/>
                <w:lang w:eastAsia="zh-CN" w:bidi="ar-IQ"/>
              </w:rPr>
              <w:t>مطركعة</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طلال حسن عبد الرحمن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السعفة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الغني محمد صالح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تاليها على بساط الفقر</w:t>
            </w:r>
          </w:p>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اشوقت</w:t>
            </w:r>
            <w:proofErr w:type="spellEnd"/>
            <w:r w:rsidRPr="00FE2FAB">
              <w:rPr>
                <w:rFonts w:eastAsia="SimSun" w:hint="cs"/>
                <w:b/>
                <w:bCs/>
                <w:sz w:val="24"/>
                <w:szCs w:val="24"/>
                <w:rtl/>
                <w:lang w:eastAsia="zh-CN" w:bidi="ar-IQ"/>
              </w:rPr>
              <w:t xml:space="preserve"> ازوج يم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عامية </w:t>
            </w:r>
            <w:r w:rsidRPr="00FE2FAB">
              <w:rPr>
                <w:rFonts w:eastAsia="SimSun"/>
                <w:b/>
                <w:bCs/>
                <w:sz w:val="24"/>
                <w:szCs w:val="24"/>
                <w:rtl/>
                <w:lang w:eastAsia="zh-CN" w:bidi="ar-IQ"/>
              </w:rPr>
              <w:t>–</w:t>
            </w: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يوسف مرجان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حياة طالب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محمد زكي إسماعيل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عداد نجم فتاح فال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معن عبد القادر ال زكر</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طوز وطبل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زهير غانم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ألأعور في المصيدة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1969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تقي الدين محمد أمي</w:t>
            </w:r>
            <w:r w:rsidRPr="00FE2FAB">
              <w:rPr>
                <w:rFonts w:eastAsia="SimSun" w:hint="eastAsia"/>
                <w:b/>
                <w:bCs/>
                <w:sz w:val="24"/>
                <w:szCs w:val="24"/>
                <w:rtl/>
                <w:lang w:eastAsia="zh-CN" w:bidi="ar-IQ"/>
              </w:rPr>
              <w:t>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كلها من </w:t>
            </w:r>
            <w:proofErr w:type="spellStart"/>
            <w:r w:rsidRPr="00FE2FAB">
              <w:rPr>
                <w:rFonts w:eastAsia="SimSun" w:hint="cs"/>
                <w:b/>
                <w:bCs/>
                <w:sz w:val="24"/>
                <w:szCs w:val="24"/>
                <w:rtl/>
                <w:lang w:eastAsia="zh-CN" w:bidi="ar-IQ"/>
              </w:rPr>
              <w:t>الصمونة</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عبدالاله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مأساة شعب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فوزية العمري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المشردات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نهاد خضر</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الحمي والكني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خليل المصور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أنا وموسي والصانع</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تاكوهي</w:t>
            </w:r>
            <w:proofErr w:type="spellEnd"/>
            <w:r w:rsidRPr="00FE2FAB">
              <w:rPr>
                <w:rFonts w:eastAsia="SimSun" w:hint="cs"/>
                <w:b/>
                <w:bCs/>
                <w:sz w:val="24"/>
                <w:szCs w:val="24"/>
                <w:rtl/>
                <w:lang w:eastAsia="zh-CN" w:bidi="ar-IQ"/>
              </w:rPr>
              <w:t xml:space="preserve"> بابويان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صوت الفداء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أديبة سليم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نصيحة الأزهار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أبلحد</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السناطي</w:t>
            </w:r>
            <w:proofErr w:type="spellEnd"/>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البلاوي</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محمد سعيد عبد المنان</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كلبهار</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كردية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محمود فتحي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المصنع</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السجن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راسم السباح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بطلنا الكذب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سالم العزاوي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وراء الظلمة المشبوهة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خضر جمعة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مسيرة النماذج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الخباز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زمن السقوط</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واجب سعيد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سرحان بشارة سرحان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إعداد</w:t>
            </w:r>
            <w:r w:rsidRPr="00FE2FAB">
              <w:rPr>
                <w:rFonts w:eastAsia="SimSun" w:hint="eastAsia"/>
                <w:b/>
                <w:bCs/>
                <w:sz w:val="24"/>
                <w:szCs w:val="24"/>
                <w:rtl/>
                <w:lang w:eastAsia="zh-CN" w:bidi="ar-IQ"/>
              </w:rPr>
              <w:t>ا</w:t>
            </w:r>
            <w:r w:rsidRPr="00FE2FAB">
              <w:rPr>
                <w:rFonts w:eastAsia="SimSun" w:hint="cs"/>
                <w:b/>
                <w:bCs/>
                <w:sz w:val="24"/>
                <w:szCs w:val="24"/>
                <w:rtl/>
                <w:lang w:eastAsia="zh-CN" w:bidi="ar-IQ"/>
              </w:rPr>
              <w:t>-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الجبار جميل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خليل المصور</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كاتب العرائض</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عاصم إسماعيل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اللقاء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عماد الدين يحيى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ثوب الحداد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علي المهتدي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فاطمة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يوسف مرجان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الهارب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نجمان ياسين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صفير الريح البارد</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العميان يستردون أبصارهم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فاضل السنجري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الجذور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محمود العزاوي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الأخدود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الأب يوسف حبي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صعود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معد الجبوري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تلفزيون السعادة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فوزي </w:t>
            </w:r>
            <w:proofErr w:type="spellStart"/>
            <w:r w:rsidRPr="00FE2FAB">
              <w:rPr>
                <w:rFonts w:eastAsia="SimSun" w:hint="cs"/>
                <w:b/>
                <w:bCs/>
                <w:sz w:val="24"/>
                <w:szCs w:val="24"/>
                <w:rtl/>
                <w:lang w:eastAsia="zh-CN" w:bidi="ar-IQ"/>
              </w:rPr>
              <w:t>طبو</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إزهار تحترق</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الشبابيك المفتوحة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مترجمة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احمد منصور</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المهزلة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محمود فتحي </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الجايخانة</w:t>
            </w:r>
            <w:proofErr w:type="spellEnd"/>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الآبار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راسم السباح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أبو جاسم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سعد البزاز</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احتراق</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طارق برهان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ما </w:t>
            </w:r>
            <w:proofErr w:type="spellStart"/>
            <w:r w:rsidRPr="00FE2FAB">
              <w:rPr>
                <w:rFonts w:eastAsia="SimSun" w:hint="cs"/>
                <w:b/>
                <w:bCs/>
                <w:sz w:val="24"/>
                <w:szCs w:val="24"/>
                <w:rtl/>
                <w:lang w:eastAsia="zh-CN" w:bidi="ar-IQ"/>
              </w:rPr>
              <w:t>با</w:t>
            </w:r>
            <w:proofErr w:type="spellEnd"/>
            <w:r w:rsidRPr="00FE2FAB">
              <w:rPr>
                <w:rFonts w:eastAsia="SimSun" w:hint="cs"/>
                <w:b/>
                <w:bCs/>
                <w:sz w:val="24"/>
                <w:szCs w:val="24"/>
                <w:rtl/>
                <w:lang w:eastAsia="zh-CN" w:bidi="ar-IQ"/>
              </w:rPr>
              <w:t xml:space="preserve"> لغصب يا ناس</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الإخطبوط</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أبو رحومي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جاسم العابد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حلاق النغم القديم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سامي طه الحافظ</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اثنين في واحد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محمد زكي إسماعيل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طهور </w:t>
            </w:r>
            <w:proofErr w:type="spellStart"/>
            <w:r w:rsidRPr="00FE2FAB">
              <w:rPr>
                <w:rFonts w:eastAsia="SimSun" w:hint="cs"/>
                <w:b/>
                <w:bCs/>
                <w:sz w:val="24"/>
                <w:szCs w:val="24"/>
                <w:rtl/>
                <w:lang w:eastAsia="zh-CN" w:bidi="ar-IQ"/>
              </w:rPr>
              <w:t>ابطبل</w:t>
            </w:r>
            <w:proofErr w:type="spellEnd"/>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طبيب أبو </w:t>
            </w:r>
            <w:proofErr w:type="spellStart"/>
            <w:r w:rsidRPr="00FE2FAB">
              <w:rPr>
                <w:rFonts w:eastAsia="SimSun" w:hint="cs"/>
                <w:b/>
                <w:bCs/>
                <w:sz w:val="24"/>
                <w:szCs w:val="24"/>
                <w:rtl/>
                <w:lang w:eastAsia="zh-CN" w:bidi="ar-IQ"/>
              </w:rPr>
              <w:t>جراوية</w:t>
            </w:r>
            <w:proofErr w:type="spellEnd"/>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إشاعة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تقي الدين محمد أمين</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خبات</w:t>
            </w:r>
            <w:proofErr w:type="spellEnd"/>
            <w:r w:rsidRPr="00FE2FAB">
              <w:rPr>
                <w:rFonts w:eastAsia="SimSun" w:hint="cs"/>
                <w:b/>
                <w:bCs/>
                <w:sz w:val="24"/>
                <w:szCs w:val="24"/>
                <w:rtl/>
                <w:lang w:eastAsia="zh-CN" w:bidi="ar-IQ"/>
              </w:rPr>
              <w:t xml:space="preserve">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النضال</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كاوه الحداد</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التكاتف</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كردية -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سنحاريب</w:t>
            </w:r>
            <w:proofErr w:type="spellEnd"/>
            <w:r w:rsidRPr="00FE2FAB">
              <w:rPr>
                <w:rFonts w:eastAsia="SimSun" w:hint="cs"/>
                <w:b/>
                <w:bCs/>
                <w:sz w:val="24"/>
                <w:szCs w:val="24"/>
                <w:rtl/>
                <w:lang w:eastAsia="zh-CN" w:bidi="ar-IQ"/>
              </w:rPr>
              <w:t xml:space="preserve"> ستراك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الفدائي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فوزي </w:t>
            </w:r>
            <w:proofErr w:type="spellStart"/>
            <w:r w:rsidRPr="00FE2FAB">
              <w:rPr>
                <w:rFonts w:eastAsia="SimSun" w:hint="cs"/>
                <w:b/>
                <w:bCs/>
                <w:sz w:val="24"/>
                <w:szCs w:val="24"/>
                <w:rtl/>
                <w:lang w:eastAsia="zh-CN" w:bidi="ar-IQ"/>
              </w:rPr>
              <w:t>طبو</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المسحاة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فوزي صابر </w:t>
            </w:r>
            <w:proofErr w:type="spellStart"/>
            <w:r w:rsidRPr="00FE2FAB">
              <w:rPr>
                <w:rFonts w:eastAsia="SimSun" w:hint="cs"/>
                <w:b/>
                <w:bCs/>
                <w:sz w:val="24"/>
                <w:szCs w:val="24"/>
                <w:rtl/>
                <w:lang w:eastAsia="zh-CN" w:bidi="ar-IQ"/>
              </w:rPr>
              <w:t>الغريري</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ثلاثة وجوه لأدم</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النهاية بلا حدود</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المصليات</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القادم الجديد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علي المهتدي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الشقة الثانية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الجبار جميل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راسم السباح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الكذاب </w:t>
            </w:r>
            <w:proofErr w:type="spellStart"/>
            <w:r w:rsidRPr="00FE2FAB">
              <w:rPr>
                <w:rFonts w:eastAsia="SimSun" w:hint="cs"/>
                <w:b/>
                <w:bCs/>
                <w:sz w:val="24"/>
                <w:szCs w:val="24"/>
                <w:rtl/>
                <w:lang w:eastAsia="zh-CN" w:bidi="ar-IQ"/>
              </w:rPr>
              <w:t>بيتو</w:t>
            </w:r>
            <w:proofErr w:type="spellEnd"/>
            <w:r w:rsidRPr="00FE2FAB">
              <w:rPr>
                <w:rFonts w:eastAsia="SimSun" w:hint="cs"/>
                <w:b/>
                <w:bCs/>
                <w:sz w:val="24"/>
                <w:szCs w:val="24"/>
                <w:rtl/>
                <w:lang w:eastAsia="zh-CN" w:bidi="ar-IQ"/>
              </w:rPr>
              <w:t xml:space="preserve"> خراب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حسن ياسين احمد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أحرار وعبيد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حسب الله يحيى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الاحتجاج</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فاضل محمد عبد الله</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ربعة الأيام السود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حازم سيد شيت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محو الأمية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محمود العزاوي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القاتل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نجمان ياسين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رجل الجوع والغضب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راكان يحيى الحسن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الكاع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غانم سعيد حسن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شاعر في مجلس الخليفة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الملك نوري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عصفورين بحجر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يوسف مرجان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الجثة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الواحد إسماعيل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المدرسة القديمة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حسن الصفار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الاستعلامات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المحسن </w:t>
            </w:r>
            <w:proofErr w:type="spellStart"/>
            <w:r w:rsidRPr="00FE2FAB">
              <w:rPr>
                <w:rFonts w:eastAsia="SimSun" w:hint="cs"/>
                <w:b/>
                <w:bCs/>
                <w:sz w:val="24"/>
                <w:szCs w:val="24"/>
                <w:rtl/>
                <w:lang w:eastAsia="zh-CN" w:bidi="ar-IQ"/>
              </w:rPr>
              <w:t>شلاوي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مسامير في تابوت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وليم زكريا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طبيب قبل الميلاد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الخباز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ثمة أمر ما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خليل المصور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الدكتور المزيف</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محمود فتحي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ردم المدن </w:t>
            </w:r>
            <w:proofErr w:type="spellStart"/>
            <w:r w:rsidRPr="00FE2FAB">
              <w:rPr>
                <w:rFonts w:eastAsia="SimSun" w:hint="cs"/>
                <w:b/>
                <w:bCs/>
                <w:sz w:val="24"/>
                <w:szCs w:val="24"/>
                <w:rtl/>
                <w:lang w:eastAsia="zh-CN" w:bidi="ar-IQ"/>
              </w:rPr>
              <w:t>بعيدالميلاد</w:t>
            </w:r>
            <w:proofErr w:type="spellEnd"/>
            <w:r w:rsidRPr="00FE2FAB">
              <w:rPr>
                <w:rFonts w:eastAsia="SimSun" w:hint="cs"/>
                <w:b/>
                <w:bCs/>
                <w:sz w:val="24"/>
                <w:szCs w:val="24"/>
                <w:rtl/>
                <w:lang w:eastAsia="zh-CN" w:bidi="ar-IQ"/>
              </w:rPr>
              <w:t xml:space="preserve"> الثالث</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محمد نوري عبد القادر</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في سبيل أمتي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محمود العزاوي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القفص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سقوط ذو </w:t>
            </w:r>
            <w:proofErr w:type="spellStart"/>
            <w:r w:rsidRPr="00FE2FAB">
              <w:rPr>
                <w:rFonts w:eastAsia="SimSun" w:hint="cs"/>
                <w:b/>
                <w:bCs/>
                <w:sz w:val="24"/>
                <w:szCs w:val="24"/>
                <w:rtl/>
                <w:lang w:eastAsia="zh-CN" w:bidi="ar-IQ"/>
              </w:rPr>
              <w:t>نؤاس</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فاضل السنجري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خادم جديد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اقتباس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الأب حنا </w:t>
            </w:r>
            <w:proofErr w:type="spellStart"/>
            <w:r w:rsidRPr="00FE2FAB">
              <w:rPr>
                <w:rFonts w:eastAsia="SimSun" w:hint="cs"/>
                <w:b/>
                <w:bCs/>
                <w:sz w:val="24"/>
                <w:szCs w:val="24"/>
                <w:rtl/>
                <w:lang w:eastAsia="zh-CN" w:bidi="ar-IQ"/>
              </w:rPr>
              <w:t>جولاغ</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الابن </w:t>
            </w:r>
            <w:proofErr w:type="spellStart"/>
            <w:r w:rsidRPr="00FE2FAB">
              <w:rPr>
                <w:rFonts w:eastAsia="SimSun" w:hint="cs"/>
                <w:b/>
                <w:bCs/>
                <w:sz w:val="24"/>
                <w:szCs w:val="24"/>
                <w:rtl/>
                <w:lang w:eastAsia="zh-CN" w:bidi="ar-IQ"/>
              </w:rPr>
              <w:t>الظال</w:t>
            </w:r>
            <w:proofErr w:type="spellEnd"/>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مشكلة نقد الزواج</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فوزي </w:t>
            </w:r>
            <w:proofErr w:type="spellStart"/>
            <w:r w:rsidRPr="00FE2FAB">
              <w:rPr>
                <w:rFonts w:eastAsia="SimSun" w:hint="cs"/>
                <w:b/>
                <w:bCs/>
                <w:sz w:val="24"/>
                <w:szCs w:val="24"/>
                <w:rtl/>
                <w:lang w:eastAsia="zh-CN" w:bidi="ar-IQ"/>
              </w:rPr>
              <w:t>طبو</w:t>
            </w:r>
            <w:proofErr w:type="spellEnd"/>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المنجم</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زلابية التفاح</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مترجمة- 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الأب هرمز حنا</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دوشو</w:t>
            </w:r>
            <w:proofErr w:type="spellEnd"/>
            <w:r w:rsidRPr="00FE2FAB">
              <w:rPr>
                <w:rFonts w:eastAsia="SimSun" w:hint="cs"/>
                <w:b/>
                <w:bCs/>
                <w:sz w:val="24"/>
                <w:szCs w:val="24"/>
                <w:rtl/>
                <w:lang w:eastAsia="zh-CN" w:bidi="ar-IQ"/>
              </w:rPr>
              <w:t xml:space="preserve">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اقتباس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احمد منصور</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هؤلاء الرجال يبحثون عن مدينة فاضلة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فوانيس</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الرزاق محمود الطائي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الشرارة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يقظة الكادحين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عصام الصفار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حلاق </w:t>
            </w:r>
            <w:proofErr w:type="spellStart"/>
            <w:r w:rsidRPr="00FE2FAB">
              <w:rPr>
                <w:rFonts w:eastAsia="SimSun" w:hint="cs"/>
                <w:b/>
                <w:bCs/>
                <w:sz w:val="24"/>
                <w:szCs w:val="24"/>
                <w:rtl/>
                <w:lang w:eastAsia="zh-CN" w:bidi="ar-IQ"/>
              </w:rPr>
              <w:t>بالقجغ</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برهان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معركة الساعة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عيش وشوف</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ذنون</w:t>
            </w:r>
            <w:proofErr w:type="spellEnd"/>
            <w:r w:rsidRPr="00FE2FAB">
              <w:rPr>
                <w:rFonts w:eastAsia="SimSun" w:hint="cs"/>
                <w:b/>
                <w:bCs/>
                <w:sz w:val="24"/>
                <w:szCs w:val="24"/>
                <w:rtl/>
                <w:lang w:eastAsia="zh-CN" w:bidi="ar-IQ"/>
              </w:rPr>
              <w:t xml:space="preserve"> شهاب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أبو تمام في موكب الخلود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فاضل محمد عبدا لل</w:t>
            </w:r>
            <w:r w:rsidRPr="00FE2FAB">
              <w:rPr>
                <w:rFonts w:eastAsia="SimSun" w:hint="eastAsia"/>
                <w:b/>
                <w:bCs/>
                <w:sz w:val="24"/>
                <w:szCs w:val="24"/>
                <w:rtl/>
                <w:lang w:eastAsia="zh-CN" w:bidi="ar-IQ"/>
              </w:rPr>
              <w:t>ه</w:t>
            </w:r>
            <w:r w:rsidRPr="00FE2FAB">
              <w:rPr>
                <w:rFonts w:eastAsia="SimSun" w:hint="cs"/>
                <w:b/>
                <w:bCs/>
                <w:sz w:val="24"/>
                <w:szCs w:val="24"/>
                <w:rtl/>
                <w:lang w:eastAsia="zh-CN" w:bidi="ar-IQ"/>
              </w:rPr>
              <w:t xml:space="preserve">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تاجر في المدينة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الكمبيالة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صباح إبراهيم </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الثوغ</w:t>
            </w:r>
            <w:proofErr w:type="spellEnd"/>
            <w:r w:rsidRPr="00FE2FAB">
              <w:rPr>
                <w:rFonts w:eastAsia="SimSun" w:hint="cs"/>
                <w:b/>
                <w:bCs/>
                <w:sz w:val="24"/>
                <w:szCs w:val="24"/>
                <w:rtl/>
                <w:lang w:eastAsia="zh-CN" w:bidi="ar-IQ"/>
              </w:rPr>
              <w:t xml:space="preserve"> يا ملك الزمان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الملك نوري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أنت السبب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سالم عبد القادر </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اتكندغ</w:t>
            </w:r>
            <w:proofErr w:type="spellEnd"/>
            <w:r w:rsidRPr="00FE2FAB">
              <w:rPr>
                <w:rFonts w:eastAsia="SimSun" w:hint="cs"/>
                <w:b/>
                <w:bCs/>
                <w:sz w:val="24"/>
                <w:szCs w:val="24"/>
                <w:rtl/>
                <w:lang w:eastAsia="zh-CN" w:bidi="ar-IQ"/>
              </w:rPr>
              <w:t xml:space="preserve"> الدست </w:t>
            </w:r>
            <w:proofErr w:type="spellStart"/>
            <w:r w:rsidRPr="00FE2FAB">
              <w:rPr>
                <w:rFonts w:eastAsia="SimSun" w:hint="cs"/>
                <w:b/>
                <w:bCs/>
                <w:sz w:val="24"/>
                <w:szCs w:val="24"/>
                <w:rtl/>
                <w:lang w:eastAsia="zh-CN" w:bidi="ar-IQ"/>
              </w:rPr>
              <w:t>لقالو</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قبغ</w:t>
            </w:r>
            <w:proofErr w:type="spellEnd"/>
          </w:p>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حمودي</w:t>
            </w:r>
            <w:proofErr w:type="spellEnd"/>
            <w:r w:rsidRPr="00FE2FAB">
              <w:rPr>
                <w:rFonts w:eastAsia="SimSun" w:hint="cs"/>
                <w:b/>
                <w:bCs/>
                <w:sz w:val="24"/>
                <w:szCs w:val="24"/>
                <w:rtl/>
                <w:lang w:eastAsia="zh-CN" w:bidi="ar-IQ"/>
              </w:rPr>
              <w:t xml:space="preserve"> افندي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عامية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صباح الأطرش</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الكابوس</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عبدالباري عبدالرزاق النجم</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مصمدلي</w:t>
            </w:r>
            <w:proofErr w:type="spellEnd"/>
            <w:r w:rsidRPr="00FE2FAB">
              <w:rPr>
                <w:rFonts w:eastAsia="SimSun" w:hint="cs"/>
                <w:b/>
                <w:bCs/>
                <w:sz w:val="24"/>
                <w:szCs w:val="24"/>
                <w:rtl/>
                <w:lang w:eastAsia="zh-CN" w:bidi="ar-IQ"/>
              </w:rPr>
              <w:t xml:space="preserve"> جم فلس</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ذنون</w:t>
            </w:r>
            <w:proofErr w:type="spellEnd"/>
            <w:r w:rsidRPr="00FE2FAB">
              <w:rPr>
                <w:rFonts w:eastAsia="SimSun" w:hint="cs"/>
                <w:b/>
                <w:bCs/>
                <w:sz w:val="24"/>
                <w:szCs w:val="24"/>
                <w:rtl/>
                <w:lang w:eastAsia="zh-CN" w:bidi="ar-IQ"/>
              </w:rPr>
              <w:t xml:space="preserve"> شهاب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اندحار الإقطاعية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شعرية -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فيليب سعيد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الغربان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برقية من اله الغضب</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النار و الأقنعة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الخالق محمود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دست عاش ودست مات</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السفيه المشنوق</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عامية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مثلت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الستار حسن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ثمن الاعتراف</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محمد صابر الكيلاني</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ماراحت</w:t>
            </w:r>
            <w:proofErr w:type="spellEnd"/>
            <w:r w:rsidRPr="00FE2FAB">
              <w:rPr>
                <w:rFonts w:eastAsia="SimSun" w:hint="cs"/>
                <w:b/>
                <w:bCs/>
                <w:sz w:val="24"/>
                <w:szCs w:val="24"/>
                <w:rtl/>
                <w:lang w:eastAsia="zh-CN" w:bidi="ar-IQ"/>
              </w:rPr>
              <w:t xml:space="preserve"> بلاش</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امجد توفيق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الصياد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امجد محمد سعيد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ظل وراء النبع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آم المعونة</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القاضي العادل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اقتباس-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حمدون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محكمة التاريخ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اسعد سعيد جاسم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إهمال أب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يوسف عودة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الطالب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الوهاب أرملة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المشرحة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خليل إبراهيم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أم سعد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سلوى زكو</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حكايات للناس</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1979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معد الجبوري </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شموكين</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أمجد محمد سعيد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دم فوق </w:t>
            </w:r>
            <w:proofErr w:type="spellStart"/>
            <w:r w:rsidRPr="00FE2FAB">
              <w:rPr>
                <w:rFonts w:eastAsia="SimSun" w:hint="cs"/>
                <w:b/>
                <w:bCs/>
                <w:sz w:val="24"/>
                <w:szCs w:val="24"/>
                <w:rtl/>
                <w:lang w:eastAsia="zh-CN" w:bidi="ar-IQ"/>
              </w:rPr>
              <w:t>لامونيدا</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سليمان نجيب</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شايف</w:t>
            </w:r>
            <w:proofErr w:type="spellEnd"/>
            <w:r w:rsidRPr="00FE2FAB">
              <w:rPr>
                <w:rFonts w:eastAsia="SimSun" w:hint="cs"/>
                <w:b/>
                <w:bCs/>
                <w:sz w:val="24"/>
                <w:szCs w:val="24"/>
                <w:rtl/>
                <w:lang w:eastAsia="zh-CN" w:bidi="ar-IQ"/>
              </w:rPr>
              <w:t xml:space="preserve"> خير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أعداد </w:t>
            </w:r>
            <w:r w:rsidRPr="00FE2FAB">
              <w:rPr>
                <w:rFonts w:eastAsia="SimSun"/>
                <w:b/>
                <w:bCs/>
                <w:sz w:val="24"/>
                <w:szCs w:val="24"/>
                <w:rtl/>
                <w:lang w:eastAsia="zh-CN" w:bidi="ar-IQ"/>
              </w:rPr>
              <w:t>–</w:t>
            </w:r>
            <w:r w:rsidRPr="00FE2FAB">
              <w:rPr>
                <w:rFonts w:eastAsia="SimSun" w:hint="cs"/>
                <w:b/>
                <w:bCs/>
                <w:sz w:val="24"/>
                <w:szCs w:val="24"/>
                <w:rtl/>
                <w:lang w:eastAsia="zh-CN" w:bidi="ar-IQ"/>
              </w:rPr>
              <w:t>عامية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نجم الخياط</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حرامي الصندوق</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الجبار جميل</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شليلة</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وضايع</w:t>
            </w:r>
            <w:proofErr w:type="spellEnd"/>
            <w:r w:rsidRPr="00FE2FAB">
              <w:rPr>
                <w:rFonts w:eastAsia="SimSun" w:hint="cs"/>
                <w:b/>
                <w:bCs/>
                <w:sz w:val="24"/>
                <w:szCs w:val="24"/>
                <w:rtl/>
                <w:lang w:eastAsia="zh-CN" w:bidi="ar-IQ"/>
              </w:rPr>
              <w:t xml:space="preserve"> راسها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عطاء الله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إمبراطور للبيع</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ميسر الخشاب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الأسياد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معد الجبوري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الشرارة</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السيف والطبل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1986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فاضل السنجري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يوميات مصور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رعد فاضل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لا غبار لا أحد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عطاء الله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كلاب سائبة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حيدر محمود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السيف</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1988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بيات محمد حسين مرعي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الجان والمجنون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حسين رحيم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الجمجمة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فارس </w:t>
            </w:r>
            <w:proofErr w:type="spellStart"/>
            <w:r w:rsidRPr="00FE2FAB">
              <w:rPr>
                <w:rFonts w:eastAsia="SimSun" w:hint="cs"/>
                <w:b/>
                <w:bCs/>
                <w:sz w:val="24"/>
                <w:szCs w:val="24"/>
                <w:rtl/>
                <w:lang w:eastAsia="zh-CN" w:bidi="ar-IQ"/>
              </w:rPr>
              <w:t>جويجاتي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العرس الكبير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أعداد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رياض عصمت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هل كان العشاء دسما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حنا نيسان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صراخ في أورشليم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أعداد-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1990</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الرزا</w:t>
            </w:r>
            <w:r w:rsidRPr="00FE2FAB">
              <w:rPr>
                <w:rFonts w:eastAsia="SimSun" w:hint="eastAsia"/>
                <w:b/>
                <w:bCs/>
                <w:sz w:val="24"/>
                <w:szCs w:val="24"/>
                <w:rtl/>
                <w:lang w:eastAsia="zh-CN" w:bidi="ar-IQ"/>
              </w:rPr>
              <w:t>ق</w:t>
            </w:r>
            <w:r w:rsidRPr="00FE2FAB">
              <w:rPr>
                <w:rFonts w:eastAsia="SimSun" w:hint="cs"/>
                <w:b/>
                <w:bCs/>
                <w:sz w:val="24"/>
                <w:szCs w:val="24"/>
                <w:rtl/>
                <w:lang w:eastAsia="zh-CN" w:bidi="ar-IQ"/>
              </w:rPr>
              <w:t xml:space="preserve"> إبراهيم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كاسب كار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1991</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شفاء العمري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الخادم والسيد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حميد محمود</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حصار الموصل والسيف</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حسين رحيم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أخر أيام الكبرياء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فاضل السنجري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حكاية شعبان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فريد عبد الوهاب</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حرامي الحب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أعداد-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رعد فاضل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علاء الدين والمصباح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لأطفال-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1992</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ناهض الرمضاني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اشتباك</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يسن طه</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شيء من الحصار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أعداد-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رعد فاضل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نشيد </w:t>
            </w:r>
            <w:proofErr w:type="spellStart"/>
            <w:r w:rsidRPr="00FE2FAB">
              <w:rPr>
                <w:rFonts w:eastAsia="SimSun" w:hint="cs"/>
                <w:b/>
                <w:bCs/>
                <w:sz w:val="24"/>
                <w:szCs w:val="24"/>
                <w:rtl/>
                <w:lang w:eastAsia="zh-CN" w:bidi="ar-IQ"/>
              </w:rPr>
              <w:t>ألأخطاء</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ميثاق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مالك المصباح</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لأطفال -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1993</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حسين رحيم</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هذيانات</w:t>
            </w:r>
            <w:proofErr w:type="spellEnd"/>
            <w:r w:rsidRPr="00FE2FAB">
              <w:rPr>
                <w:rFonts w:eastAsia="SimSun" w:hint="cs"/>
                <w:b/>
                <w:bCs/>
                <w:sz w:val="24"/>
                <w:szCs w:val="24"/>
                <w:rtl/>
                <w:lang w:eastAsia="zh-CN" w:bidi="ar-IQ"/>
              </w:rPr>
              <w:t xml:space="preserve"> معطف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ومجموعة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محمد عطاء الله</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فضيحة الدجاج الأمريكي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معد الجبوري </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لؤلوة</w:t>
            </w:r>
            <w:proofErr w:type="spellEnd"/>
            <w:r w:rsidRPr="00FE2FAB">
              <w:rPr>
                <w:rFonts w:eastAsia="SimSun" w:hint="cs"/>
                <w:b/>
                <w:bCs/>
                <w:sz w:val="24"/>
                <w:szCs w:val="24"/>
                <w:rtl/>
                <w:lang w:eastAsia="zh-CN" w:bidi="ar-IQ"/>
              </w:rPr>
              <w:t xml:space="preserve"> الصحراء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فلاح عبد حمدون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همس المجانيين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الوهاب إسماعيل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ليلة موصلية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شفاء العمري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أمل</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وديع</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رخموثا</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سريانية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الرزاق إبراهيم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بيت العز</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أنهم يقتلون الطيور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عامية </w:t>
            </w:r>
            <w:r w:rsidRPr="00FE2FAB">
              <w:rPr>
                <w:rFonts w:eastAsia="SimSun"/>
                <w:b/>
                <w:bCs/>
                <w:sz w:val="24"/>
                <w:szCs w:val="24"/>
                <w:rtl/>
                <w:lang w:eastAsia="zh-CN" w:bidi="ar-IQ"/>
              </w:rPr>
              <w:t>–</w:t>
            </w:r>
            <w:r w:rsidRPr="00FE2FAB">
              <w:rPr>
                <w:rFonts w:eastAsia="SimSun" w:hint="cs"/>
                <w:b/>
                <w:bCs/>
                <w:sz w:val="24"/>
                <w:szCs w:val="24"/>
                <w:rtl/>
                <w:lang w:eastAsia="zh-CN" w:bidi="ar-IQ"/>
              </w:rPr>
              <w:t xml:space="preserve"> مثلت </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1994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حنا نيسان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مواضيع ساخنة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1994</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يسن طه</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نونة والحية الملعونة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لأطفال-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حسين رحيم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الأخوة ياسين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وديع</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الحب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أسامة غاندي</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الحبلجي</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محمود العزاوي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الخان والسلطان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عبد الرزاق إبراهيم </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البورصجية</w:t>
            </w:r>
            <w:proofErr w:type="spellEnd"/>
            <w:r w:rsidRPr="00FE2FAB">
              <w:rPr>
                <w:rFonts w:eastAsia="SimSun" w:hint="cs"/>
                <w:b/>
                <w:bCs/>
                <w:sz w:val="24"/>
                <w:szCs w:val="24"/>
                <w:rtl/>
                <w:lang w:eastAsia="zh-CN" w:bidi="ar-IQ"/>
              </w:rPr>
              <w:t xml:space="preserve">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 </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سعدي صالح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تجار هذا الزمن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إبراهيم </w:t>
            </w:r>
            <w:proofErr w:type="spellStart"/>
            <w:r w:rsidRPr="00FE2FAB">
              <w:rPr>
                <w:rFonts w:eastAsia="SimSun" w:hint="cs"/>
                <w:b/>
                <w:bCs/>
                <w:sz w:val="24"/>
                <w:szCs w:val="24"/>
                <w:rtl/>
                <w:lang w:eastAsia="zh-CN" w:bidi="ar-IQ"/>
              </w:rPr>
              <w:t>يوخنا</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خلما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سريانية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حسين رحيم</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الحمقري</w:t>
            </w:r>
            <w:proofErr w:type="spellEnd"/>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حرامي باب الطوب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مثلت </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1995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شاكر الخباز</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الفارس والراية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سعدي صالح</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سلنموت</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فلاح عبد حمدون</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الأغتيال</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1995</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حسين رحيم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حسن فاشل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ألي ما يعرف </w:t>
            </w:r>
            <w:proofErr w:type="spellStart"/>
            <w:r w:rsidRPr="00FE2FAB">
              <w:rPr>
                <w:rFonts w:eastAsia="SimSun" w:hint="cs"/>
                <w:b/>
                <w:bCs/>
                <w:sz w:val="24"/>
                <w:szCs w:val="24"/>
                <w:rtl/>
                <w:lang w:eastAsia="zh-CN" w:bidi="ar-IQ"/>
              </w:rPr>
              <w:t>تدابيرة</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غفران الملك</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عصام شابا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وديع</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اجوورشما</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سريانية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سمير يعقوب</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لوشناودركشتا</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نوري </w:t>
            </w:r>
            <w:proofErr w:type="spellStart"/>
            <w:r w:rsidRPr="00FE2FAB">
              <w:rPr>
                <w:rFonts w:eastAsia="SimSun" w:hint="cs"/>
                <w:b/>
                <w:bCs/>
                <w:sz w:val="24"/>
                <w:szCs w:val="24"/>
                <w:rtl/>
                <w:lang w:eastAsia="zh-CN" w:bidi="ar-IQ"/>
              </w:rPr>
              <w:t>طبو</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علوان ومشاكل النسوان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فريق العمل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قتلة المسيح يتكلمون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فاضل السنجري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لقطة ولقطة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عصام عبد الرحمن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أمان </w:t>
            </w:r>
            <w:proofErr w:type="spellStart"/>
            <w:r w:rsidRPr="00FE2FAB">
              <w:rPr>
                <w:rFonts w:eastAsia="SimSun" w:hint="cs"/>
                <w:b/>
                <w:bCs/>
                <w:sz w:val="24"/>
                <w:szCs w:val="24"/>
                <w:rtl/>
                <w:lang w:eastAsia="zh-CN" w:bidi="ar-IQ"/>
              </w:rPr>
              <w:t>يللي</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فلاح عبد اللطيف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حنش حبيبي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جلال جميل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فئران ومطابع</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الظل</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السكون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البيضة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1996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1996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1996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محمود فتحي</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الحبريشية</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ومقشغ</w:t>
            </w:r>
            <w:proofErr w:type="spellEnd"/>
            <w:r w:rsidRPr="00FE2FAB">
              <w:rPr>
                <w:rFonts w:eastAsia="SimSun" w:hint="cs"/>
                <w:b/>
                <w:bCs/>
                <w:sz w:val="24"/>
                <w:szCs w:val="24"/>
                <w:rtl/>
                <w:lang w:eastAsia="zh-CN" w:bidi="ar-IQ"/>
              </w:rPr>
              <w:t xml:space="preserve"> يا لوز</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حسن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لأطفال-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1996</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وديع</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حلم الأرض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الله جدعان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حنين في ضيافة الملك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لأطفال- كتبت </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جسام فاضل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شعب الذرى</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وديع</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طوبانا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سريانية -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إبراهيم يوحنا</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شمشا</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كموقذا</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عصام عبد الرحمن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العاشقة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حسين رحيم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مجموعة مسرحيات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عامية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عماد نوري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الليلة الأخيرة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الحاسة السابعة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عاقبة الكذب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كتبت </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 </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لأطفال-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وديع</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خلما دارنا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طلال حسن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مجموعة مسرحيات</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لأطفال-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الله جدعان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الأميرة شهد وأخبار طير السعد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عصام عبد الرحمن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صاحب المقام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إعداد- مثلت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سعدي صالح</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كش أنا الملك</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حسن فاشل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بلاوي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1997</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رعد فاضل</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من ...لمن .... لماذا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مروان ياسين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شعر مستعار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ناهض الرمضاني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ساعة الميدان</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حسن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أشتار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للفتيان- 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1998</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ناهض الرمضاني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نديم شهريار</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كرم الاعرجي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rPr>
              <w:t>أوقفوا العالم أني أترجل</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المتحف</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كتبت </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1999</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بشار عبد الغني</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التجاوزعلى</w:t>
            </w:r>
            <w:proofErr w:type="spellEnd"/>
            <w:r w:rsidRPr="00FE2FAB">
              <w:rPr>
                <w:rFonts w:eastAsia="SimSun" w:hint="cs"/>
                <w:b/>
                <w:bCs/>
                <w:sz w:val="24"/>
                <w:szCs w:val="24"/>
                <w:rtl/>
                <w:lang w:eastAsia="zh-CN" w:bidi="ar-IQ"/>
              </w:rPr>
              <w:t xml:space="preserve"> ضوء احمر</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اصدقاء ولو لمرة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1999</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حسين رحيم</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الإعدام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1999</w:t>
            </w:r>
          </w:p>
        </w:tc>
      </w:tr>
      <w:tr w:rsidR="00FE2FAB" w:rsidRPr="00FE2FAB" w:rsidTr="004A0CF8">
        <w:trPr>
          <w:jc w:val="center"/>
        </w:trPr>
        <w:tc>
          <w:tcPr>
            <w:tcW w:w="1081" w:type="dxa"/>
          </w:tcPr>
          <w:p w:rsidR="00FE2FAB" w:rsidRPr="00FE2FAB" w:rsidRDefault="00FE2FAB" w:rsidP="00FE2FAB">
            <w:pPr>
              <w:numPr>
                <w:ilvl w:val="0"/>
                <w:numId w:val="36"/>
              </w:numPr>
              <w:spacing w:after="200" w:line="276" w:lineRule="auto"/>
              <w:ind w:left="720"/>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إبراهيم يوحنا</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الأميرة والببغاء</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225"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1999</w:t>
            </w:r>
          </w:p>
        </w:tc>
      </w:tr>
    </w:tbl>
    <w:p w:rsidR="00FE2FAB" w:rsidRPr="00FE2FAB" w:rsidRDefault="00FE2FAB" w:rsidP="00FE2FAB">
      <w:pPr>
        <w:rPr>
          <w:rFonts w:eastAsia="SimSun"/>
          <w:sz w:val="24"/>
          <w:szCs w:val="24"/>
          <w:rtl/>
          <w:lang w:eastAsia="zh-CN"/>
        </w:rPr>
      </w:pPr>
    </w:p>
    <w:p w:rsidR="00FE2FAB" w:rsidRPr="00FE2FAB" w:rsidRDefault="00FE2FAB" w:rsidP="00FE2FAB">
      <w:pPr>
        <w:rPr>
          <w:rFonts w:eastAsia="SimSun"/>
          <w:sz w:val="28"/>
          <w:szCs w:val="28"/>
          <w:rtl/>
          <w:lang w:eastAsia="zh-CN"/>
        </w:rPr>
      </w:pPr>
      <w:r w:rsidRPr="00FE2FAB">
        <w:rPr>
          <w:rFonts w:eastAsia="SimSun" w:hint="cs"/>
          <w:sz w:val="28"/>
          <w:szCs w:val="28"/>
          <w:rtl/>
          <w:lang w:eastAsia="zh-CN"/>
        </w:rPr>
        <w:t>ملحق رقم( 2)</w:t>
      </w:r>
    </w:p>
    <w:p w:rsidR="00FE2FAB" w:rsidRPr="00FE2FAB" w:rsidRDefault="00FE2FAB" w:rsidP="00FE2FAB">
      <w:pPr>
        <w:jc w:val="lowKashida"/>
        <w:rPr>
          <w:rFonts w:eastAsia="SimSun"/>
          <w:sz w:val="28"/>
          <w:szCs w:val="28"/>
          <w:rtl/>
          <w:lang w:eastAsia="zh-CN" w:bidi="ar-IQ"/>
        </w:rPr>
      </w:pPr>
      <w:r w:rsidRPr="00FE2FAB">
        <w:rPr>
          <w:rFonts w:eastAsia="SimSun" w:hint="cs"/>
          <w:sz w:val="28"/>
          <w:szCs w:val="28"/>
          <w:rtl/>
          <w:lang w:eastAsia="zh-CN"/>
        </w:rPr>
        <w:t>جدول يبين النصوص المسرحية التي كتبت في مدينة الموصل من عام 2000 لغاية عام 2009.</w:t>
      </w:r>
    </w:p>
    <w:tbl>
      <w:tblPr>
        <w:bidiVisual/>
        <w:tblW w:w="9088" w:type="dxa"/>
        <w:jc w:val="center"/>
        <w:tblInd w:w="-43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81"/>
        <w:gridCol w:w="2672"/>
        <w:gridCol w:w="2408"/>
        <w:gridCol w:w="1763"/>
        <w:gridCol w:w="1164"/>
      </w:tblGrid>
      <w:tr w:rsidR="00FE2FAB" w:rsidRPr="00FE2FAB" w:rsidTr="004A0CF8">
        <w:trPr>
          <w:jc w:val="center"/>
        </w:trPr>
        <w:tc>
          <w:tcPr>
            <w:tcW w:w="1081" w:type="dxa"/>
            <w:tcBorders>
              <w:top w:val="double" w:sz="4" w:space="0" w:color="auto"/>
              <w:left w:val="double" w:sz="4" w:space="0" w:color="auto"/>
              <w:bottom w:val="single" w:sz="4" w:space="0" w:color="000000"/>
              <w:right w:val="single" w:sz="4" w:space="0" w:color="000000"/>
            </w:tcBorders>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 xml:space="preserve">   ت</w:t>
            </w:r>
          </w:p>
        </w:tc>
        <w:tc>
          <w:tcPr>
            <w:tcW w:w="2672" w:type="dxa"/>
            <w:tcBorders>
              <w:top w:val="double" w:sz="4" w:space="0" w:color="auto"/>
              <w:left w:val="single" w:sz="4" w:space="0" w:color="000000"/>
              <w:bottom w:val="single" w:sz="4" w:space="0" w:color="000000"/>
              <w:right w:val="single" w:sz="4" w:space="0" w:color="000000"/>
            </w:tcBorders>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كاتب المسرحية </w:t>
            </w:r>
          </w:p>
        </w:tc>
        <w:tc>
          <w:tcPr>
            <w:tcW w:w="2408" w:type="dxa"/>
            <w:tcBorders>
              <w:top w:val="double" w:sz="4" w:space="0" w:color="auto"/>
              <w:left w:val="single" w:sz="4" w:space="0" w:color="000000"/>
              <w:bottom w:val="single" w:sz="4" w:space="0" w:color="000000"/>
              <w:right w:val="single" w:sz="4" w:space="0" w:color="000000"/>
            </w:tcBorders>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أسم المسرحية</w:t>
            </w:r>
          </w:p>
        </w:tc>
        <w:tc>
          <w:tcPr>
            <w:tcW w:w="1763" w:type="dxa"/>
            <w:tcBorders>
              <w:top w:val="double" w:sz="4" w:space="0" w:color="auto"/>
              <w:left w:val="single" w:sz="4" w:space="0" w:color="000000"/>
              <w:bottom w:val="single" w:sz="4" w:space="0" w:color="000000"/>
              <w:right w:val="single" w:sz="4" w:space="0" w:color="000000"/>
            </w:tcBorders>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الملاحظات</w:t>
            </w:r>
          </w:p>
        </w:tc>
        <w:tc>
          <w:tcPr>
            <w:tcW w:w="1164" w:type="dxa"/>
            <w:tcBorders>
              <w:top w:val="double" w:sz="4" w:space="0" w:color="auto"/>
              <w:left w:val="single" w:sz="4" w:space="0" w:color="000000"/>
              <w:bottom w:val="single" w:sz="4" w:space="0" w:color="000000"/>
              <w:right w:val="double" w:sz="4" w:space="0" w:color="auto"/>
            </w:tcBorders>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عام النشر</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1.</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أحمد حسن الماجد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أنتبه قد يحدث لك هذا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2000</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2.</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بشار عبد الغني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هجرة الطيور الخشبية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2000</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2.</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سعدي صالح </w:t>
            </w:r>
            <w:proofErr w:type="spellStart"/>
            <w:r w:rsidRPr="00FE2FAB">
              <w:rPr>
                <w:rFonts w:eastAsia="SimSun" w:hint="cs"/>
                <w:b/>
                <w:bCs/>
                <w:sz w:val="24"/>
                <w:szCs w:val="24"/>
                <w:rtl/>
                <w:lang w:eastAsia="zh-CN" w:bidi="ar-IQ"/>
              </w:rPr>
              <w:t>البريفكاني</w:t>
            </w:r>
            <w:proofErr w:type="spellEnd"/>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جناح ونصف سيف</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2000</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طارق فاضل السنجري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أميرة الحب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لأطفال - مثلت</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2000</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عبد القادر الحلبي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أية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2000</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3.</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فلاح عبد حمدون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النوارس تحلق عاليا</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2000</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طلال حسن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هيلا يا رمانة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2001</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5.</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حسين رحيم </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الخفاشة</w:t>
            </w:r>
            <w:proofErr w:type="spellEnd"/>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lang w:eastAsia="zh-CN" w:bidi="ar-IQ"/>
              </w:rPr>
            </w:pPr>
            <w:r w:rsidRPr="00FE2FAB">
              <w:rPr>
                <w:rFonts w:eastAsia="SimSun"/>
                <w:b/>
                <w:bCs/>
                <w:sz w:val="24"/>
                <w:szCs w:val="24"/>
                <w:lang w:eastAsia="zh-CN" w:bidi="ar-IQ"/>
              </w:rPr>
              <w:t>2002</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6.</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فلاح عبد حمدون</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من البداية الى البداية</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2003</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8.</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طارق فاضل السنجري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أحلام ممنوعة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مثلت</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2003</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ناهض الرمضاني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امادو</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2004</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10.</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فلاح عبد حمدون</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رمونت</w:t>
            </w:r>
            <w:proofErr w:type="spellEnd"/>
            <w:r w:rsidRPr="00FE2FAB">
              <w:rPr>
                <w:rFonts w:eastAsia="SimSun" w:hint="cs"/>
                <w:b/>
                <w:bCs/>
                <w:sz w:val="24"/>
                <w:szCs w:val="24"/>
                <w:rtl/>
                <w:lang w:eastAsia="zh-CN" w:bidi="ar-IQ"/>
              </w:rPr>
              <w:t xml:space="preserve"> </w:t>
            </w:r>
            <w:proofErr w:type="spellStart"/>
            <w:r w:rsidRPr="00FE2FAB">
              <w:rPr>
                <w:rFonts w:eastAsia="SimSun" w:hint="cs"/>
                <w:b/>
                <w:bCs/>
                <w:sz w:val="24"/>
                <w:szCs w:val="24"/>
                <w:rtl/>
                <w:lang w:eastAsia="zh-CN" w:bidi="ar-IQ"/>
              </w:rPr>
              <w:t>كنترول</w:t>
            </w:r>
            <w:proofErr w:type="spellEnd"/>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لنبحث معا لتجده معي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2005</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2005</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11.</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بشار عبد الغني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رقعة شطرنج</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2005</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12.</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ناهض الرمضاني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مسرحية بروفة لسقوط بغداد</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2004</w:t>
            </w:r>
          </w:p>
          <w:p w:rsidR="00FE2FAB" w:rsidRPr="00FE2FAB" w:rsidRDefault="00FE2FAB" w:rsidP="00FE2FAB">
            <w:pPr>
              <w:rPr>
                <w:rFonts w:eastAsia="SimSun"/>
                <w:b/>
                <w:bCs/>
                <w:sz w:val="24"/>
                <w:szCs w:val="24"/>
                <w:rtl/>
                <w:lang w:eastAsia="zh-CN" w:bidi="ar-IQ"/>
              </w:rPr>
            </w:pP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حسين رحيم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ليلة الكراسي</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2007</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13.</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فلاح عبد حمدون</w:t>
            </w:r>
          </w:p>
        </w:tc>
        <w:tc>
          <w:tcPr>
            <w:tcW w:w="2408" w:type="dxa"/>
          </w:tcPr>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لااحد</w:t>
            </w:r>
            <w:proofErr w:type="spellEnd"/>
            <w:r w:rsidRPr="00FE2FAB">
              <w:rPr>
                <w:rFonts w:eastAsia="SimSun" w:hint="cs"/>
                <w:b/>
                <w:bCs/>
                <w:sz w:val="24"/>
                <w:szCs w:val="24"/>
                <w:rtl/>
                <w:lang w:eastAsia="zh-CN" w:bidi="ar-IQ"/>
              </w:rPr>
              <w:t xml:space="preserve"> يصمت لا احد يتكلم</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2007</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حسين رحيم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مسافر زاده الظلام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2008</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محمد مردان </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الطريق </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2008</w:t>
            </w:r>
          </w:p>
        </w:tc>
      </w:tr>
      <w:tr w:rsidR="00FE2FAB" w:rsidRPr="00FE2FAB" w:rsidTr="004A0CF8">
        <w:trPr>
          <w:jc w:val="center"/>
        </w:trPr>
        <w:tc>
          <w:tcPr>
            <w:tcW w:w="1081" w:type="dxa"/>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14.</w:t>
            </w:r>
          </w:p>
        </w:tc>
        <w:tc>
          <w:tcPr>
            <w:tcW w:w="2672" w:type="dxa"/>
            <w:shd w:val="clear" w:color="auto" w:fill="CCCCCC"/>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بيات محمد حسين مرعي</w:t>
            </w:r>
          </w:p>
        </w:tc>
        <w:tc>
          <w:tcPr>
            <w:tcW w:w="2408"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الضباب يقظ</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حلم </w:t>
            </w:r>
            <w:proofErr w:type="spellStart"/>
            <w:r w:rsidRPr="00FE2FAB">
              <w:rPr>
                <w:rFonts w:eastAsia="SimSun" w:hint="cs"/>
                <w:b/>
                <w:bCs/>
                <w:sz w:val="24"/>
                <w:szCs w:val="24"/>
                <w:rtl/>
                <w:lang w:eastAsia="zh-CN" w:bidi="ar-IQ"/>
              </w:rPr>
              <w:t>الفناجس</w:t>
            </w:r>
            <w:proofErr w:type="spellEnd"/>
            <w:r w:rsidRPr="00FE2FAB">
              <w:rPr>
                <w:rFonts w:eastAsia="SimSun" w:hint="cs"/>
                <w:b/>
                <w:bCs/>
                <w:sz w:val="24"/>
                <w:szCs w:val="24"/>
                <w:rtl/>
                <w:lang w:eastAsia="zh-CN" w:bidi="ar-IQ"/>
              </w:rPr>
              <w:t xml:space="preserve"> </w:t>
            </w:r>
          </w:p>
          <w:p w:rsidR="00FE2FAB" w:rsidRPr="00FE2FAB" w:rsidRDefault="00FE2FAB" w:rsidP="00FE2FAB">
            <w:pPr>
              <w:rPr>
                <w:rFonts w:eastAsia="SimSun"/>
                <w:b/>
                <w:bCs/>
                <w:sz w:val="24"/>
                <w:szCs w:val="24"/>
                <w:rtl/>
                <w:lang w:eastAsia="zh-CN" w:bidi="ar-IQ"/>
              </w:rPr>
            </w:pPr>
            <w:proofErr w:type="spellStart"/>
            <w:r w:rsidRPr="00FE2FAB">
              <w:rPr>
                <w:rFonts w:eastAsia="SimSun" w:hint="cs"/>
                <w:b/>
                <w:bCs/>
                <w:sz w:val="24"/>
                <w:szCs w:val="24"/>
                <w:rtl/>
                <w:lang w:eastAsia="zh-CN" w:bidi="ar-IQ"/>
              </w:rPr>
              <w:t>هذيانات</w:t>
            </w:r>
            <w:proofErr w:type="spellEnd"/>
            <w:r w:rsidRPr="00FE2FAB">
              <w:rPr>
                <w:rFonts w:eastAsia="SimSun" w:hint="cs"/>
                <w:b/>
                <w:bCs/>
                <w:sz w:val="24"/>
                <w:szCs w:val="24"/>
                <w:rtl/>
                <w:lang w:eastAsia="zh-CN" w:bidi="ar-IQ"/>
              </w:rPr>
              <w:t xml:space="preserve"> معطف</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 xml:space="preserve">الجان والمجنون </w:t>
            </w:r>
          </w:p>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خيط من تراب</w:t>
            </w:r>
          </w:p>
        </w:tc>
        <w:tc>
          <w:tcPr>
            <w:tcW w:w="1763" w:type="dxa"/>
            <w:shd w:val="clear" w:color="auto" w:fill="CCCCCC"/>
          </w:tcPr>
          <w:p w:rsidR="00FE2FAB" w:rsidRPr="00FE2FAB" w:rsidRDefault="00FE2FAB" w:rsidP="00FE2FAB">
            <w:pPr>
              <w:jc w:val="center"/>
              <w:rPr>
                <w:rFonts w:eastAsia="SimSun"/>
                <w:b/>
                <w:bCs/>
                <w:sz w:val="24"/>
                <w:szCs w:val="24"/>
                <w:rtl/>
                <w:lang w:eastAsia="zh-CN" w:bidi="ar-IQ"/>
              </w:rPr>
            </w:pPr>
            <w:r w:rsidRPr="00FE2FAB">
              <w:rPr>
                <w:rFonts w:eastAsia="SimSun" w:hint="cs"/>
                <w:b/>
                <w:bCs/>
                <w:sz w:val="24"/>
                <w:szCs w:val="24"/>
                <w:rtl/>
                <w:lang w:eastAsia="zh-CN" w:bidi="ar-IQ"/>
              </w:rPr>
              <w:t>كتبت</w:t>
            </w:r>
          </w:p>
        </w:tc>
        <w:tc>
          <w:tcPr>
            <w:tcW w:w="1164" w:type="dxa"/>
          </w:tcPr>
          <w:p w:rsidR="00FE2FAB" w:rsidRPr="00FE2FAB" w:rsidRDefault="00FE2FAB" w:rsidP="00FE2FAB">
            <w:pPr>
              <w:rPr>
                <w:rFonts w:eastAsia="SimSun"/>
                <w:b/>
                <w:bCs/>
                <w:sz w:val="24"/>
                <w:szCs w:val="24"/>
                <w:rtl/>
                <w:lang w:eastAsia="zh-CN" w:bidi="ar-IQ"/>
              </w:rPr>
            </w:pPr>
            <w:r w:rsidRPr="00FE2FAB">
              <w:rPr>
                <w:rFonts w:eastAsia="SimSun" w:hint="cs"/>
                <w:b/>
                <w:bCs/>
                <w:sz w:val="24"/>
                <w:szCs w:val="24"/>
                <w:rtl/>
                <w:lang w:eastAsia="zh-CN" w:bidi="ar-IQ"/>
              </w:rPr>
              <w:t>2009</w:t>
            </w:r>
          </w:p>
          <w:p w:rsidR="00FE2FAB" w:rsidRPr="00FE2FAB" w:rsidRDefault="00FE2FAB" w:rsidP="00FE2FAB">
            <w:pPr>
              <w:rPr>
                <w:rFonts w:eastAsia="SimSun"/>
                <w:b/>
                <w:bCs/>
                <w:sz w:val="24"/>
                <w:szCs w:val="24"/>
                <w:rtl/>
                <w:lang w:eastAsia="zh-CN" w:bidi="ar-IQ"/>
              </w:rPr>
            </w:pPr>
          </w:p>
        </w:tc>
      </w:tr>
    </w:tbl>
    <w:p w:rsidR="00FE2FAB" w:rsidRPr="00FE2FAB" w:rsidRDefault="00FE2FAB" w:rsidP="00FE2FAB">
      <w:pPr>
        <w:rPr>
          <w:rFonts w:eastAsia="SimSun" w:cs="Times New Roman"/>
          <w:sz w:val="24"/>
          <w:szCs w:val="24"/>
          <w:rtl/>
          <w:lang w:eastAsia="zh-CN"/>
        </w:rPr>
      </w:pPr>
    </w:p>
    <w:p w:rsidR="00FE2FAB" w:rsidRPr="00FE2FAB" w:rsidRDefault="00FE2FAB" w:rsidP="00FE2FAB">
      <w:pPr>
        <w:rPr>
          <w:rFonts w:eastAsia="SimSun"/>
          <w:sz w:val="28"/>
          <w:szCs w:val="28"/>
          <w:rtl/>
          <w:lang w:eastAsia="zh-CN"/>
        </w:rPr>
      </w:pPr>
      <w:r w:rsidRPr="00FE2FAB">
        <w:rPr>
          <w:rFonts w:eastAsia="SimSun" w:hint="cs"/>
          <w:sz w:val="28"/>
          <w:szCs w:val="28"/>
          <w:rtl/>
          <w:lang w:eastAsia="zh-CN"/>
        </w:rPr>
        <w:t xml:space="preserve">ملحق رقم (4): فولدر مسرحية أحلام ممنوعة </w:t>
      </w:r>
    </w:p>
    <w:p w:rsidR="00FE2FAB" w:rsidRPr="00FE2FAB" w:rsidRDefault="00FE2FAB" w:rsidP="00FE2FAB">
      <w:pPr>
        <w:rPr>
          <w:rFonts w:eastAsia="SimSun"/>
          <w:sz w:val="28"/>
          <w:szCs w:val="28"/>
          <w:rtl/>
          <w:lang w:eastAsia="zh-CN"/>
        </w:rPr>
      </w:pPr>
      <w:r w:rsidRPr="00FE2FAB">
        <w:rPr>
          <w:rFonts w:eastAsia="SimSun" w:cs="Times New Roman"/>
          <w:noProof/>
          <w:sz w:val="72"/>
          <w:szCs w:val="72"/>
          <w:lang w:eastAsia="en-US"/>
        </w:rPr>
        <w:drawing>
          <wp:inline distT="0" distB="0" distL="0" distR="0" wp14:anchorId="331C6CC5" wp14:editId="6485A2AC">
            <wp:extent cx="4629150" cy="6781800"/>
            <wp:effectExtent l="0" t="0" r="0" b="0"/>
            <wp:docPr id="8" name="صورة 8"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9150" cy="6781800"/>
                    </a:xfrm>
                    <a:prstGeom prst="rect">
                      <a:avLst/>
                    </a:prstGeom>
                    <a:noFill/>
                    <a:ln>
                      <a:noFill/>
                    </a:ln>
                  </pic:spPr>
                </pic:pic>
              </a:graphicData>
            </a:graphic>
          </wp:inline>
        </w:drawing>
      </w: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pPr>
        <w:bidi w:val="0"/>
        <w:spacing w:after="200" w:line="276" w:lineRule="auto"/>
        <w:jc w:val="center"/>
        <w:rPr>
          <w:rFonts w:eastAsia="Calibri" w:cs="Times New Roman"/>
          <w:b/>
          <w:bCs/>
          <w:sz w:val="28"/>
          <w:szCs w:val="28"/>
          <w:lang w:eastAsia="en-US" w:bidi="ar-IQ"/>
        </w:rPr>
      </w:pPr>
      <w:r w:rsidRPr="00FE2FAB">
        <w:rPr>
          <w:rFonts w:eastAsia="Calibri" w:cs="Times New Roman"/>
          <w:b/>
          <w:bCs/>
          <w:sz w:val="28"/>
          <w:szCs w:val="28"/>
          <w:lang w:eastAsia="en-US" w:bidi="ar-IQ"/>
        </w:rPr>
        <w:t>Abstract</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ab/>
      </w:r>
      <w:r w:rsidRPr="00FE2FAB">
        <w:rPr>
          <w:rFonts w:eastAsia="Calibri" w:cs="Times New Roman"/>
          <w:sz w:val="28"/>
          <w:szCs w:val="28"/>
          <w:lang w:eastAsia="en-US" w:bidi="ar-IQ"/>
        </w:rPr>
        <w:tab/>
        <w:t>Through different ages; different literary doctrines were the main pivot for the Arab and the international playwrights in composing their dramatic texts and getting them out to the existence. Those texts were of two types; those with which their playwrights adhered to certain literary doctrines such as the classic, the romantic and the realistic. So these texts were characterized with a distinctive constructions stayed strong against the factor of time and widely spread. As for the second type; it is that one which deviated from the restrictions of Aristotle in (The Art of Poetry) concerning tragedy and comedy when those texts contained different constructions which expressed pains that man suffered resulting from World War I and II. So those texts or works followed doctrines such as expressionism, surrealism and absurdity to express the reality at that time.</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ab/>
      </w:r>
      <w:r w:rsidRPr="00FE2FAB">
        <w:rPr>
          <w:rFonts w:eastAsia="Calibri" w:cs="Times New Roman"/>
          <w:sz w:val="28"/>
          <w:szCs w:val="28"/>
          <w:lang w:eastAsia="en-US" w:bidi="ar-IQ"/>
        </w:rPr>
        <w:tab/>
        <w:t xml:space="preserve">Some playwrights in the city of </w:t>
      </w:r>
      <w:smartTag w:uri="urn:schemas-microsoft-com:office:smarttags" w:element="place">
        <w:smartTag w:uri="urn:schemas-microsoft-com:office:smarttags" w:element="City">
          <w:r w:rsidRPr="00FE2FAB">
            <w:rPr>
              <w:rFonts w:eastAsia="Calibri" w:cs="Times New Roman"/>
              <w:sz w:val="28"/>
              <w:szCs w:val="28"/>
              <w:lang w:eastAsia="en-US" w:bidi="ar-IQ"/>
            </w:rPr>
            <w:t>Mosul</w:t>
          </w:r>
        </w:smartTag>
      </w:smartTag>
      <w:r w:rsidRPr="00FE2FAB">
        <w:rPr>
          <w:rFonts w:eastAsia="Calibri" w:cs="Times New Roman"/>
          <w:sz w:val="28"/>
          <w:szCs w:val="28"/>
          <w:lang w:eastAsia="en-US" w:bidi="ar-IQ"/>
        </w:rPr>
        <w:t xml:space="preserve"> chose of those doctrines and tried to apply them in their dramatic texts according to the culture of each of them, the profession, and the environment that he lived in with all its political, social and economic changes.</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ab/>
      </w:r>
      <w:r w:rsidRPr="00FE2FAB">
        <w:rPr>
          <w:rFonts w:eastAsia="Calibri" w:cs="Times New Roman"/>
          <w:sz w:val="28"/>
          <w:szCs w:val="28"/>
          <w:lang w:eastAsia="en-US" w:bidi="ar-IQ"/>
        </w:rPr>
        <w:tab/>
        <w:t xml:space="preserve">And according to what is mentioned above; the researcher divided the current study (The Literary Doctrines and Their Relativities to The </w:t>
      </w:r>
      <w:proofErr w:type="spellStart"/>
      <w:r w:rsidRPr="00FE2FAB">
        <w:rPr>
          <w:rFonts w:eastAsia="Calibri" w:cs="Times New Roman"/>
          <w:sz w:val="28"/>
          <w:szCs w:val="28"/>
          <w:lang w:eastAsia="en-US" w:bidi="ar-IQ"/>
        </w:rPr>
        <w:t>Mosilli</w:t>
      </w:r>
      <w:proofErr w:type="spellEnd"/>
      <w:r w:rsidRPr="00FE2FAB">
        <w:rPr>
          <w:rFonts w:eastAsia="Calibri" w:cs="Times New Roman"/>
          <w:sz w:val="28"/>
          <w:szCs w:val="28"/>
          <w:lang w:eastAsia="en-US" w:bidi="ar-IQ"/>
        </w:rPr>
        <w:t xml:space="preserve"> Dramatic Texts) into four chapters. The first contained an exposition to the problem of the study and the proposed solution which was formulated as follows: What are the literary doctrines that the </w:t>
      </w:r>
      <w:proofErr w:type="spellStart"/>
      <w:r w:rsidRPr="00FE2FAB">
        <w:rPr>
          <w:rFonts w:eastAsia="Calibri" w:cs="Times New Roman"/>
          <w:sz w:val="28"/>
          <w:szCs w:val="28"/>
          <w:lang w:eastAsia="en-US" w:bidi="ar-IQ"/>
        </w:rPr>
        <w:t>Mosilli</w:t>
      </w:r>
      <w:proofErr w:type="spellEnd"/>
      <w:r w:rsidRPr="00FE2FAB">
        <w:rPr>
          <w:rFonts w:eastAsia="Calibri" w:cs="Times New Roman"/>
          <w:sz w:val="28"/>
          <w:szCs w:val="28"/>
          <w:lang w:eastAsia="en-US" w:bidi="ar-IQ"/>
        </w:rPr>
        <w:t xml:space="preserve"> playwrights tried to apply in writing their dramatic texts?</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ab/>
      </w:r>
      <w:r w:rsidRPr="00FE2FAB">
        <w:rPr>
          <w:rFonts w:eastAsia="Calibri" w:cs="Times New Roman"/>
          <w:sz w:val="28"/>
          <w:szCs w:val="28"/>
          <w:lang w:eastAsia="en-US" w:bidi="ar-IQ"/>
        </w:rPr>
        <w:tab/>
        <w:t>Then came the importance of the study as a cultural and an epistemological data contributes in shedding the light on important aspects in the history of the Iraqi theatre, particularly in the city of Mosul as origin and start, the written texts and the most famous writers and well known persons.</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ab/>
      </w:r>
      <w:r w:rsidRPr="00FE2FAB">
        <w:rPr>
          <w:rFonts w:eastAsia="Calibri" w:cs="Times New Roman"/>
          <w:sz w:val="28"/>
          <w:szCs w:val="28"/>
          <w:lang w:eastAsia="en-US" w:bidi="ar-IQ"/>
        </w:rPr>
        <w:tab/>
        <w:t xml:space="preserve">As for the need to the study; it appeared in how the students of the colleges and the institutes of fine arts, researchers and critics, get the benefits of those texts, particularly who are interested in studying and taking a look at those dramatic texts which were composed in the beginning of the Iraqi theatre and their relativities to the coming western literary texts. Therefore the current study aimed at: studying the most effective literary doctrines and their relativities to the dramatic texts that were composed in the city of </w:t>
      </w:r>
      <w:smartTag w:uri="urn:schemas-microsoft-com:office:smarttags" w:element="place">
        <w:smartTag w:uri="urn:schemas-microsoft-com:office:smarttags" w:element="City">
          <w:r w:rsidRPr="00FE2FAB">
            <w:rPr>
              <w:rFonts w:eastAsia="Calibri" w:cs="Times New Roman"/>
              <w:sz w:val="28"/>
              <w:szCs w:val="28"/>
              <w:lang w:eastAsia="en-US" w:bidi="ar-IQ"/>
            </w:rPr>
            <w:t>Mosul</w:t>
          </w:r>
        </w:smartTag>
      </w:smartTag>
      <w:r w:rsidRPr="00FE2FAB">
        <w:rPr>
          <w:rFonts w:eastAsia="Calibri" w:cs="Times New Roman"/>
          <w:sz w:val="28"/>
          <w:szCs w:val="28"/>
          <w:lang w:eastAsia="en-US" w:bidi="ar-IQ"/>
        </w:rPr>
        <w:t>.</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ab/>
      </w:r>
      <w:r w:rsidRPr="00FE2FAB">
        <w:rPr>
          <w:rFonts w:eastAsia="Calibri" w:cs="Times New Roman"/>
          <w:sz w:val="28"/>
          <w:szCs w:val="28"/>
          <w:lang w:eastAsia="en-US" w:bidi="ar-IQ"/>
        </w:rPr>
        <w:tab/>
        <w:t xml:space="preserve">Then the researcher referred to the three temporal borders of the study (from 2000 to </w:t>
      </w:r>
      <w:r w:rsidRPr="00FE2FAB">
        <w:rPr>
          <w:rFonts w:eastAsia="Calibri" w:cs="Times New Roman"/>
          <w:color w:val="00FF00"/>
          <w:sz w:val="28"/>
          <w:szCs w:val="28"/>
          <w:lang w:eastAsia="en-US" w:bidi="ar-IQ"/>
        </w:rPr>
        <w:t>2010</w:t>
      </w:r>
      <w:r w:rsidRPr="00FE2FAB">
        <w:rPr>
          <w:rFonts w:eastAsia="Calibri" w:cs="Times New Roman"/>
          <w:sz w:val="28"/>
          <w:szCs w:val="28"/>
          <w:lang w:eastAsia="en-US" w:bidi="ar-IQ"/>
        </w:rPr>
        <w:t>), the spatial ones (The city of Mosul) and the objective ones which were similar to the aim of the study to, then to end this chapter with restricting the conceptions (doctrines, relativity and the text) and their procedural definitions.</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ab/>
      </w:r>
      <w:r w:rsidRPr="00FE2FAB">
        <w:rPr>
          <w:rFonts w:eastAsia="Calibri" w:cs="Times New Roman"/>
          <w:sz w:val="28"/>
          <w:szCs w:val="28"/>
          <w:lang w:eastAsia="en-US" w:bidi="ar-IQ"/>
        </w:rPr>
        <w:tab/>
        <w:t xml:space="preserve">The second chapter included the theoretical frame and the previous studies. It consisted of three sections the first dealt with the literary doctrines, the second was devoted to explain the conceptual belongingness behind the evolution of the dramatic text in the city of </w:t>
      </w:r>
      <w:smartTag w:uri="urn:schemas-microsoft-com:office:smarttags" w:element="place">
        <w:smartTag w:uri="urn:schemas-microsoft-com:office:smarttags" w:element="City">
          <w:r w:rsidRPr="00FE2FAB">
            <w:rPr>
              <w:rFonts w:eastAsia="Calibri" w:cs="Times New Roman"/>
              <w:sz w:val="28"/>
              <w:szCs w:val="28"/>
              <w:lang w:eastAsia="en-US" w:bidi="ar-IQ"/>
            </w:rPr>
            <w:t>Mosul</w:t>
          </w:r>
        </w:smartTag>
      </w:smartTag>
      <w:r w:rsidRPr="00FE2FAB">
        <w:rPr>
          <w:rFonts w:eastAsia="Calibri" w:cs="Times New Roman"/>
          <w:sz w:val="28"/>
          <w:szCs w:val="28"/>
          <w:lang w:eastAsia="en-US" w:bidi="ar-IQ"/>
        </w:rPr>
        <w:t xml:space="preserve">, which is considered a pioneering Iraqi city in the Art of Drama. As for the third section; it included an introduction to the construction of the dramatic text and it constituent elements which distinguish it from other literary genres. Then came the indicators that the theoretical frame resulted and according to which the samples of the study were analyzed. The second chapter ended with the previous studies in which the researcher did not find anything that could approach the aim of the current study which search for the relativities of the dramatic texts in the city of </w:t>
      </w:r>
      <w:smartTag w:uri="urn:schemas-microsoft-com:office:smarttags" w:element="place">
        <w:smartTag w:uri="urn:schemas-microsoft-com:office:smarttags" w:element="City">
          <w:r w:rsidRPr="00FE2FAB">
            <w:rPr>
              <w:rFonts w:eastAsia="Calibri" w:cs="Times New Roman"/>
              <w:sz w:val="28"/>
              <w:szCs w:val="28"/>
              <w:lang w:eastAsia="en-US" w:bidi="ar-IQ"/>
            </w:rPr>
            <w:t>Mosul</w:t>
          </w:r>
        </w:smartTag>
      </w:smartTag>
      <w:r w:rsidRPr="00FE2FAB">
        <w:rPr>
          <w:rFonts w:eastAsia="Calibri" w:cs="Times New Roman"/>
          <w:sz w:val="28"/>
          <w:szCs w:val="28"/>
          <w:lang w:eastAsia="en-US" w:bidi="ar-IQ"/>
        </w:rPr>
        <w:t xml:space="preserve"> with the literary doctrines.</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ab/>
      </w:r>
      <w:r w:rsidRPr="00FE2FAB">
        <w:rPr>
          <w:rFonts w:eastAsia="Calibri" w:cs="Times New Roman"/>
          <w:sz w:val="28"/>
          <w:szCs w:val="28"/>
          <w:lang w:eastAsia="en-US" w:bidi="ar-IQ"/>
        </w:rPr>
        <w:tab/>
        <w:t>The third chapter (the procedures of the study) included the community of the study which consists of (</w:t>
      </w:r>
      <w:r w:rsidRPr="00FE2FAB">
        <w:rPr>
          <w:rFonts w:eastAsia="Calibri" w:cs="Times New Roman"/>
          <w:color w:val="FF0000"/>
          <w:sz w:val="28"/>
          <w:szCs w:val="28"/>
          <w:lang w:eastAsia="en-US" w:bidi="ar-IQ"/>
        </w:rPr>
        <w:t>twenty two)</w:t>
      </w:r>
      <w:r w:rsidRPr="00FE2FAB">
        <w:rPr>
          <w:rFonts w:eastAsia="Calibri" w:cs="Times New Roman"/>
          <w:sz w:val="28"/>
          <w:szCs w:val="28"/>
          <w:lang w:eastAsia="en-US" w:bidi="ar-IQ"/>
        </w:rPr>
        <w:t xml:space="preserve"> dramatic texts represented the temporal period of the borders of the study, therefore, and by means of the tool of the study, the methodology and the intentional sample choice, the samples of the study were analyzed, and they are the following texts:</w:t>
      </w:r>
    </w:p>
    <w:p w:rsidR="00FE2FAB" w:rsidRPr="00FE2FAB" w:rsidRDefault="00FE2FAB" w:rsidP="00FE2FAB">
      <w:pPr>
        <w:numPr>
          <w:ilvl w:val="0"/>
          <w:numId w:val="48"/>
        </w:numPr>
        <w:bidi w:val="0"/>
        <w:spacing w:after="200" w:line="276" w:lineRule="auto"/>
        <w:ind w:hanging="630"/>
        <w:contextualSpacing/>
        <w:jc w:val="both"/>
        <w:rPr>
          <w:rFonts w:eastAsia="Calibri" w:cs="Times New Roman"/>
          <w:sz w:val="28"/>
          <w:szCs w:val="28"/>
          <w:lang w:eastAsia="en-US" w:bidi="ar-IQ"/>
        </w:rPr>
      </w:pPr>
      <w:r w:rsidRPr="00FE2FAB">
        <w:rPr>
          <w:rFonts w:eastAsia="Calibri" w:cs="Times New Roman"/>
          <w:sz w:val="28"/>
          <w:szCs w:val="28"/>
          <w:lang w:eastAsia="en-US" w:bidi="ar-IQ"/>
        </w:rPr>
        <w:t>The play (</w:t>
      </w:r>
      <w:proofErr w:type="spellStart"/>
      <w:r w:rsidRPr="00FE2FAB">
        <w:rPr>
          <w:rFonts w:eastAsia="Calibri" w:cs="Times New Roman"/>
          <w:sz w:val="28"/>
          <w:szCs w:val="28"/>
          <w:lang w:eastAsia="en-US" w:bidi="ar-IQ"/>
        </w:rPr>
        <w:t>Haila</w:t>
      </w:r>
      <w:proofErr w:type="spellEnd"/>
      <w:r w:rsidRPr="00FE2FAB">
        <w:rPr>
          <w:rFonts w:eastAsia="Calibri" w:cs="Times New Roman"/>
          <w:sz w:val="28"/>
          <w:szCs w:val="28"/>
          <w:lang w:eastAsia="en-US" w:bidi="ar-IQ"/>
        </w:rPr>
        <w:t xml:space="preserve"> </w:t>
      </w:r>
      <w:proofErr w:type="spellStart"/>
      <w:r w:rsidRPr="00FE2FAB">
        <w:rPr>
          <w:rFonts w:eastAsia="Calibri" w:cs="Times New Roman"/>
          <w:sz w:val="28"/>
          <w:szCs w:val="28"/>
          <w:lang w:eastAsia="en-US" w:bidi="ar-IQ"/>
        </w:rPr>
        <w:t>Yarummanah</w:t>
      </w:r>
      <w:proofErr w:type="spellEnd"/>
      <w:r w:rsidRPr="00FE2FAB">
        <w:rPr>
          <w:rFonts w:eastAsia="Calibri" w:cs="Times New Roman"/>
          <w:sz w:val="28"/>
          <w:szCs w:val="28"/>
          <w:lang w:eastAsia="en-US" w:bidi="ar-IQ"/>
        </w:rPr>
        <w:t xml:space="preserve">) </w:t>
      </w:r>
      <w:r w:rsidRPr="00FE2FAB">
        <w:rPr>
          <w:rFonts w:eastAsia="Calibri" w:cs="Times New Roman"/>
          <w:color w:val="00FF00"/>
          <w:sz w:val="28"/>
          <w:szCs w:val="28"/>
          <w:lang w:eastAsia="en-US" w:bidi="ar-IQ"/>
        </w:rPr>
        <w:t>by</w:t>
      </w:r>
      <w:r w:rsidRPr="00FE2FAB">
        <w:rPr>
          <w:rFonts w:eastAsia="Calibri" w:cs="Times New Roman"/>
          <w:sz w:val="28"/>
          <w:szCs w:val="28"/>
          <w:lang w:eastAsia="en-US" w:bidi="ar-IQ"/>
        </w:rPr>
        <w:t xml:space="preserve"> </w:t>
      </w:r>
      <w:proofErr w:type="spellStart"/>
      <w:r w:rsidRPr="00FE2FAB">
        <w:rPr>
          <w:rFonts w:eastAsia="Calibri" w:cs="Times New Roman"/>
          <w:sz w:val="28"/>
          <w:szCs w:val="28"/>
          <w:lang w:eastAsia="en-US" w:bidi="ar-IQ"/>
        </w:rPr>
        <w:t>Talal</w:t>
      </w:r>
      <w:proofErr w:type="spellEnd"/>
      <w:r w:rsidRPr="00FE2FAB">
        <w:rPr>
          <w:rFonts w:eastAsia="Calibri" w:cs="Times New Roman"/>
          <w:sz w:val="28"/>
          <w:szCs w:val="28"/>
          <w:lang w:eastAsia="en-US" w:bidi="ar-IQ"/>
        </w:rPr>
        <w:t xml:space="preserve"> </w:t>
      </w:r>
      <w:proofErr w:type="spellStart"/>
      <w:r w:rsidRPr="00FE2FAB">
        <w:rPr>
          <w:rFonts w:eastAsia="Calibri" w:cs="Times New Roman"/>
          <w:sz w:val="28"/>
          <w:szCs w:val="28"/>
          <w:lang w:eastAsia="en-US" w:bidi="ar-IQ"/>
        </w:rPr>
        <w:t>hasan</w:t>
      </w:r>
      <w:proofErr w:type="spellEnd"/>
      <w:r w:rsidRPr="00FE2FAB">
        <w:rPr>
          <w:rFonts w:eastAsia="Calibri" w:cs="Times New Roman"/>
          <w:sz w:val="28"/>
          <w:szCs w:val="28"/>
          <w:lang w:eastAsia="en-US" w:bidi="ar-IQ"/>
        </w:rPr>
        <w:t xml:space="preserve"> 2001</w:t>
      </w:r>
    </w:p>
    <w:p w:rsidR="00FE2FAB" w:rsidRPr="00FE2FAB" w:rsidRDefault="00FE2FAB" w:rsidP="00FE2FAB">
      <w:pPr>
        <w:numPr>
          <w:ilvl w:val="0"/>
          <w:numId w:val="48"/>
        </w:numPr>
        <w:bidi w:val="0"/>
        <w:spacing w:after="200" w:line="276" w:lineRule="auto"/>
        <w:ind w:hanging="630"/>
        <w:contextualSpacing/>
        <w:jc w:val="both"/>
        <w:rPr>
          <w:rFonts w:eastAsia="Calibri" w:cs="Times New Roman"/>
          <w:sz w:val="28"/>
          <w:szCs w:val="28"/>
          <w:lang w:eastAsia="en-US" w:bidi="ar-IQ"/>
        </w:rPr>
      </w:pPr>
      <w:r w:rsidRPr="00FE2FAB">
        <w:rPr>
          <w:rFonts w:eastAsia="Calibri" w:cs="Times New Roman"/>
          <w:sz w:val="28"/>
          <w:szCs w:val="28"/>
          <w:lang w:eastAsia="en-US" w:bidi="ar-IQ"/>
        </w:rPr>
        <w:t>The play (</w:t>
      </w:r>
      <w:proofErr w:type="spellStart"/>
      <w:r w:rsidRPr="00FE2FAB">
        <w:rPr>
          <w:rFonts w:eastAsia="Calibri" w:cs="Times New Roman"/>
          <w:sz w:val="28"/>
          <w:szCs w:val="28"/>
          <w:lang w:eastAsia="en-US" w:bidi="ar-IQ"/>
        </w:rPr>
        <w:t>Ahlam</w:t>
      </w:r>
      <w:proofErr w:type="spellEnd"/>
      <w:r w:rsidRPr="00FE2FAB">
        <w:rPr>
          <w:rFonts w:eastAsia="Calibri" w:cs="Times New Roman"/>
          <w:sz w:val="28"/>
          <w:szCs w:val="28"/>
          <w:lang w:eastAsia="en-US" w:bidi="ar-IQ"/>
        </w:rPr>
        <w:t xml:space="preserve"> </w:t>
      </w:r>
      <w:proofErr w:type="spellStart"/>
      <w:r w:rsidRPr="00FE2FAB">
        <w:rPr>
          <w:rFonts w:eastAsia="Calibri" w:cs="Times New Roman"/>
          <w:sz w:val="28"/>
          <w:szCs w:val="28"/>
          <w:lang w:eastAsia="en-US" w:bidi="ar-IQ"/>
        </w:rPr>
        <w:t>Mamnooa'a</w:t>
      </w:r>
      <w:proofErr w:type="spellEnd"/>
      <w:r w:rsidRPr="00FE2FAB">
        <w:rPr>
          <w:rFonts w:eastAsia="Calibri" w:cs="Times New Roman"/>
          <w:sz w:val="28"/>
          <w:szCs w:val="28"/>
          <w:lang w:eastAsia="en-US" w:bidi="ar-IQ"/>
        </w:rPr>
        <w:t xml:space="preserve">) by Tariq </w:t>
      </w:r>
      <w:proofErr w:type="spellStart"/>
      <w:r w:rsidRPr="00FE2FAB">
        <w:rPr>
          <w:rFonts w:eastAsia="Calibri" w:cs="Times New Roman"/>
          <w:sz w:val="28"/>
          <w:szCs w:val="28"/>
          <w:lang w:eastAsia="en-US" w:bidi="ar-IQ"/>
        </w:rPr>
        <w:t>Fadhil</w:t>
      </w:r>
      <w:proofErr w:type="spellEnd"/>
      <w:r w:rsidRPr="00FE2FAB">
        <w:rPr>
          <w:rFonts w:eastAsia="Calibri" w:cs="Times New Roman"/>
          <w:sz w:val="28"/>
          <w:szCs w:val="28"/>
          <w:lang w:eastAsia="en-US" w:bidi="ar-IQ"/>
        </w:rPr>
        <w:t xml:space="preserve"> 2003</w:t>
      </w:r>
    </w:p>
    <w:p w:rsidR="00FE2FAB" w:rsidRPr="00FE2FAB" w:rsidRDefault="00FE2FAB" w:rsidP="00FE2FAB">
      <w:pPr>
        <w:numPr>
          <w:ilvl w:val="0"/>
          <w:numId w:val="48"/>
        </w:numPr>
        <w:bidi w:val="0"/>
        <w:spacing w:after="200" w:line="276" w:lineRule="auto"/>
        <w:ind w:hanging="630"/>
        <w:contextualSpacing/>
        <w:jc w:val="both"/>
        <w:rPr>
          <w:rFonts w:eastAsia="Calibri" w:cs="Times New Roman"/>
          <w:sz w:val="28"/>
          <w:szCs w:val="28"/>
          <w:lang w:eastAsia="en-US" w:bidi="ar-IQ"/>
        </w:rPr>
      </w:pPr>
      <w:r w:rsidRPr="00FE2FAB">
        <w:rPr>
          <w:rFonts w:eastAsia="Calibri" w:cs="Times New Roman"/>
          <w:sz w:val="28"/>
          <w:szCs w:val="28"/>
          <w:lang w:eastAsia="en-US" w:bidi="ar-IQ"/>
        </w:rPr>
        <w:t xml:space="preserve">The play (Amado) by </w:t>
      </w:r>
      <w:proofErr w:type="spellStart"/>
      <w:r w:rsidRPr="00FE2FAB">
        <w:rPr>
          <w:rFonts w:eastAsia="Calibri" w:cs="Times New Roman"/>
          <w:sz w:val="28"/>
          <w:szCs w:val="28"/>
          <w:lang w:eastAsia="en-US" w:bidi="ar-IQ"/>
        </w:rPr>
        <w:t>Nahidh</w:t>
      </w:r>
      <w:proofErr w:type="spellEnd"/>
      <w:r w:rsidRPr="00FE2FAB">
        <w:rPr>
          <w:rFonts w:eastAsia="Calibri" w:cs="Times New Roman"/>
          <w:sz w:val="28"/>
          <w:szCs w:val="28"/>
          <w:lang w:eastAsia="en-US" w:bidi="ar-IQ"/>
        </w:rPr>
        <w:t xml:space="preserve"> </w:t>
      </w:r>
      <w:proofErr w:type="spellStart"/>
      <w:r w:rsidRPr="00FE2FAB">
        <w:rPr>
          <w:rFonts w:eastAsia="Calibri" w:cs="Times New Roman"/>
          <w:sz w:val="28"/>
          <w:szCs w:val="28"/>
          <w:lang w:eastAsia="en-US" w:bidi="ar-IQ"/>
        </w:rPr>
        <w:t>Arramadhani</w:t>
      </w:r>
      <w:proofErr w:type="spellEnd"/>
      <w:r w:rsidRPr="00FE2FAB">
        <w:rPr>
          <w:rFonts w:eastAsia="Calibri" w:cs="Times New Roman"/>
          <w:sz w:val="28"/>
          <w:szCs w:val="28"/>
          <w:lang w:eastAsia="en-US" w:bidi="ar-IQ"/>
        </w:rPr>
        <w:t xml:space="preserve"> 2005</w:t>
      </w:r>
    </w:p>
    <w:p w:rsidR="00FE2FAB" w:rsidRPr="00FE2FAB" w:rsidRDefault="00FE2FAB" w:rsidP="00FE2FAB">
      <w:pPr>
        <w:numPr>
          <w:ilvl w:val="0"/>
          <w:numId w:val="48"/>
        </w:numPr>
        <w:bidi w:val="0"/>
        <w:spacing w:after="200" w:line="276" w:lineRule="auto"/>
        <w:ind w:hanging="630"/>
        <w:contextualSpacing/>
        <w:jc w:val="both"/>
        <w:rPr>
          <w:rFonts w:eastAsia="Calibri" w:cs="Times New Roman"/>
          <w:sz w:val="28"/>
          <w:szCs w:val="28"/>
          <w:lang w:eastAsia="en-US" w:bidi="ar-IQ"/>
        </w:rPr>
      </w:pPr>
      <w:r w:rsidRPr="00FE2FAB">
        <w:rPr>
          <w:rFonts w:eastAsia="Calibri" w:cs="Times New Roman"/>
          <w:sz w:val="28"/>
          <w:szCs w:val="28"/>
          <w:lang w:eastAsia="en-US" w:bidi="ar-IQ"/>
        </w:rPr>
        <w:t>The play (</w:t>
      </w:r>
      <w:proofErr w:type="spellStart"/>
      <w:r w:rsidRPr="00FE2FAB">
        <w:rPr>
          <w:rFonts w:eastAsia="Calibri" w:cs="Times New Roman"/>
          <w:sz w:val="28"/>
          <w:szCs w:val="28"/>
          <w:lang w:eastAsia="en-US" w:bidi="ar-IQ"/>
        </w:rPr>
        <w:t>Lailatulkarasi</w:t>
      </w:r>
      <w:proofErr w:type="spellEnd"/>
      <w:r w:rsidRPr="00FE2FAB">
        <w:rPr>
          <w:rFonts w:eastAsia="Calibri" w:cs="Times New Roman"/>
          <w:sz w:val="28"/>
          <w:szCs w:val="28"/>
          <w:lang w:eastAsia="en-US" w:bidi="ar-IQ"/>
        </w:rPr>
        <w:t xml:space="preserve">) </w:t>
      </w:r>
      <w:r w:rsidRPr="00FE2FAB">
        <w:rPr>
          <w:rFonts w:eastAsia="Calibri" w:cs="Times New Roman"/>
          <w:color w:val="00FF00"/>
          <w:sz w:val="28"/>
          <w:szCs w:val="28"/>
          <w:lang w:eastAsia="en-US" w:bidi="ar-IQ"/>
        </w:rPr>
        <w:t>by</w:t>
      </w:r>
      <w:r w:rsidRPr="00FE2FAB">
        <w:rPr>
          <w:rFonts w:eastAsia="Calibri" w:cs="Times New Roman"/>
          <w:sz w:val="28"/>
          <w:szCs w:val="28"/>
          <w:lang w:eastAsia="en-US" w:bidi="ar-IQ"/>
        </w:rPr>
        <w:t xml:space="preserve"> Hussein </w:t>
      </w:r>
      <w:proofErr w:type="spellStart"/>
      <w:r w:rsidRPr="00FE2FAB">
        <w:rPr>
          <w:rFonts w:eastAsia="Calibri" w:cs="Times New Roman"/>
          <w:sz w:val="28"/>
          <w:szCs w:val="28"/>
          <w:lang w:eastAsia="en-US" w:bidi="ar-IQ"/>
        </w:rPr>
        <w:t>Raheem</w:t>
      </w:r>
      <w:proofErr w:type="spellEnd"/>
      <w:r w:rsidRPr="00FE2FAB">
        <w:rPr>
          <w:rFonts w:eastAsia="Calibri" w:cs="Times New Roman"/>
          <w:sz w:val="28"/>
          <w:szCs w:val="28"/>
          <w:lang w:eastAsia="en-US" w:bidi="ar-IQ"/>
        </w:rPr>
        <w:t>) 2007</w:t>
      </w:r>
    </w:p>
    <w:p w:rsidR="00FE2FAB" w:rsidRPr="00FE2FAB" w:rsidRDefault="00FE2FAB" w:rsidP="00FE2FAB">
      <w:pPr>
        <w:numPr>
          <w:ilvl w:val="0"/>
          <w:numId w:val="48"/>
        </w:numPr>
        <w:bidi w:val="0"/>
        <w:spacing w:after="200" w:line="276" w:lineRule="auto"/>
        <w:ind w:hanging="630"/>
        <w:contextualSpacing/>
        <w:jc w:val="both"/>
        <w:rPr>
          <w:rFonts w:eastAsia="Calibri" w:cs="Times New Roman"/>
          <w:sz w:val="28"/>
          <w:szCs w:val="28"/>
          <w:lang w:eastAsia="en-US" w:bidi="ar-IQ"/>
        </w:rPr>
      </w:pPr>
      <w:r w:rsidRPr="00FE2FAB">
        <w:rPr>
          <w:rFonts w:eastAsia="Calibri" w:cs="Times New Roman"/>
          <w:sz w:val="28"/>
          <w:szCs w:val="28"/>
          <w:lang w:eastAsia="en-US" w:bidi="ar-IQ"/>
        </w:rPr>
        <w:t>The play (</w:t>
      </w:r>
      <w:proofErr w:type="spellStart"/>
      <w:r w:rsidRPr="00FE2FAB">
        <w:rPr>
          <w:rFonts w:eastAsia="Calibri" w:cs="Times New Roman"/>
          <w:sz w:val="28"/>
          <w:szCs w:val="28"/>
          <w:lang w:eastAsia="en-US" w:bidi="ar-IQ"/>
        </w:rPr>
        <w:t>Addababu</w:t>
      </w:r>
      <w:proofErr w:type="spellEnd"/>
      <w:r w:rsidRPr="00FE2FAB">
        <w:rPr>
          <w:rFonts w:eastAsia="Calibri" w:cs="Times New Roman"/>
          <w:sz w:val="28"/>
          <w:szCs w:val="28"/>
          <w:lang w:eastAsia="en-US" w:bidi="ar-IQ"/>
        </w:rPr>
        <w:t xml:space="preserve"> </w:t>
      </w:r>
      <w:proofErr w:type="spellStart"/>
      <w:r w:rsidRPr="00FE2FAB">
        <w:rPr>
          <w:rFonts w:eastAsia="Calibri" w:cs="Times New Roman"/>
          <w:sz w:val="28"/>
          <w:szCs w:val="28"/>
          <w:lang w:eastAsia="en-US" w:bidi="ar-IQ"/>
        </w:rPr>
        <w:t>Yaqidh</w:t>
      </w:r>
      <w:proofErr w:type="spellEnd"/>
      <w:r w:rsidRPr="00FE2FAB">
        <w:rPr>
          <w:rFonts w:eastAsia="Calibri" w:cs="Times New Roman"/>
          <w:sz w:val="28"/>
          <w:szCs w:val="28"/>
          <w:lang w:eastAsia="en-US" w:bidi="ar-IQ"/>
        </w:rPr>
        <w:t xml:space="preserve">) </w:t>
      </w:r>
      <w:proofErr w:type="spellStart"/>
      <w:r w:rsidRPr="00FE2FAB">
        <w:rPr>
          <w:rFonts w:eastAsia="Calibri" w:cs="Times New Roman"/>
          <w:sz w:val="28"/>
          <w:szCs w:val="28"/>
          <w:lang w:eastAsia="en-US" w:bidi="ar-IQ"/>
        </w:rPr>
        <w:t>Bayat</w:t>
      </w:r>
      <w:proofErr w:type="spellEnd"/>
      <w:r w:rsidRPr="00FE2FAB">
        <w:rPr>
          <w:rFonts w:eastAsia="Calibri" w:cs="Times New Roman"/>
          <w:sz w:val="28"/>
          <w:szCs w:val="28"/>
          <w:lang w:eastAsia="en-US" w:bidi="ar-IQ"/>
        </w:rPr>
        <w:t xml:space="preserve"> M. H. </w:t>
      </w:r>
      <w:proofErr w:type="spellStart"/>
      <w:r w:rsidRPr="00FE2FAB">
        <w:rPr>
          <w:rFonts w:eastAsia="Calibri" w:cs="Times New Roman"/>
          <w:sz w:val="28"/>
          <w:szCs w:val="28"/>
          <w:lang w:eastAsia="en-US" w:bidi="ar-IQ"/>
        </w:rPr>
        <w:t>Maree</w:t>
      </w:r>
      <w:proofErr w:type="spellEnd"/>
      <w:r w:rsidRPr="00FE2FAB">
        <w:rPr>
          <w:rFonts w:eastAsia="Calibri" w:cs="Times New Roman"/>
          <w:sz w:val="28"/>
          <w:szCs w:val="28"/>
          <w:lang w:eastAsia="en-US" w:bidi="ar-IQ"/>
        </w:rPr>
        <w:t xml:space="preserve"> 2009 </w:t>
      </w:r>
    </w:p>
    <w:p w:rsidR="00FE2FAB" w:rsidRPr="00FE2FAB" w:rsidRDefault="00FE2FAB" w:rsidP="00FE2FAB">
      <w:pPr>
        <w:bidi w:val="0"/>
        <w:spacing w:after="200" w:line="276" w:lineRule="auto"/>
        <w:jc w:val="both"/>
        <w:rPr>
          <w:rFonts w:eastAsia="Calibri" w:cs="Times New Roman"/>
          <w:sz w:val="28"/>
          <w:szCs w:val="28"/>
          <w:lang w:eastAsia="en-US" w:bidi="ar-IQ"/>
        </w:rPr>
      </w:pPr>
      <w:r w:rsidRPr="00FE2FAB">
        <w:rPr>
          <w:rFonts w:eastAsia="Calibri" w:cs="Times New Roman"/>
          <w:sz w:val="28"/>
          <w:szCs w:val="28"/>
          <w:lang w:eastAsia="en-US" w:bidi="ar-IQ"/>
        </w:rPr>
        <w:t xml:space="preserve">The fourth chapter included the findings of analyzing the samples of the study which were discussed by the researcher, then the conclusion, the recommendations, proposed studies, references and appendices. The study also was ended with an abstract in English language.      </w:t>
      </w:r>
    </w:p>
    <w:p w:rsidR="00FE2FAB" w:rsidRPr="00FE2FAB" w:rsidRDefault="00FE2FAB" w:rsidP="00FE2FAB">
      <w:pPr>
        <w:bidi w:val="0"/>
        <w:spacing w:line="360" w:lineRule="auto"/>
        <w:jc w:val="both"/>
        <w:rPr>
          <w:b/>
          <w:bCs/>
          <w:sz w:val="28"/>
          <w:szCs w:val="28"/>
          <w:lang w:bidi="ar-IQ"/>
        </w:rPr>
      </w:pPr>
      <w:r w:rsidRPr="00FE2FAB">
        <w:rPr>
          <w:b/>
          <w:bCs/>
          <w:noProof/>
          <w:sz w:val="28"/>
          <w:szCs w:val="28"/>
          <w:lang w:eastAsia="en-US"/>
        </w:rPr>
        <w:drawing>
          <wp:anchor distT="0" distB="0" distL="114300" distR="114300" simplePos="0" relativeHeight="251661312" behindDoc="0" locked="0" layoutInCell="1" allowOverlap="1" wp14:anchorId="75BE89E8" wp14:editId="29BD78ED">
            <wp:simplePos x="0" y="0"/>
            <wp:positionH relativeFrom="column">
              <wp:posOffset>4229100</wp:posOffset>
            </wp:positionH>
            <wp:positionV relativeFrom="paragraph">
              <wp:posOffset>228600</wp:posOffset>
            </wp:positionV>
            <wp:extent cx="1386840" cy="1485900"/>
            <wp:effectExtent l="0" t="0" r="3810" b="0"/>
            <wp:wrapNone/>
            <wp:docPr id="9" name="صورة 9" descr="شعار%20الجام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20الجامعة"/>
                    <pic:cNvPicPr>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3868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FAB">
        <w:rPr>
          <w:b/>
          <w:bCs/>
          <w:sz w:val="28"/>
          <w:szCs w:val="28"/>
          <w:lang w:bidi="ar-IQ"/>
        </w:rPr>
        <w:t>Ministry of Higher Education and Scientific Research</w:t>
      </w:r>
    </w:p>
    <w:p w:rsidR="00FE2FAB" w:rsidRPr="00FE2FAB" w:rsidRDefault="00FE2FAB" w:rsidP="00FE2FAB">
      <w:pPr>
        <w:bidi w:val="0"/>
        <w:spacing w:line="360" w:lineRule="auto"/>
        <w:jc w:val="both"/>
        <w:rPr>
          <w:b/>
          <w:bCs/>
          <w:sz w:val="28"/>
          <w:szCs w:val="28"/>
          <w:lang w:bidi="ar-IQ"/>
        </w:rPr>
      </w:pPr>
      <w:smartTag w:uri="urn:schemas-microsoft-com:office:smarttags" w:element="PlaceType">
        <w:r w:rsidRPr="00FE2FAB">
          <w:rPr>
            <w:b/>
            <w:bCs/>
            <w:sz w:val="28"/>
            <w:szCs w:val="28"/>
            <w:lang w:bidi="ar-IQ"/>
          </w:rPr>
          <w:t>University</w:t>
        </w:r>
      </w:smartTag>
      <w:r w:rsidRPr="00FE2FAB">
        <w:rPr>
          <w:b/>
          <w:bCs/>
          <w:sz w:val="28"/>
          <w:szCs w:val="28"/>
          <w:lang w:bidi="ar-IQ"/>
        </w:rPr>
        <w:t xml:space="preserve"> of </w:t>
      </w:r>
      <w:smartTag w:uri="urn:schemas-microsoft-com:office:smarttags" w:element="PlaceName">
        <w:r w:rsidRPr="00FE2FAB">
          <w:rPr>
            <w:b/>
            <w:bCs/>
            <w:sz w:val="28"/>
            <w:szCs w:val="28"/>
            <w:lang w:bidi="ar-IQ"/>
          </w:rPr>
          <w:t>Babylon</w:t>
        </w:r>
      </w:smartTag>
      <w:r w:rsidRPr="00FE2FAB">
        <w:rPr>
          <w:b/>
          <w:bCs/>
          <w:sz w:val="28"/>
          <w:szCs w:val="28"/>
          <w:lang w:bidi="ar-IQ"/>
        </w:rPr>
        <w:t xml:space="preserve"> / </w:t>
      </w:r>
      <w:smartTag w:uri="urn:schemas-microsoft-com:office:smarttags" w:element="place">
        <w:smartTag w:uri="urn:schemas-microsoft-com:office:smarttags" w:element="PlaceType">
          <w:r w:rsidRPr="00FE2FAB">
            <w:rPr>
              <w:b/>
              <w:bCs/>
              <w:sz w:val="28"/>
              <w:szCs w:val="28"/>
              <w:lang w:bidi="ar-IQ"/>
            </w:rPr>
            <w:t>College</w:t>
          </w:r>
        </w:smartTag>
        <w:r w:rsidRPr="00FE2FAB">
          <w:rPr>
            <w:b/>
            <w:bCs/>
            <w:sz w:val="28"/>
            <w:szCs w:val="28"/>
            <w:lang w:bidi="ar-IQ"/>
          </w:rPr>
          <w:t xml:space="preserve"> of </w:t>
        </w:r>
        <w:smartTag w:uri="urn:schemas-microsoft-com:office:smarttags" w:element="PlaceName">
          <w:r w:rsidRPr="00FE2FAB">
            <w:rPr>
              <w:b/>
              <w:bCs/>
              <w:sz w:val="28"/>
              <w:szCs w:val="28"/>
              <w:lang w:bidi="ar-IQ"/>
            </w:rPr>
            <w:t>Fine Arts</w:t>
          </w:r>
        </w:smartTag>
      </w:smartTag>
      <w:r w:rsidRPr="00FE2FAB">
        <w:rPr>
          <w:b/>
          <w:bCs/>
          <w:sz w:val="28"/>
          <w:szCs w:val="28"/>
          <w:lang w:bidi="ar-IQ"/>
        </w:rPr>
        <w:t xml:space="preserve">             </w:t>
      </w:r>
    </w:p>
    <w:p w:rsidR="00FE2FAB" w:rsidRPr="00FE2FAB" w:rsidRDefault="00FE2FAB" w:rsidP="00FE2FAB">
      <w:pPr>
        <w:bidi w:val="0"/>
        <w:spacing w:line="360" w:lineRule="auto"/>
        <w:jc w:val="both"/>
        <w:rPr>
          <w:b/>
          <w:bCs/>
          <w:lang w:bidi="ar-IQ"/>
        </w:rPr>
      </w:pPr>
      <w:proofErr w:type="spellStart"/>
      <w:r w:rsidRPr="00FE2FAB">
        <w:rPr>
          <w:b/>
          <w:bCs/>
          <w:lang w:bidi="ar-IQ"/>
        </w:rPr>
        <w:t>Dept</w:t>
      </w:r>
      <w:proofErr w:type="spellEnd"/>
      <w:r w:rsidRPr="00FE2FAB">
        <w:rPr>
          <w:b/>
          <w:bCs/>
          <w:lang w:bidi="ar-IQ"/>
        </w:rPr>
        <w:t xml:space="preserve"> of Dramatic Arts</w:t>
      </w:r>
    </w:p>
    <w:p w:rsidR="00FE2FAB" w:rsidRPr="00FE2FAB" w:rsidRDefault="00FE2FAB" w:rsidP="00FE2FAB">
      <w:pPr>
        <w:bidi w:val="0"/>
        <w:spacing w:line="360" w:lineRule="auto"/>
        <w:jc w:val="both"/>
        <w:rPr>
          <w:b/>
          <w:bCs/>
          <w:lang w:bidi="ar-IQ"/>
        </w:rPr>
      </w:pPr>
      <w:r w:rsidRPr="00FE2FAB">
        <w:rPr>
          <w:b/>
          <w:bCs/>
          <w:lang w:bidi="ar-IQ"/>
        </w:rPr>
        <w:t xml:space="preserve"> High Studies</w:t>
      </w:r>
    </w:p>
    <w:p w:rsidR="00FE2FAB" w:rsidRPr="00FE2FAB" w:rsidRDefault="00FE2FAB" w:rsidP="00FE2FAB">
      <w:pPr>
        <w:spacing w:line="360" w:lineRule="auto"/>
        <w:jc w:val="both"/>
        <w:rPr>
          <w:rFonts w:ascii="Calibri" w:eastAsia="Calibri" w:hAnsi="Calibri"/>
          <w:b/>
          <w:bCs/>
          <w:rtl/>
          <w:lang w:eastAsia="en-US" w:bidi="ar-IQ"/>
        </w:rPr>
      </w:pPr>
    </w:p>
    <w:p w:rsidR="00FE2FAB" w:rsidRPr="00FE2FAB" w:rsidRDefault="00FE2FAB" w:rsidP="00FE2FAB">
      <w:pPr>
        <w:rPr>
          <w:b/>
          <w:bCs/>
          <w:sz w:val="28"/>
          <w:szCs w:val="28"/>
          <w:rtl/>
          <w:lang w:eastAsia="en-US" w:bidi="ar-IQ"/>
        </w:rPr>
      </w:pPr>
    </w:p>
    <w:p w:rsidR="00FE2FAB" w:rsidRPr="00FE2FAB" w:rsidRDefault="00FE2FAB" w:rsidP="00FE2FAB">
      <w:pPr>
        <w:bidi w:val="0"/>
        <w:spacing w:line="360" w:lineRule="auto"/>
        <w:jc w:val="center"/>
        <w:rPr>
          <w:rFonts w:eastAsia="Calibri"/>
          <w:b/>
          <w:bCs/>
          <w:sz w:val="44"/>
          <w:szCs w:val="44"/>
          <w:lang w:eastAsia="en-US" w:bidi="ar-IQ"/>
        </w:rPr>
      </w:pPr>
      <w:r w:rsidRPr="00FE2FAB">
        <w:rPr>
          <w:rFonts w:eastAsia="Calibri"/>
          <w:b/>
          <w:bCs/>
          <w:sz w:val="44"/>
          <w:szCs w:val="44"/>
          <w:lang w:eastAsia="en-US" w:bidi="ar-IQ"/>
        </w:rPr>
        <w:t xml:space="preserve">Literary Doctrines and Their Relativities in The </w:t>
      </w:r>
      <w:proofErr w:type="spellStart"/>
      <w:r w:rsidRPr="00FE2FAB">
        <w:rPr>
          <w:rFonts w:eastAsia="Calibri"/>
          <w:b/>
          <w:bCs/>
          <w:sz w:val="44"/>
          <w:szCs w:val="44"/>
          <w:lang w:eastAsia="en-US" w:bidi="ar-IQ"/>
        </w:rPr>
        <w:t>Mousilli</w:t>
      </w:r>
      <w:proofErr w:type="spellEnd"/>
      <w:r w:rsidRPr="00FE2FAB">
        <w:rPr>
          <w:rFonts w:eastAsia="Calibri"/>
          <w:b/>
          <w:bCs/>
          <w:sz w:val="44"/>
          <w:szCs w:val="44"/>
          <w:lang w:eastAsia="en-US" w:bidi="ar-IQ"/>
        </w:rPr>
        <w:t xml:space="preserve"> Dramatic Text</w:t>
      </w:r>
    </w:p>
    <w:p w:rsidR="00FE2FAB" w:rsidRPr="00FE2FAB" w:rsidRDefault="00FE2FAB" w:rsidP="00FE2FAB">
      <w:pPr>
        <w:jc w:val="center"/>
        <w:rPr>
          <w:b/>
          <w:bCs/>
          <w:sz w:val="28"/>
          <w:szCs w:val="28"/>
          <w:rtl/>
          <w:lang w:eastAsia="en-US" w:bidi="ar-IQ"/>
        </w:rPr>
      </w:pPr>
    </w:p>
    <w:p w:rsidR="00FE2FAB" w:rsidRPr="00FE2FAB" w:rsidRDefault="00FE2FAB" w:rsidP="00FE2FAB">
      <w:pPr>
        <w:bidi w:val="0"/>
        <w:spacing w:line="360" w:lineRule="auto"/>
        <w:jc w:val="center"/>
        <w:rPr>
          <w:b/>
          <w:bCs/>
          <w:sz w:val="36"/>
          <w:szCs w:val="36"/>
          <w:lang w:eastAsia="en-US" w:bidi="ar-IQ"/>
        </w:rPr>
      </w:pPr>
      <w:r w:rsidRPr="00FE2FAB">
        <w:rPr>
          <w:b/>
          <w:bCs/>
          <w:sz w:val="36"/>
          <w:szCs w:val="36"/>
          <w:lang w:eastAsia="en-US" w:bidi="ar-IQ"/>
        </w:rPr>
        <w:t>A Thesis Submitted to</w:t>
      </w:r>
    </w:p>
    <w:p w:rsidR="00FE2FAB" w:rsidRPr="00FE2FAB" w:rsidRDefault="00FE2FAB" w:rsidP="00FE2FAB">
      <w:pPr>
        <w:bidi w:val="0"/>
        <w:spacing w:line="360" w:lineRule="auto"/>
        <w:jc w:val="center"/>
        <w:rPr>
          <w:b/>
          <w:bCs/>
          <w:sz w:val="36"/>
          <w:szCs w:val="36"/>
          <w:lang w:eastAsia="en-US" w:bidi="ar-IQ"/>
        </w:rPr>
      </w:pPr>
      <w:r w:rsidRPr="00FE2FAB">
        <w:rPr>
          <w:b/>
          <w:bCs/>
          <w:sz w:val="36"/>
          <w:szCs w:val="36"/>
          <w:lang w:eastAsia="en-US" w:bidi="ar-IQ"/>
        </w:rPr>
        <w:t xml:space="preserve">The Council of The </w:t>
      </w:r>
      <w:smartTag w:uri="urn:schemas-microsoft-com:office:smarttags" w:element="PlaceType">
        <w:r w:rsidRPr="00FE2FAB">
          <w:rPr>
            <w:b/>
            <w:bCs/>
            <w:sz w:val="36"/>
            <w:szCs w:val="36"/>
            <w:lang w:eastAsia="en-US" w:bidi="ar-IQ"/>
          </w:rPr>
          <w:t>College</w:t>
        </w:r>
      </w:smartTag>
      <w:r w:rsidRPr="00FE2FAB">
        <w:rPr>
          <w:b/>
          <w:bCs/>
          <w:sz w:val="36"/>
          <w:szCs w:val="36"/>
          <w:lang w:eastAsia="en-US" w:bidi="ar-IQ"/>
        </w:rPr>
        <w:t xml:space="preserve"> of </w:t>
      </w:r>
      <w:smartTag w:uri="urn:schemas-microsoft-com:office:smarttags" w:element="PlaceName">
        <w:r w:rsidRPr="00FE2FAB">
          <w:rPr>
            <w:b/>
            <w:bCs/>
            <w:sz w:val="36"/>
            <w:szCs w:val="36"/>
            <w:lang w:eastAsia="en-US" w:bidi="ar-IQ"/>
          </w:rPr>
          <w:t>Fine Arts</w:t>
        </w:r>
      </w:smartTag>
      <w:r w:rsidRPr="00FE2FAB">
        <w:rPr>
          <w:b/>
          <w:bCs/>
          <w:sz w:val="36"/>
          <w:szCs w:val="36"/>
          <w:lang w:eastAsia="en-US" w:bidi="ar-IQ"/>
        </w:rPr>
        <w:t xml:space="preserve"> in </w:t>
      </w:r>
      <w:proofErr w:type="spellStart"/>
      <w:smartTag w:uri="urn:schemas-microsoft-com:office:smarttags" w:element="place">
        <w:smartTag w:uri="urn:schemas-microsoft-com:office:smarttags" w:element="PlaceName">
          <w:r w:rsidRPr="00FE2FAB">
            <w:rPr>
              <w:b/>
              <w:bCs/>
              <w:sz w:val="36"/>
              <w:szCs w:val="36"/>
              <w:lang w:eastAsia="en-US" w:bidi="ar-IQ"/>
            </w:rPr>
            <w:t>babil</w:t>
          </w:r>
        </w:smartTag>
        <w:proofErr w:type="spellEnd"/>
        <w:r w:rsidRPr="00FE2FAB">
          <w:rPr>
            <w:b/>
            <w:bCs/>
            <w:sz w:val="36"/>
            <w:szCs w:val="36"/>
            <w:lang w:eastAsia="en-US" w:bidi="ar-IQ"/>
          </w:rPr>
          <w:t xml:space="preserve"> </w:t>
        </w:r>
        <w:smartTag w:uri="urn:schemas-microsoft-com:office:smarttags" w:element="PlaceType">
          <w:r w:rsidRPr="00FE2FAB">
            <w:rPr>
              <w:b/>
              <w:bCs/>
              <w:sz w:val="36"/>
              <w:szCs w:val="36"/>
              <w:lang w:eastAsia="en-US" w:bidi="ar-IQ"/>
            </w:rPr>
            <w:t>University</w:t>
          </w:r>
        </w:smartTag>
      </w:smartTag>
    </w:p>
    <w:p w:rsidR="00FE2FAB" w:rsidRPr="00FE2FAB" w:rsidRDefault="00FE2FAB" w:rsidP="00FE2FAB">
      <w:pPr>
        <w:bidi w:val="0"/>
        <w:spacing w:line="360" w:lineRule="auto"/>
        <w:jc w:val="center"/>
        <w:rPr>
          <w:b/>
          <w:bCs/>
          <w:sz w:val="36"/>
          <w:szCs w:val="36"/>
          <w:lang w:eastAsia="en-US" w:bidi="ar-IQ"/>
        </w:rPr>
      </w:pPr>
      <w:r w:rsidRPr="00FE2FAB">
        <w:rPr>
          <w:b/>
          <w:bCs/>
          <w:sz w:val="36"/>
          <w:szCs w:val="36"/>
          <w:lang w:eastAsia="en-US" w:bidi="ar-IQ"/>
        </w:rPr>
        <w:t>As a Partial Fulfillment of Gaining M.A Degree</w:t>
      </w:r>
    </w:p>
    <w:p w:rsidR="00FE2FAB" w:rsidRPr="00FE2FAB" w:rsidRDefault="00FE2FAB" w:rsidP="00FE2FAB">
      <w:pPr>
        <w:bidi w:val="0"/>
        <w:spacing w:line="360" w:lineRule="auto"/>
        <w:jc w:val="center"/>
        <w:rPr>
          <w:b/>
          <w:bCs/>
          <w:sz w:val="36"/>
          <w:szCs w:val="36"/>
          <w:lang w:eastAsia="en-US" w:bidi="ar-IQ"/>
        </w:rPr>
      </w:pPr>
      <w:r w:rsidRPr="00FE2FAB">
        <w:rPr>
          <w:b/>
          <w:bCs/>
          <w:sz w:val="36"/>
          <w:szCs w:val="36"/>
          <w:lang w:eastAsia="en-US" w:bidi="ar-IQ"/>
        </w:rPr>
        <w:t>In Dramatic Arts</w:t>
      </w:r>
    </w:p>
    <w:p w:rsidR="00FE2FAB" w:rsidRPr="00FE2FAB" w:rsidRDefault="00FE2FAB" w:rsidP="00FE2FAB">
      <w:pPr>
        <w:bidi w:val="0"/>
        <w:spacing w:line="360" w:lineRule="auto"/>
        <w:jc w:val="center"/>
        <w:rPr>
          <w:b/>
          <w:bCs/>
          <w:sz w:val="36"/>
          <w:szCs w:val="36"/>
          <w:lang w:eastAsia="en-US" w:bidi="ar-IQ"/>
        </w:rPr>
      </w:pPr>
      <w:r w:rsidRPr="00FE2FAB">
        <w:rPr>
          <w:b/>
          <w:bCs/>
          <w:sz w:val="36"/>
          <w:szCs w:val="36"/>
          <w:lang w:eastAsia="en-US" w:bidi="ar-IQ"/>
        </w:rPr>
        <w:t xml:space="preserve"> By </w:t>
      </w:r>
    </w:p>
    <w:p w:rsidR="00FE2FAB" w:rsidRPr="00FE2FAB" w:rsidRDefault="00FE2FAB" w:rsidP="00FE2FAB">
      <w:pPr>
        <w:bidi w:val="0"/>
        <w:jc w:val="center"/>
        <w:rPr>
          <w:b/>
          <w:bCs/>
          <w:sz w:val="36"/>
          <w:szCs w:val="36"/>
          <w:lang w:eastAsia="en-US" w:bidi="ar-IQ"/>
        </w:rPr>
      </w:pPr>
      <w:proofErr w:type="spellStart"/>
      <w:r w:rsidRPr="00FE2FAB">
        <w:rPr>
          <w:b/>
          <w:bCs/>
          <w:sz w:val="36"/>
          <w:szCs w:val="36"/>
          <w:lang w:eastAsia="en-US" w:bidi="ar-IQ"/>
        </w:rPr>
        <w:t>Zaid</w:t>
      </w:r>
      <w:proofErr w:type="spellEnd"/>
      <w:r w:rsidRPr="00FE2FAB">
        <w:rPr>
          <w:b/>
          <w:bCs/>
          <w:sz w:val="36"/>
          <w:szCs w:val="36"/>
          <w:lang w:eastAsia="en-US" w:bidi="ar-IQ"/>
        </w:rPr>
        <w:t xml:space="preserve"> Tariq </w:t>
      </w:r>
      <w:proofErr w:type="spellStart"/>
      <w:r w:rsidRPr="00FE2FAB">
        <w:rPr>
          <w:b/>
          <w:bCs/>
          <w:sz w:val="36"/>
          <w:szCs w:val="36"/>
          <w:lang w:eastAsia="en-US" w:bidi="ar-IQ"/>
        </w:rPr>
        <w:t>Fadhil</w:t>
      </w:r>
      <w:proofErr w:type="spellEnd"/>
      <w:r w:rsidRPr="00FE2FAB">
        <w:rPr>
          <w:b/>
          <w:bCs/>
          <w:sz w:val="36"/>
          <w:szCs w:val="36"/>
          <w:lang w:eastAsia="en-US" w:bidi="ar-IQ"/>
        </w:rPr>
        <w:t xml:space="preserve"> </w:t>
      </w:r>
      <w:proofErr w:type="spellStart"/>
      <w:r w:rsidRPr="00FE2FAB">
        <w:rPr>
          <w:b/>
          <w:bCs/>
          <w:sz w:val="36"/>
          <w:szCs w:val="36"/>
          <w:lang w:eastAsia="en-US" w:bidi="ar-IQ"/>
        </w:rPr>
        <w:t>Assanjari</w:t>
      </w:r>
      <w:proofErr w:type="spellEnd"/>
    </w:p>
    <w:p w:rsidR="00FE2FAB" w:rsidRPr="00FE2FAB" w:rsidRDefault="00FE2FAB" w:rsidP="00FE2FAB">
      <w:pPr>
        <w:bidi w:val="0"/>
        <w:jc w:val="center"/>
        <w:rPr>
          <w:b/>
          <w:bCs/>
          <w:sz w:val="36"/>
          <w:szCs w:val="36"/>
          <w:lang w:eastAsia="en-US" w:bidi="ar-IQ"/>
        </w:rPr>
      </w:pPr>
    </w:p>
    <w:p w:rsidR="00FE2FAB" w:rsidRPr="00FE2FAB" w:rsidRDefault="00FE2FAB" w:rsidP="00FE2FAB">
      <w:pPr>
        <w:bidi w:val="0"/>
        <w:jc w:val="center"/>
        <w:rPr>
          <w:b/>
          <w:bCs/>
          <w:sz w:val="36"/>
          <w:szCs w:val="36"/>
          <w:lang w:eastAsia="en-US" w:bidi="ar-IQ"/>
        </w:rPr>
      </w:pPr>
      <w:r w:rsidRPr="00FE2FAB">
        <w:rPr>
          <w:b/>
          <w:bCs/>
          <w:sz w:val="36"/>
          <w:szCs w:val="36"/>
          <w:lang w:eastAsia="en-US" w:bidi="ar-IQ"/>
        </w:rPr>
        <w:t xml:space="preserve"> </w:t>
      </w:r>
    </w:p>
    <w:p w:rsidR="00FE2FAB" w:rsidRPr="00FE2FAB" w:rsidRDefault="00FE2FAB" w:rsidP="00FE2FAB">
      <w:pPr>
        <w:bidi w:val="0"/>
        <w:spacing w:line="360" w:lineRule="auto"/>
        <w:jc w:val="center"/>
        <w:rPr>
          <w:b/>
          <w:bCs/>
          <w:sz w:val="36"/>
          <w:szCs w:val="36"/>
          <w:lang w:eastAsia="en-US" w:bidi="ar-IQ"/>
        </w:rPr>
      </w:pPr>
      <w:r w:rsidRPr="00FE2FAB">
        <w:rPr>
          <w:b/>
          <w:bCs/>
          <w:sz w:val="36"/>
          <w:szCs w:val="36"/>
          <w:lang w:eastAsia="en-US" w:bidi="ar-IQ"/>
        </w:rPr>
        <w:t>Supervised by</w:t>
      </w:r>
    </w:p>
    <w:p w:rsidR="00FE2FAB" w:rsidRPr="00FE2FAB" w:rsidRDefault="00FE2FAB" w:rsidP="00FE2FAB">
      <w:pPr>
        <w:bidi w:val="0"/>
        <w:spacing w:line="360" w:lineRule="auto"/>
        <w:jc w:val="center"/>
        <w:rPr>
          <w:b/>
          <w:bCs/>
          <w:sz w:val="36"/>
          <w:szCs w:val="36"/>
          <w:lang w:eastAsia="en-US" w:bidi="ar-IQ"/>
        </w:rPr>
      </w:pPr>
      <w:r w:rsidRPr="00FE2FAB">
        <w:rPr>
          <w:b/>
          <w:bCs/>
          <w:sz w:val="36"/>
          <w:szCs w:val="36"/>
          <w:lang w:eastAsia="en-US" w:bidi="ar-IQ"/>
        </w:rPr>
        <w:t xml:space="preserve">Professor Dr. </w:t>
      </w:r>
      <w:proofErr w:type="spellStart"/>
      <w:r w:rsidRPr="00FE2FAB">
        <w:rPr>
          <w:b/>
          <w:bCs/>
          <w:sz w:val="36"/>
          <w:szCs w:val="36"/>
          <w:lang w:eastAsia="en-US" w:bidi="ar-IQ"/>
        </w:rPr>
        <w:t>Hameed</w:t>
      </w:r>
      <w:proofErr w:type="spellEnd"/>
      <w:r w:rsidRPr="00FE2FAB">
        <w:rPr>
          <w:b/>
          <w:bCs/>
          <w:sz w:val="36"/>
          <w:szCs w:val="36"/>
          <w:lang w:eastAsia="en-US" w:bidi="ar-IQ"/>
        </w:rPr>
        <w:t xml:space="preserve"> Ali </w:t>
      </w:r>
      <w:proofErr w:type="spellStart"/>
      <w:r w:rsidRPr="00FE2FAB">
        <w:rPr>
          <w:b/>
          <w:bCs/>
          <w:sz w:val="36"/>
          <w:szCs w:val="36"/>
          <w:lang w:eastAsia="en-US" w:bidi="ar-IQ"/>
        </w:rPr>
        <w:t>Hassoon</w:t>
      </w:r>
      <w:proofErr w:type="spellEnd"/>
      <w:r w:rsidRPr="00FE2FAB">
        <w:rPr>
          <w:b/>
          <w:bCs/>
          <w:sz w:val="36"/>
          <w:szCs w:val="36"/>
          <w:lang w:eastAsia="en-US" w:bidi="ar-IQ"/>
        </w:rPr>
        <w:t xml:space="preserve"> </w:t>
      </w:r>
      <w:proofErr w:type="spellStart"/>
      <w:r w:rsidRPr="00FE2FAB">
        <w:rPr>
          <w:b/>
          <w:bCs/>
          <w:sz w:val="36"/>
          <w:szCs w:val="36"/>
          <w:lang w:eastAsia="en-US" w:bidi="ar-IQ"/>
        </w:rPr>
        <w:t>Azzubaidi</w:t>
      </w:r>
      <w:proofErr w:type="spellEnd"/>
    </w:p>
    <w:p w:rsidR="00FE2FAB" w:rsidRPr="00FE2FAB" w:rsidRDefault="00FE2FAB" w:rsidP="00FE2FAB">
      <w:pPr>
        <w:bidi w:val="0"/>
        <w:spacing w:line="360" w:lineRule="auto"/>
        <w:rPr>
          <w:b/>
          <w:bCs/>
          <w:sz w:val="36"/>
          <w:szCs w:val="36"/>
          <w:lang w:eastAsia="en-US" w:bidi="ar-IQ"/>
        </w:rPr>
      </w:pPr>
    </w:p>
    <w:p w:rsidR="00FE2FAB" w:rsidRPr="00FE2FAB" w:rsidRDefault="00FE2FAB" w:rsidP="00FE2FAB">
      <w:pPr>
        <w:bidi w:val="0"/>
        <w:spacing w:line="360" w:lineRule="auto"/>
        <w:jc w:val="center"/>
        <w:rPr>
          <w:sz w:val="28"/>
          <w:szCs w:val="28"/>
          <w:rtl/>
          <w:lang w:eastAsia="en-US" w:bidi="ar-IQ"/>
        </w:rPr>
      </w:pPr>
      <w:r w:rsidRPr="00FE2FAB">
        <w:rPr>
          <w:sz w:val="28"/>
          <w:szCs w:val="28"/>
          <w:lang w:eastAsia="en-US" w:bidi="ar-IQ"/>
        </w:rPr>
        <w:t xml:space="preserve">2012 A.D                                    </w:t>
      </w:r>
      <w:smartTag w:uri="urn:schemas-microsoft-com:office:smarttags" w:element="place">
        <w:smartTag w:uri="urn:schemas-microsoft-com:office:smarttags" w:element="City">
          <w:r w:rsidRPr="00FE2FAB">
            <w:rPr>
              <w:b/>
              <w:bCs/>
              <w:sz w:val="28"/>
              <w:szCs w:val="28"/>
              <w:lang w:bidi="ar-IQ"/>
            </w:rPr>
            <w:t>Babylon</w:t>
          </w:r>
        </w:smartTag>
      </w:smartTag>
      <w:r w:rsidRPr="00FE2FAB">
        <w:rPr>
          <w:sz w:val="28"/>
          <w:szCs w:val="28"/>
          <w:lang w:eastAsia="en-US" w:bidi="ar-IQ"/>
        </w:rPr>
        <w:t xml:space="preserve">                                       1433 H</w:t>
      </w:r>
    </w:p>
    <w:p w:rsidR="00FE2FAB" w:rsidRPr="00FE2FAB" w:rsidRDefault="00FE2FAB" w:rsidP="00FE2FAB">
      <w:pPr>
        <w:spacing w:line="360" w:lineRule="auto"/>
        <w:rPr>
          <w:rFonts w:cs="onaizah-ayman"/>
          <w:b/>
          <w:bCs/>
          <w:color w:val="000099"/>
          <w:sz w:val="82"/>
          <w:szCs w:val="82"/>
          <w:lang w:eastAsia="en-US" w:bidi="ar-IQ"/>
        </w:rPr>
      </w:pPr>
    </w:p>
    <w:p w:rsidR="00FE2FAB" w:rsidRPr="00FE2FAB" w:rsidRDefault="00FE2FAB" w:rsidP="00FE2FAB"/>
    <w:sectPr w:rsidR="00FE2FAB" w:rsidRPr="00FE2FAB" w:rsidSect="00B02B75">
      <w:footnotePr>
        <w:numRestart w:val="eachPage"/>
      </w:footnotePr>
      <w:pgSz w:w="12240" w:h="15840"/>
      <w:pgMar w:top="1440" w:right="1800" w:bottom="1440" w:left="1800" w:header="720" w:footer="720" w:gutter="0"/>
      <w:pgNumType w:start="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515" w:rsidRDefault="00250515" w:rsidP="00FE2FAB">
      <w:r>
        <w:separator/>
      </w:r>
    </w:p>
  </w:endnote>
  <w:endnote w:type="continuationSeparator" w:id="0">
    <w:p w:rsidR="00250515" w:rsidRDefault="00250515" w:rsidP="00FE2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udi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auto"/>
    <w:pitch w:val="variable"/>
    <w:sig w:usb0="00002000" w:usb1="00000000" w:usb2="00000000" w:usb3="00000000" w:csb0="00000040" w:csb1="00000000"/>
  </w:font>
  <w:font w:name="MCS Taybah S_U normal.">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ndalus">
    <w:charset w:val="B2"/>
    <w:family w:val="auto"/>
    <w:pitch w:val="variable"/>
    <w:sig w:usb0="00006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KR HEAD1 Outlined">
    <w:charset w:val="B2"/>
    <w:family w:val="auto"/>
    <w:pitch w:val="variable"/>
    <w:sig w:usb0="00002001" w:usb1="00000000" w:usb2="00000000" w:usb3="00000000" w:csb0="00000040" w:csb1="00000000"/>
  </w:font>
  <w:font w:name="onaizah-ayman">
    <w:charset w:val="B2"/>
    <w:family w:val="auto"/>
    <w:pitch w:val="variable"/>
    <w:sig w:usb0="00006001" w:usb1="00000000" w:usb2="00000000" w:usb3="00000000" w:csb0="00000040" w:csb1="00000000"/>
  </w:font>
  <w:font w:name="MCS Jeddah S_U normal.">
    <w:charset w:val="B2"/>
    <w:family w:val="auto"/>
    <w:pitch w:val="variable"/>
    <w:sig w:usb0="00002001" w:usb1="00000000" w:usb2="00000000" w:usb3="00000000" w:csb0="00000040" w:csb1="00000000"/>
  </w:font>
  <w:font w:name="Bookman Old Style">
    <w:panose1 w:val="02050604050505020204"/>
    <w:charset w:val="00"/>
    <w:family w:val="roman"/>
    <w:pitch w:val="variable"/>
    <w:sig w:usb0="00000287" w:usb1="00000000" w:usb2="00000000" w:usb3="00000000" w:csb0="0000009F" w:csb1="00000000"/>
  </w:font>
  <w:font w:name="SKR HEAD1">
    <w:charset w:val="B2"/>
    <w:family w:val="auto"/>
    <w:pitch w:val="variable"/>
    <w:sig w:usb0="00002001" w:usb1="00000000" w:usb2="00000000" w:usb3="00000000" w:csb0="00000040" w:csb1="00000000"/>
  </w:font>
  <w:font w:name="Diwani Outline Shaded">
    <w:panose1 w:val="02010400000000000000"/>
    <w:charset w:val="B2"/>
    <w:family w:val="auto"/>
    <w:pitch w:val="variable"/>
    <w:sig w:usb0="00002001" w:usb1="80000000" w:usb2="00000008" w:usb3="00000000" w:csb0="00000040" w:csb1="00000000"/>
  </w:font>
  <w:font w:name="FS_Alex">
    <w:charset w:val="B2"/>
    <w:family w:val="auto"/>
    <w:pitch w:val="variable"/>
    <w:sig w:usb0="00002001" w:usb1="00000000" w:usb2="00000000" w:usb3="00000000" w:csb0="00000040" w:csb1="00000000"/>
  </w:font>
  <w:font w:name="FS_Bold">
    <w:charset w:val="B2"/>
    <w:family w:val="auto"/>
    <w:pitch w:val="variable"/>
    <w:sig w:usb0="00002001" w:usb1="00000000" w:usb2="00000000" w:usb3="00000000" w:csb0="00000040"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جديد 4">
    <w:charset w:val="B2"/>
    <w:family w:val="auto"/>
    <w:pitch w:val="variable"/>
    <w:sig w:usb0="00002001" w:usb1="00000000" w:usb2="00000000" w:usb3="00000000" w:csb0="00000040" w:csb1="00000000"/>
  </w:font>
  <w:font w:name="MCS WADIY HIGH DECO">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515" w:rsidRDefault="00250515" w:rsidP="00FE2FAB">
      <w:r>
        <w:separator/>
      </w:r>
    </w:p>
  </w:footnote>
  <w:footnote w:type="continuationSeparator" w:id="0">
    <w:p w:rsidR="00250515" w:rsidRDefault="00250515" w:rsidP="00FE2FAB">
      <w:r>
        <w:continuationSeparator/>
      </w:r>
    </w:p>
  </w:footnote>
  <w:footnote w:id="1">
    <w:p w:rsidR="004A0CF8" w:rsidRPr="00904B12" w:rsidRDefault="004A0CF8" w:rsidP="00FE2FAB">
      <w:pPr>
        <w:pStyle w:val="a6"/>
        <w:jc w:val="lowKashida"/>
        <w:rPr>
          <w:sz w:val="24"/>
          <w:szCs w:val="24"/>
          <w:lang w:bidi="ar-IQ"/>
        </w:rPr>
      </w:pPr>
      <w:r w:rsidRPr="00904B12">
        <w:rPr>
          <w:sz w:val="24"/>
          <w:szCs w:val="24"/>
        </w:rPr>
        <w:t>(</w:t>
      </w:r>
      <w:r w:rsidRPr="00904B12">
        <w:rPr>
          <w:rStyle w:val="a7"/>
          <w:sz w:val="24"/>
          <w:szCs w:val="24"/>
        </w:rPr>
        <w:footnoteRef/>
      </w:r>
      <w:r w:rsidRPr="00904B12">
        <w:rPr>
          <w:sz w:val="24"/>
          <w:szCs w:val="24"/>
        </w:rPr>
        <w:t>)</w:t>
      </w:r>
      <w:r w:rsidRPr="00904B12">
        <w:rPr>
          <w:rFonts w:hint="cs"/>
          <w:sz w:val="24"/>
          <w:szCs w:val="24"/>
          <w:rtl/>
          <w:lang w:bidi="ar-IQ"/>
        </w:rPr>
        <w:t xml:space="preserve"> ينظر: عاد</w:t>
      </w:r>
      <w:r w:rsidRPr="00904B12">
        <w:rPr>
          <w:sz w:val="24"/>
          <w:szCs w:val="24"/>
          <w:rtl/>
          <w:lang w:bidi="ar-IQ"/>
        </w:rPr>
        <w:t>ل</w:t>
      </w:r>
      <w:r w:rsidRPr="00904B12">
        <w:rPr>
          <w:rFonts w:hint="cs"/>
          <w:sz w:val="24"/>
          <w:szCs w:val="24"/>
          <w:rtl/>
          <w:lang w:bidi="ar-IQ"/>
        </w:rPr>
        <w:t xml:space="preserve"> ضرغام، </w:t>
      </w:r>
      <w:r w:rsidRPr="00904B12">
        <w:rPr>
          <w:rFonts w:hint="cs"/>
          <w:b/>
          <w:bCs/>
          <w:sz w:val="24"/>
          <w:szCs w:val="24"/>
          <w:rtl/>
          <w:lang w:bidi="ar-IQ"/>
        </w:rPr>
        <w:t>في تحليل النص الشعري</w:t>
      </w:r>
      <w:r w:rsidRPr="00904B12">
        <w:rPr>
          <w:rFonts w:hint="cs"/>
          <w:sz w:val="24"/>
          <w:szCs w:val="24"/>
          <w:rtl/>
          <w:lang w:bidi="ar-IQ"/>
        </w:rPr>
        <w:t>، منشورات الاختلاف، ط1 (الجزائر: الدار العربية للعلوم ناشرون، 2009) ص 4- 5.</w:t>
      </w:r>
    </w:p>
  </w:footnote>
  <w:footnote w:id="2">
    <w:p w:rsidR="004A0CF8" w:rsidRPr="00904B12" w:rsidRDefault="004A0CF8" w:rsidP="00FE2FAB">
      <w:pPr>
        <w:pStyle w:val="a6"/>
        <w:jc w:val="lowKashida"/>
        <w:rPr>
          <w:rFonts w:ascii="Bookman Old Style" w:hAnsi="Bookman Old Style"/>
          <w:sz w:val="24"/>
          <w:szCs w:val="24"/>
          <w:rtl/>
          <w:lang w:bidi="ar-IQ"/>
        </w:rPr>
      </w:pPr>
      <w:r w:rsidRPr="00904B12">
        <w:rPr>
          <w:sz w:val="24"/>
          <w:szCs w:val="24"/>
        </w:rPr>
        <w:footnoteRef/>
      </w:r>
      <w:r w:rsidRPr="00904B12">
        <w:rPr>
          <w:sz w:val="24"/>
          <w:szCs w:val="24"/>
        </w:rPr>
        <w:t>)</w:t>
      </w:r>
      <w:r w:rsidRPr="00904B12">
        <w:rPr>
          <w:rFonts w:ascii="Bookman Old Style" w:hAnsi="Bookman Old Style" w:hint="cs"/>
          <w:sz w:val="24"/>
          <w:szCs w:val="24"/>
          <w:rtl/>
          <w:lang w:bidi="ar-IQ"/>
        </w:rPr>
        <w:t xml:space="preserve">) إبراهيم </w:t>
      </w:r>
      <w:proofErr w:type="spellStart"/>
      <w:r w:rsidRPr="00904B12">
        <w:rPr>
          <w:rFonts w:ascii="Bookman Old Style" w:hAnsi="Bookman Old Style" w:hint="cs"/>
          <w:sz w:val="24"/>
          <w:szCs w:val="24"/>
          <w:rtl/>
          <w:lang w:bidi="ar-IQ"/>
        </w:rPr>
        <w:t>مدكور</w:t>
      </w:r>
      <w:proofErr w:type="spellEnd"/>
      <w:r w:rsidRPr="00904B12">
        <w:rPr>
          <w:rFonts w:ascii="Bookman Old Style" w:hAnsi="Bookman Old Style" w:hint="cs"/>
          <w:sz w:val="24"/>
          <w:szCs w:val="24"/>
          <w:rtl/>
          <w:lang w:bidi="ar-IQ"/>
        </w:rPr>
        <w:t xml:space="preserve"> وآخرون، </w:t>
      </w:r>
      <w:r w:rsidRPr="00904B12">
        <w:rPr>
          <w:rFonts w:ascii="Bookman Old Style" w:hAnsi="Bookman Old Style" w:hint="cs"/>
          <w:b/>
          <w:bCs/>
          <w:sz w:val="24"/>
          <w:szCs w:val="24"/>
          <w:rtl/>
          <w:lang w:bidi="ar-IQ"/>
        </w:rPr>
        <w:t>المعجم الوسيط</w:t>
      </w:r>
      <w:r w:rsidRPr="00904B12">
        <w:rPr>
          <w:rFonts w:ascii="Bookman Old Style" w:hAnsi="Bookman Old Style" w:hint="cs"/>
          <w:sz w:val="24"/>
          <w:szCs w:val="24"/>
          <w:rtl/>
          <w:lang w:bidi="ar-IQ"/>
        </w:rPr>
        <w:t>، ط4، (القاهرة: مجمع اللغة العربية، 2004) ص 316- 317.</w:t>
      </w:r>
    </w:p>
  </w:footnote>
  <w:footnote w:id="3">
    <w:p w:rsidR="004A0CF8" w:rsidRPr="00904B12" w:rsidRDefault="004A0CF8" w:rsidP="00FE2FAB">
      <w:pPr>
        <w:pStyle w:val="a6"/>
        <w:jc w:val="lowKashida"/>
        <w:rPr>
          <w:rFonts w:ascii="Bookman Old Style" w:hAnsi="Bookman Old Style"/>
          <w:sz w:val="24"/>
          <w:szCs w:val="24"/>
          <w:lang w:bidi="ar-IQ"/>
        </w:rPr>
      </w:pPr>
      <w:r w:rsidRPr="00904B12">
        <w:rPr>
          <w:sz w:val="24"/>
          <w:szCs w:val="24"/>
        </w:rPr>
        <w:footnoteRef/>
      </w:r>
      <w:r w:rsidRPr="00904B12">
        <w:rPr>
          <w:sz w:val="24"/>
          <w:szCs w:val="24"/>
        </w:rPr>
        <w:t>)</w:t>
      </w:r>
      <w:r w:rsidRPr="00904B12">
        <w:rPr>
          <w:rFonts w:ascii="Bookman Old Style" w:hAnsi="Bookman Old Style"/>
          <w:sz w:val="24"/>
          <w:szCs w:val="24"/>
          <w:rtl/>
          <w:lang w:bidi="ar-IQ"/>
        </w:rPr>
        <w:t>) مجد الدين محمد بن يعقوب</w:t>
      </w:r>
      <w:r w:rsidRPr="008A58F0">
        <w:rPr>
          <w:rFonts w:ascii="Bookman Old Style" w:hAnsi="Bookman Old Style"/>
          <w:sz w:val="24"/>
          <w:szCs w:val="24"/>
          <w:rtl/>
          <w:lang w:bidi="ar-IQ"/>
        </w:rPr>
        <w:t xml:space="preserve"> </w:t>
      </w:r>
      <w:r w:rsidRPr="00904B12">
        <w:rPr>
          <w:rFonts w:ascii="Bookman Old Style" w:hAnsi="Bookman Old Style"/>
          <w:sz w:val="24"/>
          <w:szCs w:val="24"/>
          <w:rtl/>
          <w:lang w:bidi="ar-IQ"/>
        </w:rPr>
        <w:t xml:space="preserve">الفيروز </w:t>
      </w:r>
      <w:r w:rsidRPr="00904B12">
        <w:rPr>
          <w:rFonts w:ascii="Bookman Old Style" w:hAnsi="Bookman Old Style" w:hint="cs"/>
          <w:sz w:val="24"/>
          <w:szCs w:val="24"/>
          <w:rtl/>
          <w:lang w:bidi="ar-IQ"/>
        </w:rPr>
        <w:t>أبادي</w:t>
      </w:r>
      <w:r w:rsidRPr="00904B12">
        <w:rPr>
          <w:rFonts w:ascii="Bookman Old Style" w:hAnsi="Bookman Old Style"/>
          <w:sz w:val="24"/>
          <w:szCs w:val="24"/>
          <w:rtl/>
          <w:lang w:bidi="ar-IQ"/>
        </w:rPr>
        <w:t xml:space="preserve">، </w:t>
      </w:r>
      <w:r w:rsidRPr="00904B12">
        <w:rPr>
          <w:rFonts w:ascii="Bookman Old Style" w:hAnsi="Bookman Old Style"/>
          <w:b/>
          <w:bCs/>
          <w:sz w:val="24"/>
          <w:szCs w:val="24"/>
          <w:rtl/>
          <w:lang w:bidi="ar-IQ"/>
        </w:rPr>
        <w:t>القاموس المحيط</w:t>
      </w:r>
      <w:r w:rsidRPr="00904B12">
        <w:rPr>
          <w:rFonts w:ascii="Bookman Old Style" w:hAnsi="Bookman Old Style"/>
          <w:sz w:val="24"/>
          <w:szCs w:val="24"/>
          <w:rtl/>
          <w:lang w:bidi="ar-IQ"/>
        </w:rPr>
        <w:t>، (</w:t>
      </w:r>
      <w:r w:rsidRPr="00904B12">
        <w:rPr>
          <w:rFonts w:ascii="Bookman Old Style" w:hAnsi="Bookman Old Style" w:hint="cs"/>
          <w:sz w:val="24"/>
          <w:szCs w:val="24"/>
          <w:rtl/>
          <w:lang w:bidi="ar-IQ"/>
        </w:rPr>
        <w:t>بيروت:</w:t>
      </w:r>
      <w:r w:rsidRPr="00904B12">
        <w:rPr>
          <w:rFonts w:ascii="Bookman Old Style" w:hAnsi="Bookman Old Style"/>
          <w:sz w:val="24"/>
          <w:szCs w:val="24"/>
          <w:rtl/>
          <w:lang w:bidi="ar-IQ"/>
        </w:rPr>
        <w:t xml:space="preserve"> دار المعرفة، 2005) ص 475.</w:t>
      </w:r>
    </w:p>
  </w:footnote>
  <w:footnote w:id="4">
    <w:p w:rsidR="004A0CF8" w:rsidRPr="00904B12" w:rsidRDefault="004A0CF8" w:rsidP="00FE2FAB">
      <w:pPr>
        <w:jc w:val="lowKashida"/>
        <w:rPr>
          <w:lang w:bidi="ar-IQ"/>
        </w:rPr>
      </w:pPr>
      <w:r w:rsidRPr="00904B12">
        <w:footnoteRef/>
      </w:r>
      <w:r w:rsidRPr="00904B12">
        <w:t>)</w:t>
      </w:r>
      <w:r w:rsidRPr="00904B12">
        <w:rPr>
          <w:rFonts w:ascii="Bookman Old Style" w:hAnsi="Bookman Old Style" w:hint="cs"/>
          <w:rtl/>
          <w:lang w:bidi="ar-IQ"/>
        </w:rPr>
        <w:t xml:space="preserve">) </w:t>
      </w:r>
      <w:r w:rsidRPr="00904B12">
        <w:rPr>
          <w:rFonts w:ascii="Bookman Old Style" w:hAnsi="Bookman Old Style"/>
          <w:rtl/>
          <w:lang w:bidi="ar-IQ"/>
        </w:rPr>
        <w:t>جميل</w:t>
      </w:r>
      <w:r w:rsidRPr="00904B12">
        <w:rPr>
          <w:rtl/>
          <w:lang w:bidi="ar-IQ"/>
        </w:rPr>
        <w:t xml:space="preserve"> </w:t>
      </w:r>
      <w:r w:rsidRPr="00904B12">
        <w:rPr>
          <w:rFonts w:hint="cs"/>
          <w:rtl/>
          <w:lang w:bidi="ar-IQ"/>
        </w:rPr>
        <w:t>صليبا</w:t>
      </w:r>
      <w:r w:rsidRPr="00904B12">
        <w:rPr>
          <w:rtl/>
          <w:lang w:bidi="ar-IQ"/>
        </w:rPr>
        <w:t xml:space="preserve">، </w:t>
      </w:r>
      <w:r w:rsidRPr="00904B12">
        <w:rPr>
          <w:b/>
          <w:bCs/>
          <w:rtl/>
          <w:lang w:bidi="ar-IQ"/>
        </w:rPr>
        <w:t>المعجم الفلسفي:</w:t>
      </w:r>
      <w:r w:rsidRPr="00904B12">
        <w:rPr>
          <w:rFonts w:hint="cs"/>
          <w:b/>
          <w:bCs/>
          <w:rtl/>
          <w:lang w:bidi="ar-IQ"/>
        </w:rPr>
        <w:t xml:space="preserve"> </w:t>
      </w:r>
      <w:r w:rsidRPr="00904B12">
        <w:rPr>
          <w:b/>
          <w:bCs/>
          <w:rtl/>
          <w:lang w:bidi="ar-IQ"/>
        </w:rPr>
        <w:t>بالألفاظ العربية والفرنسية والانكليزية واللاتينية</w:t>
      </w:r>
      <w:r w:rsidRPr="00904B12">
        <w:rPr>
          <w:rtl/>
          <w:lang w:bidi="ar-IQ"/>
        </w:rPr>
        <w:t>، ط1،ج2</w:t>
      </w:r>
      <w:r w:rsidRPr="00904B12">
        <w:rPr>
          <w:rFonts w:hint="cs"/>
          <w:rtl/>
          <w:lang w:bidi="ar-IQ"/>
        </w:rPr>
        <w:t xml:space="preserve">، </w:t>
      </w:r>
      <w:r w:rsidRPr="00904B12">
        <w:rPr>
          <w:rtl/>
          <w:lang w:bidi="ar-IQ"/>
        </w:rPr>
        <w:t>(</w:t>
      </w:r>
      <w:r w:rsidRPr="00904B12">
        <w:rPr>
          <w:rFonts w:hint="cs"/>
          <w:rtl/>
          <w:lang w:bidi="ar-IQ"/>
        </w:rPr>
        <w:t>بيروت:</w:t>
      </w:r>
      <w:r w:rsidRPr="00904B12">
        <w:rPr>
          <w:rtl/>
          <w:lang w:bidi="ar-IQ"/>
        </w:rPr>
        <w:t xml:space="preserve"> دار الكتاب اللبناني ، 19</w:t>
      </w:r>
      <w:r w:rsidRPr="00904B12">
        <w:rPr>
          <w:rFonts w:hint="cs"/>
          <w:rtl/>
          <w:lang w:bidi="ar-IQ"/>
        </w:rPr>
        <w:t>82</w:t>
      </w:r>
      <w:r w:rsidRPr="00904B12">
        <w:rPr>
          <w:rtl/>
          <w:lang w:bidi="ar-IQ"/>
        </w:rPr>
        <w:t>م</w:t>
      </w:r>
      <w:r w:rsidRPr="00904B12">
        <w:rPr>
          <w:rFonts w:hint="cs"/>
          <w:rtl/>
          <w:lang w:bidi="ar-IQ"/>
        </w:rPr>
        <w:t>)</w:t>
      </w:r>
      <w:r w:rsidRPr="00904B12">
        <w:rPr>
          <w:rtl/>
          <w:lang w:bidi="ar-IQ"/>
        </w:rPr>
        <w:t xml:space="preserve"> ص</w:t>
      </w:r>
      <w:r w:rsidRPr="00904B12">
        <w:rPr>
          <w:rFonts w:hint="cs"/>
          <w:rtl/>
          <w:lang w:bidi="ar-IQ"/>
        </w:rPr>
        <w:t xml:space="preserve"> 361.</w:t>
      </w:r>
    </w:p>
  </w:footnote>
  <w:footnote w:id="5">
    <w:p w:rsidR="004A0CF8" w:rsidRPr="00904B12" w:rsidRDefault="004A0CF8" w:rsidP="00FE2FAB">
      <w:pPr>
        <w:pStyle w:val="a6"/>
        <w:jc w:val="lowKashida"/>
        <w:rPr>
          <w:rFonts w:ascii="Bookman Old Style" w:hAnsi="Bookman Old Style"/>
          <w:sz w:val="24"/>
          <w:szCs w:val="24"/>
          <w:lang w:bidi="ar-IQ"/>
        </w:rPr>
      </w:pPr>
      <w:r w:rsidRPr="00904B12">
        <w:rPr>
          <w:sz w:val="24"/>
          <w:szCs w:val="24"/>
        </w:rPr>
        <w:footnoteRef/>
      </w:r>
      <w:r w:rsidRPr="00904B12">
        <w:rPr>
          <w:sz w:val="24"/>
          <w:szCs w:val="24"/>
        </w:rPr>
        <w:t>)</w:t>
      </w:r>
      <w:r w:rsidRPr="00904B12">
        <w:rPr>
          <w:rFonts w:ascii="Bookman Old Style" w:hAnsi="Bookman Old Style" w:hint="cs"/>
          <w:sz w:val="24"/>
          <w:szCs w:val="24"/>
          <w:rtl/>
          <w:lang w:bidi="ar-IQ"/>
        </w:rPr>
        <w:t xml:space="preserve">) جبور عبد النور، </w:t>
      </w:r>
      <w:r w:rsidRPr="00904B12">
        <w:rPr>
          <w:rFonts w:ascii="Bookman Old Style" w:hAnsi="Bookman Old Style" w:hint="cs"/>
          <w:b/>
          <w:bCs/>
          <w:sz w:val="24"/>
          <w:szCs w:val="24"/>
          <w:rtl/>
          <w:lang w:bidi="ar-IQ"/>
        </w:rPr>
        <w:t>المعجم الأدبي</w:t>
      </w:r>
      <w:r w:rsidRPr="00904B12">
        <w:rPr>
          <w:rFonts w:ascii="Bookman Old Style" w:hAnsi="Bookman Old Style" w:hint="cs"/>
          <w:sz w:val="24"/>
          <w:szCs w:val="24"/>
          <w:rtl/>
          <w:lang w:bidi="ar-IQ"/>
        </w:rPr>
        <w:t xml:space="preserve">، </w:t>
      </w:r>
      <w:r w:rsidRPr="00904B12">
        <w:rPr>
          <w:rFonts w:ascii="Bookman Old Style" w:hAnsi="Bookman Old Style"/>
          <w:sz w:val="24"/>
          <w:szCs w:val="24"/>
          <w:rtl/>
          <w:lang w:bidi="ar-IQ"/>
        </w:rPr>
        <w:t>(</w:t>
      </w:r>
      <w:r w:rsidRPr="00904B12">
        <w:rPr>
          <w:rFonts w:ascii="Bookman Old Style" w:hAnsi="Bookman Old Style" w:hint="cs"/>
          <w:sz w:val="24"/>
          <w:szCs w:val="24"/>
          <w:rtl/>
          <w:lang w:bidi="ar-IQ"/>
        </w:rPr>
        <w:t>بيروت: دار العلم للملايين، 2005) ص 246.</w:t>
      </w:r>
    </w:p>
  </w:footnote>
  <w:footnote w:id="6">
    <w:p w:rsidR="004A0CF8" w:rsidRPr="00904B12" w:rsidRDefault="004A0CF8" w:rsidP="00FE2FAB">
      <w:pPr>
        <w:pStyle w:val="a6"/>
        <w:jc w:val="lowKashida"/>
        <w:rPr>
          <w:rFonts w:ascii="Bookman Old Style" w:hAnsi="Bookman Old Style"/>
          <w:sz w:val="24"/>
          <w:szCs w:val="24"/>
          <w:rtl/>
          <w:lang w:bidi="ar-IQ"/>
        </w:rPr>
      </w:pPr>
      <w:r w:rsidRPr="00904B12">
        <w:rPr>
          <w:sz w:val="24"/>
          <w:szCs w:val="24"/>
        </w:rPr>
        <w:footnoteRef/>
      </w:r>
      <w:r w:rsidRPr="00904B12">
        <w:rPr>
          <w:sz w:val="24"/>
          <w:szCs w:val="24"/>
        </w:rPr>
        <w:t>)</w:t>
      </w:r>
      <w:r w:rsidRPr="00904B12">
        <w:rPr>
          <w:rFonts w:ascii="Bookman Old Style" w:hAnsi="Bookman Old Style" w:hint="cs"/>
          <w:sz w:val="24"/>
          <w:szCs w:val="24"/>
          <w:rtl/>
          <w:lang w:bidi="ar-IQ"/>
        </w:rPr>
        <w:t xml:space="preserve">) إبراهيم </w:t>
      </w:r>
      <w:proofErr w:type="spellStart"/>
      <w:r w:rsidRPr="00904B12">
        <w:rPr>
          <w:rFonts w:ascii="Bookman Old Style" w:hAnsi="Bookman Old Style" w:hint="cs"/>
          <w:sz w:val="24"/>
          <w:szCs w:val="24"/>
          <w:rtl/>
          <w:lang w:bidi="ar-IQ"/>
        </w:rPr>
        <w:t>مدكور</w:t>
      </w:r>
      <w:proofErr w:type="spellEnd"/>
      <w:r w:rsidRPr="00904B12">
        <w:rPr>
          <w:rFonts w:ascii="Bookman Old Style" w:hAnsi="Bookman Old Style" w:hint="cs"/>
          <w:sz w:val="24"/>
          <w:szCs w:val="24"/>
          <w:rtl/>
          <w:lang w:bidi="ar-IQ"/>
        </w:rPr>
        <w:t xml:space="preserve"> وآخرون، </w:t>
      </w:r>
      <w:r w:rsidRPr="00904B12">
        <w:rPr>
          <w:rFonts w:ascii="Bookman Old Style" w:hAnsi="Bookman Old Style" w:hint="cs"/>
          <w:b/>
          <w:bCs/>
          <w:sz w:val="24"/>
          <w:szCs w:val="24"/>
          <w:rtl/>
          <w:lang w:bidi="ar-IQ"/>
        </w:rPr>
        <w:t>المعجم الوسيط</w:t>
      </w:r>
      <w:r w:rsidRPr="00904B12">
        <w:rPr>
          <w:rFonts w:ascii="Bookman Old Style" w:hAnsi="Bookman Old Style" w:hint="cs"/>
          <w:sz w:val="24"/>
          <w:szCs w:val="24"/>
          <w:rtl/>
          <w:lang w:bidi="ar-IQ"/>
        </w:rPr>
        <w:t>، مصدر سابق، ص 317.</w:t>
      </w:r>
    </w:p>
  </w:footnote>
  <w:footnote w:id="7">
    <w:p w:rsidR="004A0CF8" w:rsidRPr="00904B12" w:rsidRDefault="004A0CF8" w:rsidP="00FE2FAB">
      <w:pPr>
        <w:pStyle w:val="a6"/>
        <w:jc w:val="lowKashida"/>
        <w:rPr>
          <w:sz w:val="24"/>
          <w:szCs w:val="24"/>
          <w:rtl/>
          <w:lang w:bidi="ar-IQ"/>
        </w:rPr>
      </w:pPr>
      <w:r w:rsidRPr="00904B12">
        <w:rPr>
          <w:sz w:val="24"/>
          <w:szCs w:val="24"/>
        </w:rPr>
        <w:footnoteRef/>
      </w:r>
      <w:r w:rsidRPr="00904B12">
        <w:rPr>
          <w:sz w:val="24"/>
          <w:szCs w:val="24"/>
        </w:rPr>
        <w:t>)</w:t>
      </w:r>
      <w:r w:rsidRPr="00904B12">
        <w:rPr>
          <w:rFonts w:hint="cs"/>
          <w:sz w:val="24"/>
          <w:szCs w:val="24"/>
          <w:rtl/>
        </w:rPr>
        <w:t xml:space="preserve">) علي جواد الطاهر، </w:t>
      </w:r>
      <w:r w:rsidRPr="00904B12">
        <w:rPr>
          <w:rFonts w:hint="cs"/>
          <w:b/>
          <w:bCs/>
          <w:sz w:val="24"/>
          <w:szCs w:val="24"/>
          <w:rtl/>
        </w:rPr>
        <w:t>الخلاصة في مذاهب الأدب الغربي</w:t>
      </w:r>
      <w:r w:rsidRPr="00904B12">
        <w:rPr>
          <w:rFonts w:hint="cs"/>
          <w:sz w:val="24"/>
          <w:szCs w:val="24"/>
          <w:rtl/>
        </w:rPr>
        <w:t xml:space="preserve">، الموسوعة الصغيرة 121، </w:t>
      </w:r>
      <w:r w:rsidRPr="00904B12">
        <w:rPr>
          <w:sz w:val="24"/>
          <w:szCs w:val="24"/>
          <w:rtl/>
        </w:rPr>
        <w:t>(</w:t>
      </w:r>
      <w:r w:rsidRPr="00904B12">
        <w:rPr>
          <w:rFonts w:hint="cs"/>
          <w:sz w:val="24"/>
          <w:szCs w:val="24"/>
          <w:rtl/>
        </w:rPr>
        <w:t>بغداد: منشورات دار الجاحظ للنشر، 1983) ص 9.</w:t>
      </w:r>
    </w:p>
  </w:footnote>
  <w:footnote w:id="8">
    <w:p w:rsidR="004A0CF8" w:rsidRPr="00904B12" w:rsidRDefault="004A0CF8" w:rsidP="00FE2FAB">
      <w:pPr>
        <w:pStyle w:val="a6"/>
        <w:jc w:val="lowKashida"/>
        <w:rPr>
          <w:rFonts w:ascii="Bookman Old Style" w:hAnsi="Bookman Old Style"/>
          <w:sz w:val="24"/>
          <w:szCs w:val="24"/>
          <w:rtl/>
          <w:lang w:bidi="ar-IQ"/>
        </w:rPr>
      </w:pPr>
      <w:r w:rsidRPr="00904B12">
        <w:rPr>
          <w:sz w:val="24"/>
          <w:szCs w:val="24"/>
        </w:rPr>
        <w:footnoteRef/>
      </w:r>
      <w:r w:rsidRPr="00904B12">
        <w:rPr>
          <w:sz w:val="24"/>
          <w:szCs w:val="24"/>
        </w:rPr>
        <w:t>)</w:t>
      </w:r>
      <w:r w:rsidRPr="00904B12">
        <w:rPr>
          <w:rFonts w:ascii="Bookman Old Style" w:hAnsi="Bookman Old Style" w:hint="cs"/>
          <w:sz w:val="24"/>
          <w:szCs w:val="24"/>
          <w:rtl/>
          <w:lang w:bidi="ar-IQ"/>
        </w:rPr>
        <w:t xml:space="preserve">) إبراهيم </w:t>
      </w:r>
      <w:proofErr w:type="spellStart"/>
      <w:r w:rsidRPr="00904B12">
        <w:rPr>
          <w:rFonts w:ascii="Bookman Old Style" w:hAnsi="Bookman Old Style" w:hint="cs"/>
          <w:sz w:val="24"/>
          <w:szCs w:val="24"/>
          <w:rtl/>
          <w:lang w:bidi="ar-IQ"/>
        </w:rPr>
        <w:t>مدكور</w:t>
      </w:r>
      <w:proofErr w:type="spellEnd"/>
      <w:r w:rsidRPr="00904B12">
        <w:rPr>
          <w:rFonts w:ascii="Bookman Old Style" w:hAnsi="Bookman Old Style" w:hint="cs"/>
          <w:sz w:val="24"/>
          <w:szCs w:val="24"/>
          <w:rtl/>
          <w:lang w:bidi="ar-IQ"/>
        </w:rPr>
        <w:t xml:space="preserve"> وآخرون، المعجم الوسيط، مصدر سابق، ص 723.</w:t>
      </w:r>
    </w:p>
  </w:footnote>
  <w:footnote w:id="9">
    <w:p w:rsidR="004A0CF8" w:rsidRPr="00904B12" w:rsidRDefault="004A0CF8" w:rsidP="00FE2FAB">
      <w:pPr>
        <w:pStyle w:val="a6"/>
        <w:jc w:val="lowKashida"/>
        <w:rPr>
          <w:rFonts w:ascii="Bookman Old Style" w:hAnsi="Bookman Old Style"/>
          <w:sz w:val="24"/>
          <w:szCs w:val="24"/>
          <w:lang w:bidi="ar-IQ"/>
        </w:rPr>
      </w:pPr>
      <w:r w:rsidRPr="00904B12">
        <w:rPr>
          <w:sz w:val="24"/>
          <w:szCs w:val="24"/>
        </w:rPr>
        <w:footnoteRef/>
      </w:r>
      <w:r w:rsidRPr="00904B12">
        <w:rPr>
          <w:sz w:val="24"/>
          <w:szCs w:val="24"/>
        </w:rPr>
        <w:t>)</w:t>
      </w:r>
      <w:r w:rsidRPr="00904B12">
        <w:rPr>
          <w:rFonts w:ascii="Bookman Old Style" w:hAnsi="Bookman Old Style" w:hint="cs"/>
          <w:sz w:val="24"/>
          <w:szCs w:val="24"/>
          <w:rtl/>
          <w:lang w:bidi="ar-IQ"/>
        </w:rPr>
        <w:t>) مجد الدين محمد بن يعقوب الفيروز أبادي، القاموس المحيط، مصدر سابق، ص 1038- 1039.</w:t>
      </w:r>
    </w:p>
  </w:footnote>
  <w:footnote w:id="10">
    <w:p w:rsidR="004A0CF8" w:rsidRPr="007F788D" w:rsidRDefault="004A0CF8" w:rsidP="00FE2FAB">
      <w:pPr>
        <w:pStyle w:val="a6"/>
        <w:jc w:val="lowKashida"/>
        <w:rPr>
          <w:sz w:val="24"/>
          <w:szCs w:val="24"/>
        </w:rPr>
      </w:pPr>
      <w:r w:rsidRPr="007F788D">
        <w:rPr>
          <w:sz w:val="24"/>
          <w:szCs w:val="24"/>
        </w:rPr>
        <w:footnoteRef/>
      </w:r>
      <w:r w:rsidRPr="007F788D">
        <w:rPr>
          <w:sz w:val="24"/>
          <w:szCs w:val="24"/>
        </w:rPr>
        <w:t>)</w:t>
      </w:r>
      <w:r w:rsidRPr="007F788D">
        <w:rPr>
          <w:rFonts w:hint="cs"/>
          <w:sz w:val="24"/>
          <w:szCs w:val="24"/>
          <w:rtl/>
        </w:rPr>
        <w:t>) اندريه</w:t>
      </w:r>
      <w:r w:rsidRPr="007F788D">
        <w:rPr>
          <w:sz w:val="24"/>
          <w:szCs w:val="24"/>
          <w:rtl/>
        </w:rPr>
        <w:t xml:space="preserve"> </w:t>
      </w:r>
      <w:proofErr w:type="spellStart"/>
      <w:r w:rsidRPr="007F788D">
        <w:rPr>
          <w:sz w:val="24"/>
          <w:szCs w:val="24"/>
          <w:rtl/>
        </w:rPr>
        <w:t>لالاند</w:t>
      </w:r>
      <w:proofErr w:type="spellEnd"/>
      <w:r w:rsidRPr="007F788D">
        <w:rPr>
          <w:sz w:val="24"/>
          <w:szCs w:val="24"/>
          <w:rtl/>
        </w:rPr>
        <w:t xml:space="preserve">، </w:t>
      </w:r>
      <w:r w:rsidRPr="007F788D">
        <w:rPr>
          <w:b/>
          <w:bCs/>
          <w:sz w:val="24"/>
          <w:szCs w:val="24"/>
          <w:rtl/>
        </w:rPr>
        <w:t xml:space="preserve">موسوعة </w:t>
      </w:r>
      <w:proofErr w:type="spellStart"/>
      <w:r w:rsidRPr="007F788D">
        <w:rPr>
          <w:b/>
          <w:bCs/>
          <w:sz w:val="24"/>
          <w:szCs w:val="24"/>
          <w:rtl/>
        </w:rPr>
        <w:t>لالاند</w:t>
      </w:r>
      <w:proofErr w:type="spellEnd"/>
      <w:r w:rsidRPr="007F788D">
        <w:rPr>
          <w:b/>
          <w:bCs/>
          <w:sz w:val="24"/>
          <w:szCs w:val="24"/>
          <w:rtl/>
        </w:rPr>
        <w:t xml:space="preserve"> الفلسفية</w:t>
      </w:r>
      <w:r w:rsidRPr="007F788D">
        <w:rPr>
          <w:sz w:val="24"/>
          <w:szCs w:val="24"/>
          <w:rtl/>
        </w:rPr>
        <w:t>، المجلد الأول،</w:t>
      </w:r>
      <w:r w:rsidRPr="007F788D">
        <w:rPr>
          <w:rFonts w:hint="cs"/>
          <w:sz w:val="24"/>
          <w:szCs w:val="24"/>
          <w:rtl/>
        </w:rPr>
        <w:t xml:space="preserve"> ترجمة: خليل أحمد خليل، (بيروت: منشورات </w:t>
      </w:r>
      <w:proofErr w:type="spellStart"/>
      <w:r w:rsidRPr="007F788D">
        <w:rPr>
          <w:rFonts w:hint="cs"/>
          <w:sz w:val="24"/>
          <w:szCs w:val="24"/>
          <w:rtl/>
        </w:rPr>
        <w:t>عويدات</w:t>
      </w:r>
      <w:proofErr w:type="spellEnd"/>
      <w:r w:rsidRPr="007F788D">
        <w:rPr>
          <w:rFonts w:hint="cs"/>
          <w:sz w:val="24"/>
          <w:szCs w:val="24"/>
          <w:rtl/>
        </w:rPr>
        <w:t>، 2001) ص</w:t>
      </w:r>
      <w:r w:rsidRPr="007F788D">
        <w:rPr>
          <w:sz w:val="24"/>
          <w:szCs w:val="24"/>
          <w:rtl/>
        </w:rPr>
        <w:t xml:space="preserve"> 77.</w:t>
      </w:r>
    </w:p>
  </w:footnote>
  <w:footnote w:id="11">
    <w:p w:rsidR="004A0CF8" w:rsidRPr="007F788D" w:rsidRDefault="004A0CF8" w:rsidP="00FE2FAB">
      <w:pPr>
        <w:pStyle w:val="a6"/>
        <w:jc w:val="lowKashida"/>
        <w:rPr>
          <w:sz w:val="24"/>
          <w:szCs w:val="24"/>
          <w:rtl/>
        </w:rPr>
      </w:pPr>
      <w:r w:rsidRPr="007F788D">
        <w:rPr>
          <w:sz w:val="24"/>
          <w:szCs w:val="24"/>
          <w:rtl/>
        </w:rPr>
        <w:t>(</w:t>
      </w:r>
      <w:r w:rsidRPr="007F788D">
        <w:rPr>
          <w:sz w:val="24"/>
          <w:szCs w:val="24"/>
          <w:rtl/>
        </w:rPr>
        <w:footnoteRef/>
      </w:r>
      <w:r w:rsidRPr="007F788D">
        <w:rPr>
          <w:sz w:val="24"/>
          <w:szCs w:val="24"/>
          <w:rtl/>
        </w:rPr>
        <w:t>)</w:t>
      </w:r>
      <w:r w:rsidRPr="007F788D">
        <w:rPr>
          <w:rFonts w:hint="cs"/>
          <w:sz w:val="24"/>
          <w:szCs w:val="24"/>
          <w:rtl/>
        </w:rPr>
        <w:t xml:space="preserve"> سامي عبد الحميد، </w:t>
      </w:r>
      <w:r w:rsidRPr="007F788D">
        <w:rPr>
          <w:rFonts w:hint="cs"/>
          <w:b/>
          <w:bCs/>
          <w:sz w:val="24"/>
          <w:szCs w:val="24"/>
          <w:rtl/>
        </w:rPr>
        <w:t>العرب في مسرح شكسبير: دراسة مقارنة للمقاربتين النصية والإخراجية</w:t>
      </w:r>
      <w:r w:rsidRPr="007F788D">
        <w:rPr>
          <w:rFonts w:hint="cs"/>
          <w:sz w:val="24"/>
          <w:szCs w:val="24"/>
          <w:rtl/>
        </w:rPr>
        <w:t xml:space="preserve">، أطروحة  </w:t>
      </w:r>
      <w:proofErr w:type="spellStart"/>
      <w:r w:rsidRPr="007F788D">
        <w:rPr>
          <w:rFonts w:hint="cs"/>
          <w:sz w:val="24"/>
          <w:szCs w:val="24"/>
          <w:rtl/>
        </w:rPr>
        <w:t>دكتوارة</w:t>
      </w:r>
      <w:proofErr w:type="spellEnd"/>
      <w:r w:rsidRPr="007F788D">
        <w:rPr>
          <w:rFonts w:hint="cs"/>
          <w:sz w:val="24"/>
          <w:szCs w:val="24"/>
          <w:rtl/>
        </w:rPr>
        <w:t xml:space="preserve"> منشورة، جامعة بغداد، كلية الفنون الجميلة، بغداد، قسم الفنون المسرحية، 2004، ص9. </w:t>
      </w:r>
    </w:p>
  </w:footnote>
  <w:footnote w:id="12">
    <w:p w:rsidR="004A0CF8" w:rsidRPr="007F788D" w:rsidRDefault="004A0CF8" w:rsidP="00FE2FAB">
      <w:pPr>
        <w:pStyle w:val="a6"/>
        <w:rPr>
          <w:sz w:val="24"/>
          <w:szCs w:val="24"/>
          <w:rtl/>
        </w:rPr>
      </w:pPr>
      <w:r w:rsidRPr="007F788D">
        <w:rPr>
          <w:sz w:val="24"/>
          <w:szCs w:val="24"/>
        </w:rPr>
        <w:footnoteRef/>
      </w:r>
      <w:r w:rsidRPr="007F788D">
        <w:rPr>
          <w:sz w:val="24"/>
          <w:szCs w:val="24"/>
        </w:rPr>
        <w:t>)</w:t>
      </w:r>
      <w:r w:rsidRPr="007F788D">
        <w:rPr>
          <w:rFonts w:hint="cs"/>
          <w:sz w:val="24"/>
          <w:szCs w:val="24"/>
          <w:rtl/>
        </w:rPr>
        <w:t>)</w:t>
      </w:r>
      <w:r w:rsidRPr="007F788D">
        <w:rPr>
          <w:sz w:val="24"/>
          <w:szCs w:val="24"/>
          <w:rtl/>
        </w:rPr>
        <w:t xml:space="preserve"> </w:t>
      </w:r>
      <w:r w:rsidRPr="007F788D">
        <w:rPr>
          <w:rFonts w:hint="cs"/>
          <w:sz w:val="24"/>
          <w:szCs w:val="24"/>
          <w:rtl/>
        </w:rPr>
        <w:t xml:space="preserve">سمير سعيد حجازي، </w:t>
      </w:r>
      <w:r w:rsidRPr="007F788D">
        <w:rPr>
          <w:rFonts w:hint="cs"/>
          <w:b/>
          <w:bCs/>
          <w:sz w:val="24"/>
          <w:szCs w:val="24"/>
          <w:rtl/>
        </w:rPr>
        <w:t>معجم مصطلحات الأنثروبولوجيا والفلسفة وعلوم اللسان والمذاهب الأدبية والنقدية</w:t>
      </w:r>
      <w:r w:rsidRPr="007F788D">
        <w:rPr>
          <w:rFonts w:hint="cs"/>
          <w:sz w:val="24"/>
          <w:szCs w:val="24"/>
          <w:rtl/>
        </w:rPr>
        <w:t xml:space="preserve">، ط1 </w:t>
      </w:r>
      <w:r w:rsidRPr="007F788D">
        <w:rPr>
          <w:sz w:val="24"/>
          <w:szCs w:val="24"/>
        </w:rPr>
        <w:t>)</w:t>
      </w:r>
      <w:r w:rsidRPr="007F788D">
        <w:rPr>
          <w:rFonts w:hint="cs"/>
          <w:sz w:val="24"/>
          <w:szCs w:val="24"/>
          <w:rtl/>
        </w:rPr>
        <w:t xml:space="preserve"> القاهرة: دار الطلائع للنشر والتوزيع، 2007) ص 26.</w:t>
      </w:r>
    </w:p>
  </w:footnote>
  <w:footnote w:id="13">
    <w:p w:rsidR="004A0CF8" w:rsidRPr="007F788D" w:rsidRDefault="004A0CF8" w:rsidP="00FE2FAB">
      <w:pPr>
        <w:pStyle w:val="a6"/>
        <w:rPr>
          <w:sz w:val="24"/>
          <w:szCs w:val="24"/>
          <w:rtl/>
        </w:rPr>
      </w:pPr>
      <w:r w:rsidRPr="007F788D">
        <w:rPr>
          <w:sz w:val="24"/>
          <w:szCs w:val="24"/>
        </w:rPr>
        <w:t>(</w:t>
      </w:r>
      <w:r w:rsidRPr="007F788D">
        <w:rPr>
          <w:sz w:val="24"/>
          <w:szCs w:val="24"/>
        </w:rPr>
        <w:footnoteRef/>
      </w:r>
      <w:r w:rsidRPr="007F788D">
        <w:rPr>
          <w:sz w:val="24"/>
          <w:szCs w:val="24"/>
        </w:rPr>
        <w:t>)</w:t>
      </w:r>
      <w:r w:rsidRPr="007F788D">
        <w:rPr>
          <w:sz w:val="24"/>
          <w:szCs w:val="24"/>
          <w:rtl/>
        </w:rPr>
        <w:t xml:space="preserve"> </w:t>
      </w:r>
      <w:r w:rsidRPr="007F788D">
        <w:rPr>
          <w:rFonts w:hint="cs"/>
          <w:sz w:val="24"/>
          <w:szCs w:val="24"/>
          <w:rtl/>
        </w:rPr>
        <w:t xml:space="preserve">ابن منظور: الإمام العلامة أبي الفضل جمال الدين محمد بن مكرم ابن منظور الإفريقي المصري، </w:t>
      </w:r>
      <w:r w:rsidRPr="007F788D">
        <w:rPr>
          <w:rFonts w:hint="cs"/>
          <w:b/>
          <w:bCs/>
          <w:sz w:val="24"/>
          <w:szCs w:val="24"/>
          <w:rtl/>
        </w:rPr>
        <w:t>لسان</w:t>
      </w:r>
      <w:r w:rsidRPr="007F788D">
        <w:rPr>
          <w:rFonts w:hint="cs"/>
          <w:sz w:val="24"/>
          <w:szCs w:val="24"/>
          <w:rtl/>
        </w:rPr>
        <w:t xml:space="preserve"> </w:t>
      </w:r>
      <w:r w:rsidRPr="007F788D">
        <w:rPr>
          <w:rFonts w:hint="cs"/>
          <w:b/>
          <w:bCs/>
          <w:sz w:val="24"/>
          <w:szCs w:val="24"/>
          <w:rtl/>
        </w:rPr>
        <w:t>العرب</w:t>
      </w:r>
      <w:r w:rsidRPr="007F788D">
        <w:rPr>
          <w:rFonts w:hint="cs"/>
          <w:sz w:val="24"/>
          <w:szCs w:val="24"/>
          <w:rtl/>
        </w:rPr>
        <w:t>، المجلد الرابع عشر، مادة نص، (بيروت: دار صادر، 2008) ص 271.</w:t>
      </w:r>
    </w:p>
  </w:footnote>
  <w:footnote w:id="14">
    <w:p w:rsidR="004A0CF8" w:rsidRPr="007F788D" w:rsidRDefault="004A0CF8" w:rsidP="00FE2FAB">
      <w:pPr>
        <w:pStyle w:val="a6"/>
        <w:jc w:val="lowKashida"/>
        <w:rPr>
          <w:rFonts w:ascii="Bookman Old Style" w:hAnsi="Bookman Old Style"/>
          <w:sz w:val="24"/>
          <w:szCs w:val="24"/>
          <w:rtl/>
          <w:lang w:bidi="ar-IQ"/>
        </w:rPr>
      </w:pPr>
      <w:r w:rsidRPr="007F788D">
        <w:rPr>
          <w:sz w:val="24"/>
          <w:szCs w:val="24"/>
        </w:rPr>
        <w:footnoteRef/>
      </w:r>
      <w:r w:rsidRPr="007F788D">
        <w:rPr>
          <w:sz w:val="24"/>
          <w:szCs w:val="24"/>
        </w:rPr>
        <w:t>)</w:t>
      </w:r>
      <w:r w:rsidRPr="007F788D">
        <w:rPr>
          <w:rFonts w:hint="cs"/>
          <w:sz w:val="24"/>
          <w:szCs w:val="24"/>
          <w:rtl/>
        </w:rPr>
        <w:t xml:space="preserve">) </w:t>
      </w:r>
      <w:r>
        <w:rPr>
          <w:rFonts w:hint="cs"/>
          <w:sz w:val="24"/>
          <w:szCs w:val="24"/>
          <w:rtl/>
        </w:rPr>
        <w:t xml:space="preserve"> </w:t>
      </w:r>
      <w:r w:rsidRPr="007F788D">
        <w:rPr>
          <w:rFonts w:hint="cs"/>
          <w:sz w:val="24"/>
          <w:szCs w:val="24"/>
          <w:rtl/>
        </w:rPr>
        <w:t>مجد الدين محمد بن يعقوب الفيروز أبادي، القاموس المحيط، مصدر سابق، ص 1288- 1289.</w:t>
      </w:r>
    </w:p>
  </w:footnote>
  <w:footnote w:id="15">
    <w:p w:rsidR="004A0CF8" w:rsidRPr="00904B12" w:rsidRDefault="004A0CF8" w:rsidP="00FE2FAB">
      <w:pPr>
        <w:pStyle w:val="a6"/>
        <w:jc w:val="lowKashida"/>
        <w:rPr>
          <w:sz w:val="24"/>
          <w:szCs w:val="24"/>
          <w:lang w:bidi="ar-IQ"/>
        </w:rPr>
      </w:pPr>
      <w:r w:rsidRPr="00904B12">
        <w:rPr>
          <w:sz w:val="24"/>
          <w:szCs w:val="24"/>
          <w:lang w:bidi="ar-IQ"/>
        </w:rPr>
        <w:footnoteRef/>
      </w:r>
      <w:r w:rsidRPr="00904B12">
        <w:rPr>
          <w:sz w:val="24"/>
          <w:szCs w:val="24"/>
          <w:lang w:bidi="ar-IQ"/>
        </w:rPr>
        <w:t>)</w:t>
      </w:r>
      <w:r w:rsidRPr="00904B12">
        <w:rPr>
          <w:rFonts w:hint="cs"/>
          <w:sz w:val="24"/>
          <w:szCs w:val="24"/>
          <w:rtl/>
          <w:lang w:bidi="ar-IQ"/>
        </w:rPr>
        <w:t xml:space="preserve">) إبراهيم </w:t>
      </w:r>
      <w:proofErr w:type="spellStart"/>
      <w:r w:rsidRPr="00904B12">
        <w:rPr>
          <w:rFonts w:hint="cs"/>
          <w:sz w:val="24"/>
          <w:szCs w:val="24"/>
          <w:rtl/>
          <w:lang w:bidi="ar-IQ"/>
        </w:rPr>
        <w:t>مدكور</w:t>
      </w:r>
      <w:proofErr w:type="spellEnd"/>
      <w:r w:rsidRPr="00904B12">
        <w:rPr>
          <w:rFonts w:hint="cs"/>
          <w:sz w:val="24"/>
          <w:szCs w:val="24"/>
          <w:rtl/>
          <w:lang w:bidi="ar-IQ"/>
        </w:rPr>
        <w:t xml:space="preserve"> وآخرون، المعجم الوسيط، مصدر سابق، ص 926.</w:t>
      </w:r>
    </w:p>
  </w:footnote>
  <w:footnote w:id="16">
    <w:p w:rsidR="004A0CF8" w:rsidRPr="00904B12" w:rsidRDefault="004A0CF8" w:rsidP="00FE2FAB">
      <w:pPr>
        <w:pStyle w:val="a6"/>
        <w:jc w:val="lowKashida"/>
        <w:rPr>
          <w:sz w:val="24"/>
          <w:szCs w:val="24"/>
          <w:lang w:bidi="ar-IQ"/>
        </w:rPr>
      </w:pPr>
      <w:r w:rsidRPr="00904B12">
        <w:rPr>
          <w:sz w:val="24"/>
          <w:szCs w:val="24"/>
          <w:lang w:bidi="ar-IQ"/>
        </w:rPr>
        <w:footnoteRef/>
      </w:r>
      <w:r w:rsidRPr="00904B12">
        <w:rPr>
          <w:sz w:val="24"/>
          <w:szCs w:val="24"/>
          <w:lang w:bidi="ar-IQ"/>
        </w:rPr>
        <w:t>)</w:t>
      </w:r>
      <w:r w:rsidRPr="00904B12">
        <w:rPr>
          <w:rFonts w:hint="cs"/>
          <w:sz w:val="24"/>
          <w:szCs w:val="24"/>
          <w:rtl/>
          <w:lang w:bidi="ar-IQ"/>
        </w:rPr>
        <w:t xml:space="preserve">) </w:t>
      </w:r>
      <w:proofErr w:type="spellStart"/>
      <w:r w:rsidRPr="00904B12">
        <w:rPr>
          <w:rFonts w:hint="cs"/>
          <w:sz w:val="24"/>
          <w:szCs w:val="24"/>
          <w:rtl/>
          <w:lang w:bidi="ar-IQ"/>
        </w:rPr>
        <w:t>ميجان</w:t>
      </w:r>
      <w:proofErr w:type="spellEnd"/>
      <w:r w:rsidRPr="00904B12">
        <w:rPr>
          <w:rFonts w:hint="cs"/>
          <w:sz w:val="24"/>
          <w:szCs w:val="24"/>
          <w:rtl/>
          <w:lang w:bidi="ar-IQ"/>
        </w:rPr>
        <w:t xml:space="preserve"> الرويلي وسعد </w:t>
      </w:r>
      <w:proofErr w:type="spellStart"/>
      <w:r w:rsidRPr="00904B12">
        <w:rPr>
          <w:rFonts w:hint="cs"/>
          <w:sz w:val="24"/>
          <w:szCs w:val="24"/>
          <w:rtl/>
          <w:lang w:bidi="ar-IQ"/>
        </w:rPr>
        <w:t>البازعي</w:t>
      </w:r>
      <w:proofErr w:type="spellEnd"/>
      <w:r w:rsidRPr="00904B12">
        <w:rPr>
          <w:rFonts w:hint="cs"/>
          <w:sz w:val="24"/>
          <w:szCs w:val="24"/>
          <w:rtl/>
          <w:lang w:bidi="ar-IQ"/>
        </w:rPr>
        <w:t xml:space="preserve">، </w:t>
      </w:r>
      <w:r w:rsidRPr="00904B12">
        <w:rPr>
          <w:rFonts w:hint="cs"/>
          <w:b/>
          <w:bCs/>
          <w:sz w:val="24"/>
          <w:szCs w:val="24"/>
          <w:rtl/>
          <w:lang w:bidi="ar-IQ"/>
        </w:rPr>
        <w:t>دليل الناقد الأدبي</w:t>
      </w:r>
      <w:r w:rsidRPr="00904B12">
        <w:rPr>
          <w:rFonts w:hint="cs"/>
          <w:sz w:val="24"/>
          <w:szCs w:val="24"/>
          <w:rtl/>
          <w:lang w:bidi="ar-IQ"/>
        </w:rPr>
        <w:t>، ط 3 (الدار البيضاء: المركز الثقافي العربي، 2002) ص 260.</w:t>
      </w:r>
    </w:p>
  </w:footnote>
  <w:footnote w:id="17">
    <w:p w:rsidR="004A0CF8" w:rsidRPr="005C034E" w:rsidRDefault="004A0CF8" w:rsidP="00FE2FAB">
      <w:pPr>
        <w:pStyle w:val="a6"/>
        <w:rPr>
          <w:sz w:val="24"/>
          <w:szCs w:val="24"/>
        </w:rPr>
      </w:pPr>
      <w:r>
        <w:rPr>
          <w:sz w:val="24"/>
          <w:szCs w:val="24"/>
          <w:lang w:bidi="ar-IQ"/>
        </w:rPr>
        <w:t>(</w:t>
      </w:r>
      <w:r w:rsidRPr="005C034E">
        <w:rPr>
          <w:lang w:bidi="ar-IQ"/>
        </w:rPr>
        <w:footnoteRef/>
      </w:r>
      <w:r>
        <w:rPr>
          <w:sz w:val="24"/>
          <w:szCs w:val="24"/>
          <w:lang w:bidi="ar-IQ"/>
        </w:rPr>
        <w:t>)</w:t>
      </w:r>
      <w:r w:rsidRPr="005C034E">
        <w:rPr>
          <w:sz w:val="24"/>
          <w:szCs w:val="24"/>
          <w:rtl/>
          <w:lang w:bidi="ar-IQ"/>
        </w:rPr>
        <w:t xml:space="preserve"> </w:t>
      </w:r>
      <w:r w:rsidRPr="005C034E">
        <w:rPr>
          <w:rFonts w:hint="cs"/>
          <w:sz w:val="24"/>
          <w:szCs w:val="24"/>
          <w:rtl/>
          <w:lang w:bidi="ar-IQ"/>
        </w:rPr>
        <w:t xml:space="preserve">الشريف الجرجاني، </w:t>
      </w:r>
      <w:r w:rsidRPr="008A58F0">
        <w:rPr>
          <w:rFonts w:hint="cs"/>
          <w:b/>
          <w:bCs/>
          <w:sz w:val="24"/>
          <w:szCs w:val="24"/>
          <w:rtl/>
          <w:lang w:bidi="ar-IQ"/>
        </w:rPr>
        <w:t>كتاب التعريفات</w:t>
      </w:r>
      <w:r w:rsidRPr="005C034E">
        <w:rPr>
          <w:rFonts w:hint="cs"/>
          <w:sz w:val="24"/>
          <w:szCs w:val="24"/>
          <w:rtl/>
          <w:lang w:bidi="ar-IQ"/>
        </w:rPr>
        <w:t>، (بيروت: دار الفكر للطباعة والنشر والتوزيع، 2005) ص 167.</w:t>
      </w:r>
    </w:p>
  </w:footnote>
  <w:footnote w:id="18">
    <w:p w:rsidR="004A0CF8" w:rsidRPr="00904B12" w:rsidRDefault="004A0CF8" w:rsidP="00FE2FAB">
      <w:pPr>
        <w:pStyle w:val="a6"/>
        <w:jc w:val="lowKashida"/>
        <w:rPr>
          <w:sz w:val="24"/>
          <w:szCs w:val="24"/>
        </w:rPr>
      </w:pPr>
      <w:r w:rsidRPr="00904B12">
        <w:rPr>
          <w:sz w:val="24"/>
          <w:szCs w:val="24"/>
          <w:lang w:bidi="ar-IQ"/>
        </w:rPr>
        <w:footnoteRef/>
      </w:r>
      <w:r w:rsidRPr="00904B12">
        <w:rPr>
          <w:sz w:val="24"/>
          <w:szCs w:val="24"/>
          <w:lang w:bidi="ar-IQ"/>
        </w:rPr>
        <w:t>)</w:t>
      </w:r>
      <w:r w:rsidRPr="00904B12">
        <w:rPr>
          <w:rFonts w:hint="cs"/>
          <w:sz w:val="24"/>
          <w:szCs w:val="24"/>
          <w:rtl/>
          <w:lang w:bidi="ar-IQ"/>
        </w:rPr>
        <w:t xml:space="preserve">) علي محمد هادي الربيعي، </w:t>
      </w:r>
      <w:r w:rsidRPr="00904B12">
        <w:rPr>
          <w:rFonts w:hint="cs"/>
          <w:b/>
          <w:bCs/>
          <w:sz w:val="24"/>
          <w:szCs w:val="24"/>
          <w:rtl/>
          <w:lang w:bidi="ar-IQ"/>
        </w:rPr>
        <w:t>الخيال في الفلسفة والأدب والمسرح</w:t>
      </w:r>
      <w:r w:rsidRPr="00904B12">
        <w:rPr>
          <w:rFonts w:hint="cs"/>
          <w:sz w:val="24"/>
          <w:szCs w:val="24"/>
          <w:rtl/>
          <w:lang w:bidi="ar-IQ"/>
        </w:rPr>
        <w:t xml:space="preserve">، </w:t>
      </w:r>
      <w:r w:rsidRPr="00904B12">
        <w:rPr>
          <w:sz w:val="24"/>
          <w:szCs w:val="24"/>
          <w:rtl/>
          <w:lang w:bidi="ar-IQ"/>
        </w:rPr>
        <w:t>(</w:t>
      </w:r>
      <w:r w:rsidRPr="00904B12">
        <w:rPr>
          <w:rFonts w:hint="cs"/>
          <w:sz w:val="24"/>
          <w:szCs w:val="24"/>
          <w:rtl/>
          <w:lang w:bidi="ar-IQ"/>
        </w:rPr>
        <w:t xml:space="preserve">عمان: دار صفاء للطباعة والنشر، </w:t>
      </w:r>
      <w:r w:rsidRPr="00904B12">
        <w:rPr>
          <w:rFonts w:hint="cs"/>
          <w:sz w:val="24"/>
          <w:szCs w:val="24"/>
          <w:rtl/>
        </w:rPr>
        <w:t>2012) ص 166.</w:t>
      </w:r>
    </w:p>
  </w:footnote>
  <w:footnote w:id="19">
    <w:p w:rsidR="004A0CF8" w:rsidRDefault="004A0CF8" w:rsidP="00FE2FAB">
      <w:pPr>
        <w:pStyle w:val="a6"/>
        <w:jc w:val="lowKashida"/>
        <w:rPr>
          <w:sz w:val="24"/>
          <w:szCs w:val="24"/>
          <w:rtl/>
        </w:rPr>
      </w:pPr>
      <w:r w:rsidRPr="00BC2E20">
        <w:rPr>
          <w:rStyle w:val="a7"/>
          <w:sz w:val="24"/>
          <w:szCs w:val="24"/>
        </w:rPr>
        <w:t>(</w:t>
      </w:r>
      <w:r w:rsidRPr="00BC2E20">
        <w:rPr>
          <w:rStyle w:val="a7"/>
          <w:sz w:val="24"/>
          <w:szCs w:val="24"/>
        </w:rPr>
        <w:footnoteRef/>
      </w:r>
      <w:r w:rsidRPr="00BC2E20">
        <w:rPr>
          <w:rStyle w:val="a7"/>
          <w:sz w:val="24"/>
          <w:szCs w:val="24"/>
        </w:rPr>
        <w:t>)</w:t>
      </w:r>
      <w:r w:rsidRPr="00BC2E20">
        <w:rPr>
          <w:rStyle w:val="a7"/>
          <w:sz w:val="24"/>
          <w:szCs w:val="24"/>
          <w:rtl/>
        </w:rPr>
        <w:t xml:space="preserve"> </w:t>
      </w:r>
      <w:r w:rsidRPr="00BC2E20">
        <w:rPr>
          <w:rFonts w:hint="cs"/>
          <w:sz w:val="24"/>
          <w:szCs w:val="24"/>
          <w:rtl/>
        </w:rPr>
        <w:t xml:space="preserve">ماري الياس وحنان قصاب حسن، </w:t>
      </w:r>
      <w:r w:rsidRPr="00BC2E20">
        <w:rPr>
          <w:rFonts w:hint="cs"/>
          <w:b/>
          <w:bCs/>
          <w:sz w:val="24"/>
          <w:szCs w:val="24"/>
          <w:rtl/>
        </w:rPr>
        <w:t>المعجم المسرحي: مفاهيم ومصطلحات المسرح وفنون العرض</w:t>
      </w:r>
      <w:r w:rsidRPr="00BC2E20">
        <w:rPr>
          <w:rFonts w:hint="cs"/>
          <w:sz w:val="24"/>
          <w:szCs w:val="24"/>
          <w:rtl/>
        </w:rPr>
        <w:t>، ط2،</w:t>
      </w:r>
    </w:p>
    <w:p w:rsidR="004A0CF8" w:rsidRPr="00BC2E20" w:rsidRDefault="004A0CF8" w:rsidP="00FE2FAB">
      <w:pPr>
        <w:pStyle w:val="a6"/>
        <w:jc w:val="lowKashida"/>
        <w:rPr>
          <w:sz w:val="24"/>
          <w:szCs w:val="24"/>
          <w:rtl/>
        </w:rPr>
      </w:pPr>
      <w:r>
        <w:rPr>
          <w:rFonts w:hint="cs"/>
          <w:sz w:val="24"/>
          <w:szCs w:val="24"/>
          <w:rtl/>
        </w:rPr>
        <w:t xml:space="preserve">  </w:t>
      </w:r>
      <w:r w:rsidRPr="00BC2E20">
        <w:rPr>
          <w:rFonts w:hint="cs"/>
          <w:sz w:val="24"/>
          <w:szCs w:val="24"/>
          <w:rtl/>
        </w:rPr>
        <w:t xml:space="preserve"> (بيروت: مكتبة لبنان ناشرون، 2006) ص 369.</w:t>
      </w:r>
      <w:r w:rsidRPr="00BC2E20">
        <w:rPr>
          <w:rStyle w:val="a7"/>
          <w:rFonts w:hint="cs"/>
          <w:sz w:val="24"/>
          <w:szCs w:val="24"/>
          <w:rtl/>
        </w:rPr>
        <w:t xml:space="preserve">   </w:t>
      </w:r>
    </w:p>
  </w:footnote>
  <w:footnote w:id="20">
    <w:p w:rsidR="004A0CF8" w:rsidRPr="00BC2E20" w:rsidRDefault="004A0CF8" w:rsidP="00FE2FAB">
      <w:pPr>
        <w:pStyle w:val="a6"/>
        <w:jc w:val="lowKashida"/>
        <w:rPr>
          <w:sz w:val="24"/>
          <w:szCs w:val="24"/>
          <w:rtl/>
          <w:lang w:bidi="ar-IQ"/>
        </w:rPr>
      </w:pPr>
      <w:r w:rsidRPr="00BC2E20">
        <w:rPr>
          <w:rStyle w:val="a7"/>
          <w:sz w:val="24"/>
          <w:szCs w:val="24"/>
          <w:rtl/>
        </w:rPr>
        <w:sym w:font="Symbol" w:char="F0B7"/>
      </w:r>
      <w:r w:rsidRPr="00BC2E20">
        <w:rPr>
          <w:sz w:val="24"/>
          <w:szCs w:val="24"/>
          <w:rtl/>
        </w:rPr>
        <w:t xml:space="preserve"> </w:t>
      </w:r>
      <w:r w:rsidRPr="00BC2E20">
        <w:rPr>
          <w:rFonts w:hint="cs"/>
          <w:sz w:val="24"/>
          <w:szCs w:val="24"/>
          <w:rtl/>
          <w:lang w:bidi="ar-IQ"/>
        </w:rPr>
        <w:t xml:space="preserve">الفن للفن: فكر وركن أساسي من أركان الرمزية ظهر على يد المثاليين الألمان حول عضوية القصيدة واقترابها من الموسيقى كان لها الأثر في بزوغ هذه الفكرة التي ازدهرت في فرنسا بداية القرن التاسع عشر والتي اعتنقها الشاعر الأمريكي </w:t>
      </w:r>
      <w:proofErr w:type="spellStart"/>
      <w:r w:rsidRPr="00BC2E20">
        <w:rPr>
          <w:rFonts w:hint="cs"/>
          <w:sz w:val="24"/>
          <w:szCs w:val="24"/>
          <w:rtl/>
          <w:lang w:bidi="ar-IQ"/>
        </w:rPr>
        <w:t>أدجار</w:t>
      </w:r>
      <w:proofErr w:type="spellEnd"/>
      <w:r w:rsidRPr="00BC2E20">
        <w:rPr>
          <w:rFonts w:hint="cs"/>
          <w:sz w:val="24"/>
          <w:szCs w:val="24"/>
          <w:rtl/>
          <w:lang w:bidi="ar-IQ"/>
        </w:rPr>
        <w:t xml:space="preserve"> الآن بو، ومن بعده الشاعر الفرنسي </w:t>
      </w:r>
      <w:proofErr w:type="spellStart"/>
      <w:r w:rsidRPr="00BC2E20">
        <w:rPr>
          <w:rFonts w:hint="cs"/>
          <w:sz w:val="24"/>
          <w:szCs w:val="24"/>
          <w:rtl/>
          <w:lang w:bidi="ar-IQ"/>
        </w:rPr>
        <w:t>بودلير</w:t>
      </w:r>
      <w:proofErr w:type="spellEnd"/>
      <w:r w:rsidRPr="00BC2E20">
        <w:rPr>
          <w:rFonts w:hint="cs"/>
          <w:sz w:val="24"/>
          <w:szCs w:val="24"/>
          <w:rtl/>
          <w:lang w:bidi="ar-IQ"/>
        </w:rPr>
        <w:t xml:space="preserve"> متأثرا به. ينظر: نهاد صليحة، </w:t>
      </w:r>
      <w:r w:rsidRPr="00BC2E20">
        <w:rPr>
          <w:rFonts w:hint="cs"/>
          <w:b/>
          <w:bCs/>
          <w:sz w:val="24"/>
          <w:szCs w:val="24"/>
          <w:rtl/>
          <w:lang w:bidi="ar-IQ"/>
        </w:rPr>
        <w:t>التيارات المسرحية المعاصرة</w:t>
      </w:r>
      <w:r w:rsidRPr="00BC2E20">
        <w:rPr>
          <w:rFonts w:hint="cs"/>
          <w:sz w:val="24"/>
          <w:szCs w:val="24"/>
          <w:rtl/>
          <w:lang w:bidi="ar-IQ"/>
        </w:rPr>
        <w:t>، (القاهرة: الهيئة المصرية العامة للكتاب، مهرجان القراءة للجميع، 1997) ص22.</w:t>
      </w:r>
    </w:p>
  </w:footnote>
  <w:footnote w:id="21">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rPr>
        <w:t>)</w:t>
      </w:r>
      <w:r w:rsidRPr="00BC2E20">
        <w:rPr>
          <w:rFonts w:hint="cs"/>
          <w:sz w:val="24"/>
          <w:szCs w:val="24"/>
          <w:rtl/>
          <w:lang w:bidi="ar-IQ"/>
        </w:rPr>
        <w:t xml:space="preserve">) ينظر: سالم احمد الحمداني، </w:t>
      </w:r>
      <w:r w:rsidRPr="00BC2E20">
        <w:rPr>
          <w:rFonts w:hint="cs"/>
          <w:b/>
          <w:bCs/>
          <w:sz w:val="24"/>
          <w:szCs w:val="24"/>
          <w:rtl/>
          <w:lang w:bidi="ar-IQ"/>
        </w:rPr>
        <w:t>مذاهب الأدب الغربي ومظاهرها في الأدب العربي الحديث</w:t>
      </w:r>
      <w:r w:rsidRPr="00BC2E20">
        <w:rPr>
          <w:rFonts w:hint="cs"/>
          <w:sz w:val="24"/>
          <w:szCs w:val="24"/>
          <w:rtl/>
          <w:lang w:bidi="ar-IQ"/>
        </w:rPr>
        <w:t>، (جامعة الموصل: وزارة التعليم العالي والبحث العلمي، 1989) ص 13.</w:t>
      </w:r>
    </w:p>
  </w:footnote>
  <w:footnote w:id="22">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lang w:bidi="ar-IQ"/>
        </w:rPr>
        <w:t>)</w:t>
      </w:r>
      <w:r w:rsidRPr="00BC2E20">
        <w:rPr>
          <w:rFonts w:hint="cs"/>
          <w:sz w:val="24"/>
          <w:szCs w:val="24"/>
          <w:rtl/>
          <w:lang w:bidi="ar-IQ"/>
        </w:rPr>
        <w:t xml:space="preserve">) محمد مندور، </w:t>
      </w:r>
      <w:r w:rsidRPr="00BC2E20">
        <w:rPr>
          <w:rFonts w:hint="cs"/>
          <w:b/>
          <w:bCs/>
          <w:sz w:val="24"/>
          <w:szCs w:val="24"/>
          <w:rtl/>
          <w:lang w:bidi="ar-IQ"/>
        </w:rPr>
        <w:t>الأدب ومذاهبه</w:t>
      </w:r>
      <w:r w:rsidRPr="00BC2E20">
        <w:rPr>
          <w:rFonts w:hint="cs"/>
          <w:sz w:val="24"/>
          <w:szCs w:val="24"/>
          <w:rtl/>
          <w:lang w:bidi="ar-IQ"/>
        </w:rPr>
        <w:t xml:space="preserve">، </w:t>
      </w:r>
      <w:r w:rsidRPr="00BC2E20">
        <w:rPr>
          <w:sz w:val="24"/>
          <w:szCs w:val="24"/>
          <w:rtl/>
          <w:lang w:bidi="ar-IQ"/>
        </w:rPr>
        <w:t>(</w:t>
      </w:r>
      <w:r w:rsidRPr="00BC2E20">
        <w:rPr>
          <w:rFonts w:hint="cs"/>
          <w:sz w:val="24"/>
          <w:szCs w:val="24"/>
          <w:rtl/>
          <w:lang w:bidi="ar-IQ"/>
        </w:rPr>
        <w:t>القاهرة: دار نهضة مصر للطبع والنشر، 1974) ص 40.</w:t>
      </w:r>
    </w:p>
  </w:footnote>
  <w:footnote w:id="23">
    <w:p w:rsidR="004A0CF8" w:rsidRPr="00BC2E20" w:rsidRDefault="004A0CF8" w:rsidP="00FE2FAB">
      <w:pPr>
        <w:pStyle w:val="a6"/>
        <w:jc w:val="lowKashida"/>
        <w:rPr>
          <w:sz w:val="24"/>
          <w:szCs w:val="24"/>
          <w:lang w:bidi="ar-IQ"/>
        </w:rPr>
      </w:pPr>
      <w:r w:rsidRPr="00BC2E20">
        <w:rPr>
          <w:sz w:val="24"/>
          <w:szCs w:val="24"/>
        </w:rPr>
        <w:t>(</w:t>
      </w:r>
      <w:r w:rsidRPr="00BC2E20">
        <w:rPr>
          <w:rStyle w:val="a7"/>
          <w:sz w:val="24"/>
          <w:szCs w:val="24"/>
        </w:rPr>
        <w:footnoteRef/>
      </w:r>
      <w:r w:rsidRPr="00BC2E20">
        <w:rPr>
          <w:rStyle w:val="a7"/>
          <w:sz w:val="24"/>
          <w:szCs w:val="24"/>
        </w:rPr>
        <w:t>)</w:t>
      </w:r>
      <w:r w:rsidRPr="00BC2E20">
        <w:rPr>
          <w:rFonts w:hint="cs"/>
          <w:sz w:val="24"/>
          <w:szCs w:val="24"/>
          <w:rtl/>
          <w:lang w:bidi="ar-IQ"/>
        </w:rPr>
        <w:t xml:space="preserve"> نهاد صليحة، التيارات المسرحية المعاصرة، مصدر سابق،</w:t>
      </w:r>
      <w:r>
        <w:rPr>
          <w:rFonts w:hint="cs"/>
          <w:sz w:val="24"/>
          <w:szCs w:val="24"/>
          <w:rtl/>
          <w:lang w:bidi="ar-IQ"/>
        </w:rPr>
        <w:t xml:space="preserve"> </w:t>
      </w:r>
      <w:r w:rsidRPr="00BC2E20">
        <w:rPr>
          <w:rFonts w:hint="cs"/>
          <w:sz w:val="24"/>
          <w:szCs w:val="24"/>
          <w:rtl/>
          <w:lang w:bidi="ar-IQ"/>
        </w:rPr>
        <w:t>ص12.</w:t>
      </w:r>
    </w:p>
  </w:footnote>
  <w:footnote w:id="24">
    <w:p w:rsidR="004A0CF8" w:rsidRPr="00BC2E20" w:rsidRDefault="004A0CF8" w:rsidP="00FE2FAB">
      <w:pPr>
        <w:pStyle w:val="a6"/>
        <w:jc w:val="lowKashida"/>
        <w:rPr>
          <w:sz w:val="24"/>
          <w:szCs w:val="24"/>
          <w:rtl/>
          <w:lang w:bidi="ar-IQ"/>
        </w:rPr>
      </w:pPr>
      <w:r w:rsidRPr="00BC2E20">
        <w:rPr>
          <w:rStyle w:val="a7"/>
          <w:sz w:val="24"/>
          <w:szCs w:val="24"/>
          <w:rtl/>
        </w:rPr>
        <w:sym w:font="Symbol" w:char="F0B7"/>
      </w:r>
      <w:r w:rsidRPr="00BC2E20">
        <w:rPr>
          <w:rFonts w:hint="cs"/>
          <w:sz w:val="24"/>
          <w:szCs w:val="24"/>
          <w:rtl/>
          <w:lang w:bidi="ar-IQ"/>
        </w:rPr>
        <w:t xml:space="preserve">  حول هذه النقطة تكاد تجمع أراء الباحثين إن الكلاسيكي</w:t>
      </w:r>
      <w:r w:rsidRPr="00BC2E20">
        <w:rPr>
          <w:rFonts w:hint="eastAsia"/>
          <w:sz w:val="24"/>
          <w:szCs w:val="24"/>
          <w:rtl/>
          <w:lang w:bidi="ar-IQ"/>
        </w:rPr>
        <w:t>ة</w:t>
      </w:r>
      <w:r w:rsidRPr="00BC2E20">
        <w:rPr>
          <w:rFonts w:hint="cs"/>
          <w:sz w:val="24"/>
          <w:szCs w:val="24"/>
          <w:rtl/>
          <w:lang w:bidi="ar-IQ"/>
        </w:rPr>
        <w:t xml:space="preserve"> والرومانسية والواقعية هي بدايات المذاهب الأدبية إلا إن الاختلاف يأتي ما بعد الواقعية فمثلا يعد البعض المثالية، الصوفية،  الإنسانية، الانطباعية، العدمية، الميتافيزيقي</w:t>
      </w:r>
      <w:r w:rsidRPr="00BC2E20">
        <w:rPr>
          <w:rFonts w:hint="eastAsia"/>
          <w:sz w:val="24"/>
          <w:szCs w:val="24"/>
          <w:rtl/>
          <w:lang w:bidi="ar-IQ"/>
        </w:rPr>
        <w:t>ة</w:t>
      </w:r>
      <w:r w:rsidRPr="00BC2E20">
        <w:rPr>
          <w:rFonts w:hint="cs"/>
          <w:sz w:val="24"/>
          <w:szCs w:val="24"/>
          <w:rtl/>
          <w:lang w:bidi="ar-IQ"/>
        </w:rPr>
        <w:t xml:space="preserve">، العقلانية، </w:t>
      </w:r>
      <w:proofErr w:type="spellStart"/>
      <w:r w:rsidRPr="00BC2E20">
        <w:rPr>
          <w:rFonts w:hint="cs"/>
          <w:sz w:val="24"/>
          <w:szCs w:val="24"/>
          <w:rtl/>
          <w:lang w:bidi="ar-IQ"/>
        </w:rPr>
        <w:t>القومية،و</w:t>
      </w:r>
      <w:proofErr w:type="spellEnd"/>
      <w:r w:rsidRPr="00BC2E20">
        <w:rPr>
          <w:rFonts w:hint="cs"/>
          <w:sz w:val="24"/>
          <w:szCs w:val="24"/>
          <w:rtl/>
          <w:lang w:bidi="ar-IQ"/>
        </w:rPr>
        <w:t xml:space="preserve"> التجريدية مذاهب أدبية، ولا غرابة في إن يجد الباحث إن هذه المذاهب لم تذكر ألبته في مؤلفات أخرى واقتصرت عندهم على الكلاسيكي</w:t>
      </w:r>
      <w:r w:rsidRPr="00BC2E20">
        <w:rPr>
          <w:rFonts w:hint="eastAsia"/>
          <w:sz w:val="24"/>
          <w:szCs w:val="24"/>
          <w:rtl/>
          <w:lang w:bidi="ar-IQ"/>
        </w:rPr>
        <w:t>ة</w:t>
      </w:r>
      <w:r w:rsidRPr="00BC2E20">
        <w:rPr>
          <w:rFonts w:hint="cs"/>
          <w:sz w:val="24"/>
          <w:szCs w:val="24"/>
          <w:rtl/>
          <w:lang w:bidi="ar-IQ"/>
        </w:rPr>
        <w:t xml:space="preserve"> والرومانسية والواقعية النقدية والتعبيرية والسريالية والوجودية والواقعية الاشتراكية. للاستزادة ينظر: نبيل راغب، </w:t>
      </w:r>
      <w:r w:rsidRPr="00BC2E20">
        <w:rPr>
          <w:rFonts w:hint="cs"/>
          <w:b/>
          <w:bCs/>
          <w:sz w:val="24"/>
          <w:szCs w:val="24"/>
          <w:rtl/>
          <w:lang w:bidi="ar-IQ"/>
        </w:rPr>
        <w:t>المذاهب الأدبية من الكلاسيكي</w:t>
      </w:r>
      <w:r w:rsidRPr="00BC2E20">
        <w:rPr>
          <w:rFonts w:hint="eastAsia"/>
          <w:b/>
          <w:bCs/>
          <w:sz w:val="24"/>
          <w:szCs w:val="24"/>
          <w:rtl/>
          <w:lang w:bidi="ar-IQ"/>
        </w:rPr>
        <w:t>ة</w:t>
      </w:r>
      <w:r w:rsidRPr="00BC2E20">
        <w:rPr>
          <w:rFonts w:hint="cs"/>
          <w:b/>
          <w:bCs/>
          <w:sz w:val="24"/>
          <w:szCs w:val="24"/>
          <w:rtl/>
          <w:lang w:bidi="ar-IQ"/>
        </w:rPr>
        <w:t xml:space="preserve"> إلى العبثية</w:t>
      </w:r>
      <w:r w:rsidRPr="00BC2E20">
        <w:rPr>
          <w:rFonts w:hint="cs"/>
          <w:sz w:val="24"/>
          <w:szCs w:val="24"/>
          <w:rtl/>
          <w:lang w:bidi="ar-IQ"/>
        </w:rPr>
        <w:t xml:space="preserve">، (القاهرة: الهيئة المصرية العامة للكتاب، 1977). و ينظر: محمد مفيد </w:t>
      </w:r>
      <w:proofErr w:type="spellStart"/>
      <w:r w:rsidRPr="00BC2E20">
        <w:rPr>
          <w:rFonts w:hint="cs"/>
          <w:sz w:val="24"/>
          <w:szCs w:val="24"/>
          <w:rtl/>
          <w:lang w:bidi="ar-IQ"/>
        </w:rPr>
        <w:t>الشوباشي</w:t>
      </w:r>
      <w:proofErr w:type="spellEnd"/>
      <w:r w:rsidRPr="00BC2E20">
        <w:rPr>
          <w:rFonts w:hint="cs"/>
          <w:b/>
          <w:bCs/>
          <w:sz w:val="24"/>
          <w:szCs w:val="24"/>
          <w:rtl/>
          <w:lang w:bidi="ar-IQ"/>
        </w:rPr>
        <w:t>، الأدب ومذاهبه</w:t>
      </w:r>
      <w:r w:rsidRPr="00BC2E20">
        <w:rPr>
          <w:rFonts w:hint="cs"/>
          <w:sz w:val="24"/>
          <w:szCs w:val="24"/>
          <w:rtl/>
          <w:lang w:bidi="ar-IQ"/>
        </w:rPr>
        <w:t>، (القاهرة: الهيئة المصرية العامة للتأليف والنشر، 1970).</w:t>
      </w:r>
    </w:p>
  </w:footnote>
  <w:footnote w:id="25">
    <w:p w:rsidR="004A0CF8" w:rsidRPr="00BC2E20" w:rsidRDefault="004A0CF8" w:rsidP="00FE2FAB">
      <w:pPr>
        <w:pStyle w:val="a6"/>
        <w:jc w:val="lowKashida"/>
        <w:rPr>
          <w:sz w:val="24"/>
          <w:szCs w:val="24"/>
          <w:rtl/>
          <w:lang w:bidi="ar-IQ"/>
        </w:rPr>
      </w:pPr>
      <w:r w:rsidRPr="00BC2E20">
        <w:rPr>
          <w:sz w:val="24"/>
          <w:szCs w:val="24"/>
        </w:rPr>
        <w:t>(</w:t>
      </w:r>
      <w:r w:rsidRPr="00BC2E20">
        <w:rPr>
          <w:rStyle w:val="a7"/>
          <w:sz w:val="24"/>
          <w:szCs w:val="24"/>
        </w:rPr>
        <w:footnoteRef/>
      </w:r>
      <w:r w:rsidRPr="00BC2E20">
        <w:rPr>
          <w:sz w:val="24"/>
          <w:szCs w:val="24"/>
        </w:rPr>
        <w:t>)</w:t>
      </w:r>
      <w:r w:rsidRPr="00BC2E20">
        <w:rPr>
          <w:sz w:val="24"/>
          <w:szCs w:val="24"/>
          <w:rtl/>
        </w:rPr>
        <w:t xml:space="preserve"> </w:t>
      </w:r>
      <w:proofErr w:type="spellStart"/>
      <w:r w:rsidRPr="00BC2E20">
        <w:rPr>
          <w:rFonts w:hint="cs"/>
          <w:sz w:val="24"/>
          <w:szCs w:val="24"/>
          <w:rtl/>
          <w:lang w:bidi="ar-IQ"/>
        </w:rPr>
        <w:t>دريني</w:t>
      </w:r>
      <w:proofErr w:type="spellEnd"/>
      <w:r w:rsidRPr="00BC2E20">
        <w:rPr>
          <w:rFonts w:hint="cs"/>
          <w:sz w:val="24"/>
          <w:szCs w:val="24"/>
          <w:rtl/>
          <w:lang w:bidi="ar-IQ"/>
        </w:rPr>
        <w:t xml:space="preserve"> خشبة، </w:t>
      </w:r>
      <w:r w:rsidRPr="00BC2E20">
        <w:rPr>
          <w:rFonts w:hint="cs"/>
          <w:b/>
          <w:bCs/>
          <w:sz w:val="24"/>
          <w:szCs w:val="24"/>
          <w:rtl/>
          <w:lang w:bidi="ar-IQ"/>
        </w:rPr>
        <w:t>أشهر المذاهب المسرحية</w:t>
      </w:r>
      <w:r w:rsidRPr="00BC2E20">
        <w:rPr>
          <w:rFonts w:hint="cs"/>
          <w:sz w:val="24"/>
          <w:szCs w:val="24"/>
          <w:rtl/>
          <w:lang w:bidi="ar-IQ"/>
        </w:rPr>
        <w:t xml:space="preserve">، (القاهرة: دار الروضة للطباعة والنشر، 1961) ص ج </w:t>
      </w:r>
      <w:r w:rsidRPr="00BC2E20">
        <w:rPr>
          <w:sz w:val="24"/>
          <w:szCs w:val="24"/>
          <w:rtl/>
          <w:lang w:bidi="ar-IQ"/>
        </w:rPr>
        <w:t>–</w:t>
      </w:r>
      <w:r w:rsidRPr="00BC2E20">
        <w:rPr>
          <w:rFonts w:hint="cs"/>
          <w:sz w:val="24"/>
          <w:szCs w:val="24"/>
          <w:rtl/>
          <w:lang w:bidi="ar-IQ"/>
        </w:rPr>
        <w:t xml:space="preserve"> د.</w:t>
      </w:r>
    </w:p>
  </w:footnote>
  <w:footnote w:id="26">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lang w:bidi="ar-IQ"/>
        </w:rPr>
        <w:t xml:space="preserve">)  ينظر: جميل نصيف التكريتي، </w:t>
      </w:r>
      <w:r w:rsidRPr="00BC2E20">
        <w:rPr>
          <w:rFonts w:hint="cs"/>
          <w:b/>
          <w:bCs/>
          <w:sz w:val="24"/>
          <w:szCs w:val="24"/>
          <w:rtl/>
          <w:lang w:bidi="ar-IQ"/>
        </w:rPr>
        <w:t>المذاهب الأدبية</w:t>
      </w:r>
      <w:r w:rsidRPr="00BC2E20">
        <w:rPr>
          <w:rFonts w:hint="cs"/>
          <w:sz w:val="24"/>
          <w:szCs w:val="24"/>
          <w:rtl/>
          <w:lang w:bidi="ar-IQ"/>
        </w:rPr>
        <w:t>، (بغداد: دا</w:t>
      </w:r>
      <w:r w:rsidRPr="00BC2E20">
        <w:rPr>
          <w:rFonts w:hint="eastAsia"/>
          <w:sz w:val="24"/>
          <w:szCs w:val="24"/>
          <w:rtl/>
          <w:lang w:bidi="ar-IQ"/>
        </w:rPr>
        <w:t>ر</w:t>
      </w:r>
      <w:r w:rsidRPr="00BC2E20">
        <w:rPr>
          <w:rFonts w:hint="cs"/>
          <w:sz w:val="24"/>
          <w:szCs w:val="24"/>
          <w:rtl/>
          <w:lang w:bidi="ar-IQ"/>
        </w:rPr>
        <w:t xml:space="preserve"> الشؤون الثقافية العامة، 1990) ص46.</w:t>
      </w:r>
    </w:p>
  </w:footnote>
  <w:footnote w:id="27">
    <w:p w:rsidR="004A0CF8" w:rsidRPr="00BC2E20" w:rsidRDefault="004A0CF8" w:rsidP="00FE2FAB">
      <w:pPr>
        <w:pStyle w:val="a6"/>
        <w:jc w:val="lowKashida"/>
        <w:rPr>
          <w:sz w:val="24"/>
          <w:szCs w:val="24"/>
          <w:rtl/>
        </w:rPr>
      </w:pPr>
      <w:r w:rsidRPr="00BC2E20">
        <w:rPr>
          <w:rStyle w:val="a7"/>
          <w:sz w:val="24"/>
          <w:szCs w:val="24"/>
          <w:rtl/>
        </w:rPr>
        <w:sym w:font="Symbol" w:char="F0B7"/>
      </w:r>
      <w:r w:rsidRPr="00BC2E20">
        <w:rPr>
          <w:sz w:val="24"/>
          <w:szCs w:val="24"/>
          <w:rtl/>
        </w:rPr>
        <w:t xml:space="preserve"> </w:t>
      </w:r>
      <w:r w:rsidRPr="00BC2E20">
        <w:rPr>
          <w:rFonts w:hint="cs"/>
          <w:sz w:val="24"/>
          <w:szCs w:val="24"/>
          <w:rtl/>
        </w:rPr>
        <w:t xml:space="preserve"> إضافة إلى هوميروس من أعلام هذا المذهب فرجيل كاتب الملحمة</w:t>
      </w:r>
      <w:r w:rsidRPr="00BC2E20">
        <w:rPr>
          <w:rFonts w:hint="cs"/>
          <w:sz w:val="24"/>
          <w:szCs w:val="24"/>
          <w:rtl/>
          <w:lang w:bidi="ar-IQ"/>
        </w:rPr>
        <w:t xml:space="preserve"> (</w:t>
      </w:r>
      <w:proofErr w:type="spellStart"/>
      <w:r w:rsidRPr="00BC2E20">
        <w:rPr>
          <w:rFonts w:hint="cs"/>
          <w:sz w:val="24"/>
          <w:szCs w:val="24"/>
          <w:rtl/>
          <w:lang w:bidi="ar-IQ"/>
        </w:rPr>
        <w:t>الأنيادة</w:t>
      </w:r>
      <w:proofErr w:type="spellEnd"/>
      <w:r w:rsidRPr="00BC2E20">
        <w:rPr>
          <w:rFonts w:hint="cs"/>
          <w:sz w:val="24"/>
          <w:szCs w:val="24"/>
          <w:rtl/>
          <w:lang w:bidi="ar-IQ"/>
        </w:rPr>
        <w:t xml:space="preserve">) </w:t>
      </w:r>
      <w:r w:rsidRPr="00BC2E20">
        <w:rPr>
          <w:rFonts w:hint="cs"/>
          <w:sz w:val="24"/>
          <w:szCs w:val="24"/>
          <w:rtl/>
        </w:rPr>
        <w:t xml:space="preserve">الرومانية التي أرخت لتاريخ اللاتين </w:t>
      </w:r>
      <w:r w:rsidRPr="00BC2E20">
        <w:rPr>
          <w:rFonts w:hint="cs"/>
          <w:sz w:val="24"/>
          <w:szCs w:val="24"/>
          <w:rtl/>
          <w:lang w:bidi="ar-IQ"/>
        </w:rPr>
        <w:t xml:space="preserve">وفلاسفة كأرسطو </w:t>
      </w:r>
      <w:proofErr w:type="spellStart"/>
      <w:r w:rsidRPr="00BC2E20">
        <w:rPr>
          <w:rFonts w:hint="cs"/>
          <w:sz w:val="24"/>
          <w:szCs w:val="24"/>
          <w:rtl/>
          <w:lang w:bidi="ar-IQ"/>
        </w:rPr>
        <w:t>وهوراس</w:t>
      </w:r>
      <w:proofErr w:type="spellEnd"/>
      <w:r w:rsidRPr="00BC2E20">
        <w:rPr>
          <w:rFonts w:hint="cs"/>
          <w:sz w:val="24"/>
          <w:szCs w:val="24"/>
          <w:rtl/>
          <w:lang w:bidi="ar-IQ"/>
        </w:rPr>
        <w:t xml:space="preserve"> صاحبي كتاب (فن الشعر) وما تركه كتاب المسرح الأوائل </w:t>
      </w:r>
      <w:proofErr w:type="spellStart"/>
      <w:r w:rsidRPr="00BC2E20">
        <w:rPr>
          <w:rFonts w:hint="cs"/>
          <w:sz w:val="24"/>
          <w:szCs w:val="24"/>
          <w:rtl/>
          <w:lang w:bidi="ar-IQ"/>
        </w:rPr>
        <w:t>أسيخلوس</w:t>
      </w:r>
      <w:proofErr w:type="spellEnd"/>
      <w:r w:rsidRPr="00BC2E20">
        <w:rPr>
          <w:rFonts w:hint="cs"/>
          <w:sz w:val="24"/>
          <w:szCs w:val="24"/>
          <w:rtl/>
          <w:lang w:bidi="ar-IQ"/>
        </w:rPr>
        <w:t xml:space="preserve">(الفرس) </w:t>
      </w:r>
      <w:proofErr w:type="spellStart"/>
      <w:r w:rsidRPr="00BC2E20">
        <w:rPr>
          <w:rFonts w:hint="cs"/>
          <w:sz w:val="24"/>
          <w:szCs w:val="24"/>
          <w:rtl/>
          <w:lang w:bidi="ar-IQ"/>
        </w:rPr>
        <w:t>وسفوكيلس</w:t>
      </w:r>
      <w:proofErr w:type="spellEnd"/>
      <w:r w:rsidRPr="00BC2E20">
        <w:rPr>
          <w:rFonts w:hint="cs"/>
          <w:sz w:val="24"/>
          <w:szCs w:val="24"/>
          <w:rtl/>
          <w:lang w:bidi="ar-IQ"/>
        </w:rPr>
        <w:t xml:space="preserve">(اوديب الملك) </w:t>
      </w:r>
      <w:proofErr w:type="spellStart"/>
      <w:r w:rsidRPr="00BC2E20">
        <w:rPr>
          <w:rFonts w:hint="cs"/>
          <w:sz w:val="24"/>
          <w:szCs w:val="24"/>
          <w:rtl/>
          <w:lang w:bidi="ar-IQ"/>
        </w:rPr>
        <w:t>ويوريبيديس</w:t>
      </w:r>
      <w:proofErr w:type="spellEnd"/>
      <w:r w:rsidRPr="00BC2E20">
        <w:rPr>
          <w:rFonts w:hint="cs"/>
          <w:sz w:val="24"/>
          <w:szCs w:val="24"/>
          <w:rtl/>
          <w:lang w:bidi="ar-IQ"/>
        </w:rPr>
        <w:t>(المستجيرات) وغيرهم من نصوص مسرحية بقيت تدرس كنماذج يقتدى بها في الكلاسيكي</w:t>
      </w:r>
      <w:r w:rsidRPr="00BC2E20">
        <w:rPr>
          <w:rFonts w:hint="eastAsia"/>
          <w:sz w:val="24"/>
          <w:szCs w:val="24"/>
          <w:rtl/>
          <w:lang w:bidi="ar-IQ"/>
        </w:rPr>
        <w:t>ة</w:t>
      </w:r>
      <w:r w:rsidRPr="00BC2E20">
        <w:rPr>
          <w:rFonts w:hint="cs"/>
          <w:sz w:val="24"/>
          <w:szCs w:val="24"/>
          <w:rtl/>
          <w:lang w:bidi="ar-IQ"/>
        </w:rPr>
        <w:t xml:space="preserve"> القديمة تعد المادة الأولى التي اعتمدها المذهب الكلاسيكي.</w:t>
      </w:r>
      <w:r>
        <w:rPr>
          <w:rFonts w:hint="cs"/>
          <w:sz w:val="24"/>
          <w:szCs w:val="24"/>
          <w:rtl/>
          <w:lang w:bidi="ar-IQ"/>
        </w:rPr>
        <w:t xml:space="preserve"> </w:t>
      </w:r>
      <w:r w:rsidRPr="00BC2E20">
        <w:rPr>
          <w:rFonts w:hint="cs"/>
          <w:sz w:val="24"/>
          <w:szCs w:val="24"/>
          <w:rtl/>
          <w:lang w:bidi="ar-IQ"/>
        </w:rPr>
        <w:t>ينظــر:</w:t>
      </w:r>
      <w:r w:rsidRPr="00BC2E20">
        <w:rPr>
          <w:rFonts w:hint="cs"/>
          <w:sz w:val="24"/>
          <w:szCs w:val="24"/>
          <w:rtl/>
        </w:rPr>
        <w:t xml:space="preserve"> </w:t>
      </w:r>
      <w:r w:rsidRPr="00BC2E20">
        <w:rPr>
          <w:rFonts w:hint="cs"/>
          <w:sz w:val="24"/>
          <w:szCs w:val="24"/>
          <w:rtl/>
          <w:lang w:bidi="ar-IQ"/>
        </w:rPr>
        <w:t>سالم احمد الحمداني، مذاهب الأدب الغربي ومظاهرها في الأدب العربي الحديث، مصدر سابق، ص 52.</w:t>
      </w:r>
    </w:p>
  </w:footnote>
  <w:footnote w:id="28">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rPr>
        <w:t>) ينظر</w:t>
      </w:r>
      <w:r w:rsidRPr="00BC2E20">
        <w:rPr>
          <w:rFonts w:hint="cs"/>
          <w:sz w:val="24"/>
          <w:szCs w:val="24"/>
          <w:rtl/>
          <w:lang w:bidi="ar-IQ"/>
        </w:rPr>
        <w:t>:</w:t>
      </w:r>
      <w:r w:rsidRPr="00BC2E20">
        <w:rPr>
          <w:rFonts w:hint="cs"/>
          <w:sz w:val="24"/>
          <w:szCs w:val="24"/>
          <w:rtl/>
        </w:rPr>
        <w:t xml:space="preserve"> </w:t>
      </w:r>
      <w:r w:rsidRPr="00BC2E20">
        <w:rPr>
          <w:rFonts w:hint="cs"/>
          <w:sz w:val="24"/>
          <w:szCs w:val="24"/>
          <w:rtl/>
          <w:lang w:bidi="ar-IQ"/>
        </w:rPr>
        <w:t>سالم احمد الحمداني، مذاهب الأدب الغربي ومظاهرها في الأدب العربي الحديث، مصدر سابق</w:t>
      </w:r>
      <w:r w:rsidRPr="00BC2E20">
        <w:rPr>
          <w:rFonts w:hint="cs"/>
          <w:sz w:val="24"/>
          <w:szCs w:val="24"/>
          <w:rtl/>
        </w:rPr>
        <w:t>،</w:t>
      </w:r>
      <w:r w:rsidRPr="00BC2E20">
        <w:rPr>
          <w:rFonts w:hint="cs"/>
          <w:sz w:val="24"/>
          <w:szCs w:val="24"/>
          <w:rtl/>
          <w:lang w:bidi="ar-IQ"/>
        </w:rPr>
        <w:t xml:space="preserve"> ص 66- 69.</w:t>
      </w:r>
    </w:p>
  </w:footnote>
  <w:footnote w:id="29">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rPr>
        <w:t>)</w:t>
      </w:r>
      <w:r w:rsidRPr="00BC2E20">
        <w:rPr>
          <w:rFonts w:hint="cs"/>
          <w:sz w:val="24"/>
          <w:szCs w:val="24"/>
          <w:rtl/>
          <w:lang w:bidi="ar-IQ"/>
        </w:rPr>
        <w:t xml:space="preserve">) ينظر: عبد الرزاق الأصفر، </w:t>
      </w:r>
      <w:r w:rsidRPr="00BC2E20">
        <w:rPr>
          <w:rFonts w:hint="cs"/>
          <w:b/>
          <w:bCs/>
          <w:sz w:val="24"/>
          <w:szCs w:val="24"/>
          <w:rtl/>
          <w:lang w:bidi="ar-IQ"/>
        </w:rPr>
        <w:t>المذاهب الأدبية لدى الغرب</w:t>
      </w:r>
      <w:r w:rsidRPr="00BC2E20">
        <w:rPr>
          <w:rFonts w:hint="cs"/>
          <w:sz w:val="24"/>
          <w:szCs w:val="24"/>
          <w:rtl/>
          <w:lang w:bidi="ar-IQ"/>
        </w:rPr>
        <w:t>، (دمشق: اتحاد الكتاب العرب، 1999) ص15- 16.</w:t>
      </w:r>
    </w:p>
  </w:footnote>
  <w:footnote w:id="30">
    <w:p w:rsidR="004A0CF8" w:rsidRPr="00BC2E20" w:rsidRDefault="004A0CF8" w:rsidP="00FE2FAB">
      <w:pPr>
        <w:pStyle w:val="a6"/>
        <w:jc w:val="lowKashida"/>
        <w:rPr>
          <w:sz w:val="24"/>
          <w:szCs w:val="24"/>
          <w:rtl/>
        </w:rPr>
      </w:pPr>
      <w:r w:rsidRPr="00BC2E20">
        <w:rPr>
          <w:rStyle w:val="a7"/>
          <w:sz w:val="24"/>
          <w:szCs w:val="24"/>
          <w:rtl/>
        </w:rPr>
        <w:sym w:font="Symbol" w:char="F0B7"/>
      </w:r>
      <w:r w:rsidRPr="00BC2E20">
        <w:rPr>
          <w:sz w:val="24"/>
          <w:szCs w:val="24"/>
          <w:rtl/>
        </w:rPr>
        <w:t xml:space="preserve"> </w:t>
      </w:r>
      <w:r w:rsidRPr="00BC2E20">
        <w:rPr>
          <w:rFonts w:hint="cs"/>
          <w:sz w:val="24"/>
          <w:szCs w:val="24"/>
          <w:rtl/>
        </w:rPr>
        <w:t xml:space="preserve"> أرسطو </w:t>
      </w:r>
      <w:proofErr w:type="spellStart"/>
      <w:r w:rsidRPr="00BC2E20">
        <w:rPr>
          <w:rFonts w:hint="cs"/>
          <w:sz w:val="24"/>
          <w:szCs w:val="24"/>
          <w:rtl/>
        </w:rPr>
        <w:t>وهوراس</w:t>
      </w:r>
      <w:proofErr w:type="spellEnd"/>
      <w:r w:rsidRPr="00BC2E20">
        <w:rPr>
          <w:rFonts w:hint="cs"/>
          <w:sz w:val="24"/>
          <w:szCs w:val="24"/>
          <w:rtl/>
        </w:rPr>
        <w:t>: أعلام اقتدى بهم أدباء الكلاسيكي</w:t>
      </w:r>
      <w:r w:rsidRPr="00BC2E20">
        <w:rPr>
          <w:rFonts w:hint="eastAsia"/>
          <w:sz w:val="24"/>
          <w:szCs w:val="24"/>
          <w:rtl/>
        </w:rPr>
        <w:t>ة</w:t>
      </w:r>
      <w:r>
        <w:rPr>
          <w:rFonts w:hint="cs"/>
          <w:sz w:val="24"/>
          <w:szCs w:val="24"/>
          <w:rtl/>
        </w:rPr>
        <w:t xml:space="preserve"> الجديدة فضلا عن</w:t>
      </w:r>
      <w:r w:rsidRPr="00BC2E20">
        <w:rPr>
          <w:rFonts w:hint="cs"/>
          <w:sz w:val="24"/>
          <w:szCs w:val="24"/>
          <w:rtl/>
        </w:rPr>
        <w:t xml:space="preserve"> </w:t>
      </w:r>
      <w:r>
        <w:rPr>
          <w:rFonts w:hint="cs"/>
          <w:sz w:val="24"/>
          <w:szCs w:val="24"/>
          <w:rtl/>
        </w:rPr>
        <w:t>أن الكلاسيكية الجديدة خلفت</w:t>
      </w:r>
      <w:r w:rsidRPr="00BC2E20">
        <w:rPr>
          <w:rFonts w:hint="cs"/>
          <w:sz w:val="24"/>
          <w:szCs w:val="24"/>
          <w:rtl/>
        </w:rPr>
        <w:t xml:space="preserve"> ورائه</w:t>
      </w:r>
      <w:r>
        <w:rPr>
          <w:rFonts w:hint="cs"/>
          <w:sz w:val="24"/>
          <w:szCs w:val="24"/>
          <w:rtl/>
        </w:rPr>
        <w:t>ا</w:t>
      </w:r>
      <w:r w:rsidRPr="00BC2E20">
        <w:rPr>
          <w:rFonts w:hint="cs"/>
          <w:sz w:val="24"/>
          <w:szCs w:val="24"/>
          <w:rtl/>
          <w:lang w:bidi="ar-IQ"/>
        </w:rPr>
        <w:t xml:space="preserve"> مجموعة مهمة من نوابغ الأدب والفن والفلسفة وعلى ثلاثة مراحل مثل </w:t>
      </w:r>
      <w:proofErr w:type="spellStart"/>
      <w:r w:rsidRPr="00BC2E20">
        <w:rPr>
          <w:rFonts w:hint="cs"/>
          <w:sz w:val="24"/>
          <w:szCs w:val="24"/>
          <w:rtl/>
          <w:lang w:bidi="ar-IQ"/>
        </w:rPr>
        <w:t>رونسار</w:t>
      </w:r>
      <w:proofErr w:type="spellEnd"/>
      <w:r w:rsidRPr="00BC2E20">
        <w:rPr>
          <w:rFonts w:hint="cs"/>
          <w:sz w:val="24"/>
          <w:szCs w:val="24"/>
          <w:rtl/>
          <w:lang w:bidi="ar-IQ"/>
        </w:rPr>
        <w:t xml:space="preserve"> وباسكال وديكارت الذي </w:t>
      </w:r>
      <w:proofErr w:type="spellStart"/>
      <w:r w:rsidRPr="00BC2E20">
        <w:rPr>
          <w:rFonts w:hint="cs"/>
          <w:sz w:val="24"/>
          <w:szCs w:val="24"/>
          <w:rtl/>
          <w:lang w:bidi="ar-IQ"/>
        </w:rPr>
        <w:t>نادىبأن</w:t>
      </w:r>
      <w:proofErr w:type="spellEnd"/>
      <w:r w:rsidRPr="00BC2E20">
        <w:rPr>
          <w:rFonts w:hint="cs"/>
          <w:sz w:val="24"/>
          <w:szCs w:val="24"/>
          <w:rtl/>
          <w:lang w:bidi="ar-IQ"/>
        </w:rPr>
        <w:t xml:space="preserve"> يكون (العقل) هو المبدأ الأول في الفنون الأدبية </w:t>
      </w:r>
      <w:proofErr w:type="spellStart"/>
      <w:r w:rsidRPr="00BC2E20">
        <w:rPr>
          <w:rFonts w:hint="cs"/>
          <w:sz w:val="24"/>
          <w:szCs w:val="24"/>
          <w:rtl/>
          <w:lang w:bidi="ar-IQ"/>
        </w:rPr>
        <w:t>ومونتيني</w:t>
      </w:r>
      <w:proofErr w:type="spellEnd"/>
      <w:r w:rsidRPr="00BC2E20">
        <w:rPr>
          <w:rFonts w:hint="cs"/>
          <w:sz w:val="24"/>
          <w:szCs w:val="24"/>
          <w:rtl/>
          <w:lang w:bidi="ar-IQ"/>
        </w:rPr>
        <w:t xml:space="preserve"> الذي دعا في مقالاته لحل المشاكل الإنسانية كلها بالعقل، وتنتهي هذه المرحلة التأسيسية مع بداية الحكم الفعلي للويس الرابع عشر أي في سنة 1661</w:t>
      </w:r>
      <w:r w:rsidRPr="00BC2E20">
        <w:rPr>
          <w:rFonts w:hint="cs"/>
          <w:sz w:val="24"/>
          <w:szCs w:val="24"/>
          <w:rtl/>
        </w:rPr>
        <w:t>، أما</w:t>
      </w:r>
      <w:r>
        <w:rPr>
          <w:rFonts w:hint="cs"/>
          <w:sz w:val="24"/>
          <w:szCs w:val="24"/>
          <w:rtl/>
        </w:rPr>
        <w:t>=</w:t>
      </w:r>
      <w:r w:rsidRPr="00BC2E20">
        <w:rPr>
          <w:rFonts w:hint="cs"/>
          <w:sz w:val="24"/>
          <w:szCs w:val="24"/>
          <w:rtl/>
        </w:rPr>
        <w:t xml:space="preserve"> </w:t>
      </w:r>
      <w:r>
        <w:rPr>
          <w:rFonts w:hint="cs"/>
          <w:sz w:val="24"/>
          <w:szCs w:val="24"/>
          <w:rtl/>
        </w:rPr>
        <w:t>=</w:t>
      </w:r>
      <w:r w:rsidRPr="00BC2E20">
        <w:rPr>
          <w:rFonts w:hint="cs"/>
          <w:sz w:val="24"/>
          <w:szCs w:val="24"/>
          <w:rtl/>
        </w:rPr>
        <w:t xml:space="preserve">المرحلة الثانية الزاهرة (1661- 1690) في </w:t>
      </w:r>
      <w:r w:rsidRPr="00BC2E20">
        <w:rPr>
          <w:sz w:val="24"/>
          <w:szCs w:val="24"/>
          <w:lang w:bidi="ar-IQ"/>
        </w:rPr>
        <w:t xml:space="preserve"> New Classicism</w:t>
      </w:r>
      <w:r w:rsidRPr="00BC2E20">
        <w:rPr>
          <w:rFonts w:hint="cs"/>
          <w:sz w:val="24"/>
          <w:szCs w:val="24"/>
          <w:rtl/>
          <w:lang w:bidi="ar-IQ"/>
        </w:rPr>
        <w:t xml:space="preserve"> فكانت على يد كل من </w:t>
      </w:r>
      <w:proofErr w:type="spellStart"/>
      <w:r w:rsidRPr="00BC2E20">
        <w:rPr>
          <w:rFonts w:hint="cs"/>
          <w:sz w:val="24"/>
          <w:szCs w:val="24"/>
          <w:rtl/>
          <w:lang w:bidi="ar-IQ"/>
        </w:rPr>
        <w:t>كورني</w:t>
      </w:r>
      <w:proofErr w:type="spellEnd"/>
      <w:r w:rsidRPr="00BC2E20">
        <w:rPr>
          <w:rFonts w:hint="cs"/>
          <w:sz w:val="24"/>
          <w:szCs w:val="24"/>
          <w:rtl/>
          <w:lang w:bidi="ar-IQ"/>
        </w:rPr>
        <w:t xml:space="preserve"> وراسين  ولافونتين حيث أنتج أروع ما عرفته هذه الحقبة، أما في المرحلة الثالثة التي شهدت دعوات إلى أفكار ومثل جديدة كان من روادها </w:t>
      </w:r>
      <w:proofErr w:type="spellStart"/>
      <w:r w:rsidRPr="00BC2E20">
        <w:rPr>
          <w:rFonts w:hint="cs"/>
          <w:sz w:val="24"/>
          <w:szCs w:val="24"/>
          <w:rtl/>
          <w:lang w:bidi="ar-IQ"/>
        </w:rPr>
        <w:t>لابرويار</w:t>
      </w:r>
      <w:proofErr w:type="spellEnd"/>
      <w:r w:rsidRPr="00BC2E20">
        <w:rPr>
          <w:rFonts w:hint="cs"/>
          <w:sz w:val="24"/>
          <w:szCs w:val="24"/>
          <w:rtl/>
          <w:lang w:bidi="ar-IQ"/>
        </w:rPr>
        <w:t>، وسان سيمون وغيرهم.. ويفضل آخرون تصنيف تاريخ الكلاسيكي</w:t>
      </w:r>
      <w:r w:rsidRPr="00BC2E20">
        <w:rPr>
          <w:rFonts w:hint="eastAsia"/>
          <w:sz w:val="24"/>
          <w:szCs w:val="24"/>
          <w:rtl/>
          <w:lang w:bidi="ar-IQ"/>
        </w:rPr>
        <w:t>ة</w:t>
      </w:r>
      <w:r w:rsidRPr="00BC2E20">
        <w:rPr>
          <w:rFonts w:hint="cs"/>
          <w:sz w:val="24"/>
          <w:szCs w:val="24"/>
          <w:rtl/>
          <w:lang w:bidi="ar-IQ"/>
        </w:rPr>
        <w:t xml:space="preserve"> الجديدة في مرحلتين فقط  تمتد الأولى بين(1630- 1660) وتتميز بعنفوان التنظير الذي أنجب شاعر كبير هو </w:t>
      </w:r>
      <w:proofErr w:type="spellStart"/>
      <w:r w:rsidRPr="00BC2E20">
        <w:rPr>
          <w:rFonts w:hint="cs"/>
          <w:sz w:val="24"/>
          <w:szCs w:val="24"/>
          <w:rtl/>
          <w:lang w:bidi="ar-IQ"/>
        </w:rPr>
        <w:t>كورني</w:t>
      </w:r>
      <w:proofErr w:type="spellEnd"/>
      <w:r>
        <w:rPr>
          <w:rFonts w:hint="cs"/>
          <w:sz w:val="24"/>
          <w:szCs w:val="24"/>
          <w:rtl/>
          <w:lang w:bidi="ar-IQ"/>
        </w:rPr>
        <w:t xml:space="preserve"> </w:t>
      </w:r>
      <w:r w:rsidRPr="00BC2E20">
        <w:rPr>
          <w:rFonts w:hint="cs"/>
          <w:sz w:val="24"/>
          <w:szCs w:val="24"/>
          <w:rtl/>
          <w:lang w:bidi="ar-IQ"/>
        </w:rPr>
        <w:t xml:space="preserve">كتب خلالها مسرحيات مهمة، وتمتد الثانية بين(1660- 1688) وتتميز بظهور كبار الأدباء، فكان من بين ما كان إلى جوار </w:t>
      </w:r>
      <w:proofErr w:type="spellStart"/>
      <w:r w:rsidRPr="00BC2E20">
        <w:rPr>
          <w:rFonts w:hint="cs"/>
          <w:sz w:val="24"/>
          <w:szCs w:val="24"/>
          <w:rtl/>
          <w:lang w:bidi="ar-IQ"/>
        </w:rPr>
        <w:t>كورني</w:t>
      </w:r>
      <w:proofErr w:type="spellEnd"/>
      <w:r w:rsidRPr="00BC2E20">
        <w:rPr>
          <w:rFonts w:hint="cs"/>
          <w:sz w:val="24"/>
          <w:szCs w:val="24"/>
          <w:rtl/>
          <w:lang w:bidi="ar-IQ"/>
        </w:rPr>
        <w:t xml:space="preserve"> راسين وموليي</w:t>
      </w:r>
      <w:r w:rsidRPr="00BC2E20">
        <w:rPr>
          <w:rFonts w:hint="eastAsia"/>
          <w:sz w:val="24"/>
          <w:szCs w:val="24"/>
          <w:rtl/>
          <w:lang w:bidi="ar-IQ"/>
        </w:rPr>
        <w:t>ر</w:t>
      </w:r>
      <w:r w:rsidRPr="00BC2E20">
        <w:rPr>
          <w:rFonts w:hint="cs"/>
          <w:sz w:val="24"/>
          <w:szCs w:val="24"/>
          <w:rtl/>
          <w:lang w:bidi="ar-IQ"/>
        </w:rPr>
        <w:t xml:space="preserve">، وكان الأدب الجديد وان كان تقليدا للقديم. ينظر: فايز </w:t>
      </w:r>
      <w:proofErr w:type="spellStart"/>
      <w:r w:rsidRPr="00BC2E20">
        <w:rPr>
          <w:rFonts w:hint="cs"/>
          <w:sz w:val="24"/>
          <w:szCs w:val="24"/>
          <w:rtl/>
          <w:lang w:bidi="ar-IQ"/>
        </w:rPr>
        <w:t>ترحييني</w:t>
      </w:r>
      <w:proofErr w:type="spellEnd"/>
      <w:r w:rsidRPr="00BC2E20">
        <w:rPr>
          <w:rFonts w:hint="cs"/>
          <w:sz w:val="24"/>
          <w:szCs w:val="24"/>
          <w:rtl/>
          <w:lang w:bidi="ar-IQ"/>
        </w:rPr>
        <w:t xml:space="preserve">، </w:t>
      </w:r>
      <w:r w:rsidRPr="00BC2E20">
        <w:rPr>
          <w:rFonts w:hint="cs"/>
          <w:b/>
          <w:bCs/>
          <w:sz w:val="24"/>
          <w:szCs w:val="24"/>
          <w:rtl/>
          <w:lang w:bidi="ar-IQ"/>
        </w:rPr>
        <w:t>الدراما ومذاهب الأدب</w:t>
      </w:r>
      <w:r w:rsidRPr="00BC2E20">
        <w:rPr>
          <w:rFonts w:hint="cs"/>
          <w:sz w:val="24"/>
          <w:szCs w:val="24"/>
          <w:rtl/>
          <w:lang w:bidi="ar-IQ"/>
        </w:rPr>
        <w:t>، (بيروت: المؤسسة الجامعية للدراسات والنشر والتوزيع، 1988) ص 157- 159. وينظر:</w:t>
      </w:r>
      <w:r w:rsidRPr="00BC2E20">
        <w:rPr>
          <w:rFonts w:hint="cs"/>
          <w:sz w:val="24"/>
          <w:szCs w:val="24"/>
          <w:rtl/>
        </w:rPr>
        <w:t xml:space="preserve">علي جواد الطاهر، </w:t>
      </w:r>
      <w:r w:rsidRPr="00BC2E20">
        <w:rPr>
          <w:rFonts w:hint="cs"/>
          <w:b/>
          <w:bCs/>
          <w:sz w:val="24"/>
          <w:szCs w:val="24"/>
          <w:rtl/>
        </w:rPr>
        <w:t>الخلاصة في مذاهب الأدب الغربي،</w:t>
      </w:r>
      <w:r w:rsidRPr="00BC2E20">
        <w:rPr>
          <w:rFonts w:hint="cs"/>
          <w:sz w:val="24"/>
          <w:szCs w:val="24"/>
          <w:rtl/>
        </w:rPr>
        <w:t xml:space="preserve"> الموسوعة الصغيرة 121، </w:t>
      </w:r>
      <w:r w:rsidRPr="00BC2E20">
        <w:rPr>
          <w:sz w:val="24"/>
          <w:szCs w:val="24"/>
          <w:rtl/>
        </w:rPr>
        <w:t>(</w:t>
      </w:r>
      <w:r w:rsidRPr="00BC2E20">
        <w:rPr>
          <w:rFonts w:hint="cs"/>
          <w:sz w:val="24"/>
          <w:szCs w:val="24"/>
          <w:rtl/>
        </w:rPr>
        <w:t>بغداد: منشورات دار الجاحظ للنشر، 1983) ص 14- 15.</w:t>
      </w:r>
    </w:p>
  </w:footnote>
  <w:footnote w:id="31">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rPr>
        <w:t xml:space="preserve">) </w:t>
      </w:r>
      <w:r w:rsidRPr="00BC2E20">
        <w:rPr>
          <w:rFonts w:hint="cs"/>
          <w:sz w:val="24"/>
          <w:szCs w:val="24"/>
          <w:rtl/>
          <w:lang w:bidi="ar-IQ"/>
        </w:rPr>
        <w:t>ينظر: جميل نصيف التكريتي، المذاهب الأدبية، مصدر سابق، ص 47.</w:t>
      </w:r>
    </w:p>
  </w:footnote>
  <w:footnote w:id="32">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rPr>
        <w:t>)</w:t>
      </w:r>
      <w:r w:rsidRPr="00BC2E20">
        <w:rPr>
          <w:rFonts w:hint="cs"/>
          <w:sz w:val="24"/>
          <w:szCs w:val="24"/>
          <w:rtl/>
          <w:lang w:bidi="ar-IQ"/>
        </w:rPr>
        <w:t xml:space="preserve"> ينظر: عبد الحكيم حسان، </w:t>
      </w:r>
      <w:r w:rsidRPr="00BC2E20">
        <w:rPr>
          <w:rFonts w:hint="cs"/>
          <w:b/>
          <w:bCs/>
          <w:sz w:val="24"/>
          <w:szCs w:val="24"/>
          <w:rtl/>
          <w:lang w:bidi="ar-IQ"/>
        </w:rPr>
        <w:t>مذاهب الأدب في أوربا</w:t>
      </w:r>
      <w:r w:rsidRPr="00BC2E20">
        <w:rPr>
          <w:rFonts w:hint="cs"/>
          <w:sz w:val="24"/>
          <w:szCs w:val="24"/>
          <w:rtl/>
          <w:lang w:bidi="ar-IQ"/>
        </w:rPr>
        <w:t>: دراسة تطبيقية: الكلاسيكية، ط2 (القاهرة: دار المعارف، 1979) ص 7- 11.</w:t>
      </w:r>
    </w:p>
  </w:footnote>
  <w:footnote w:id="33">
    <w:p w:rsidR="004A0CF8" w:rsidRPr="00BC2E20" w:rsidRDefault="004A0CF8" w:rsidP="00FE2FAB">
      <w:pPr>
        <w:pStyle w:val="a6"/>
        <w:jc w:val="lowKashida"/>
        <w:rPr>
          <w:sz w:val="24"/>
          <w:szCs w:val="24"/>
          <w:rtl/>
          <w:lang w:bidi="ar-IQ"/>
        </w:rPr>
      </w:pPr>
      <w:r w:rsidRPr="00BC2E20">
        <w:rPr>
          <w:rStyle w:val="a7"/>
          <w:b/>
          <w:bCs/>
          <w:sz w:val="24"/>
          <w:szCs w:val="24"/>
        </w:rPr>
        <w:footnoteRef/>
      </w:r>
      <w:r w:rsidRPr="00BC2E20">
        <w:rPr>
          <w:b/>
          <w:bCs/>
          <w:sz w:val="24"/>
          <w:szCs w:val="24"/>
        </w:rPr>
        <w:t>)</w:t>
      </w:r>
      <w:r w:rsidRPr="00BC2E20">
        <w:rPr>
          <w:rFonts w:hint="cs"/>
          <w:b/>
          <w:bCs/>
          <w:sz w:val="24"/>
          <w:szCs w:val="24"/>
          <w:rtl/>
        </w:rPr>
        <w:t>)</w:t>
      </w:r>
      <w:r w:rsidRPr="00BC2E20">
        <w:rPr>
          <w:sz w:val="24"/>
          <w:szCs w:val="24"/>
          <w:rtl/>
        </w:rPr>
        <w:t xml:space="preserve"> </w:t>
      </w:r>
      <w:r w:rsidRPr="00BC2E20">
        <w:rPr>
          <w:rFonts w:hint="cs"/>
          <w:sz w:val="24"/>
          <w:szCs w:val="24"/>
          <w:rtl/>
          <w:lang w:bidi="ar-IQ"/>
        </w:rPr>
        <w:t xml:space="preserve">ينظر: محمد مفيد </w:t>
      </w:r>
      <w:proofErr w:type="spellStart"/>
      <w:r w:rsidRPr="00BC2E20">
        <w:rPr>
          <w:rFonts w:hint="cs"/>
          <w:sz w:val="24"/>
          <w:szCs w:val="24"/>
          <w:rtl/>
          <w:lang w:bidi="ar-IQ"/>
        </w:rPr>
        <w:t>الشوباشي</w:t>
      </w:r>
      <w:proofErr w:type="spellEnd"/>
      <w:r w:rsidRPr="00BC2E20">
        <w:rPr>
          <w:rFonts w:hint="cs"/>
          <w:sz w:val="24"/>
          <w:szCs w:val="24"/>
          <w:rtl/>
          <w:lang w:bidi="ar-IQ"/>
        </w:rPr>
        <w:t>، الأدب ومذاهبه، مصدر سابق، ص 84.</w:t>
      </w:r>
    </w:p>
  </w:footnote>
  <w:footnote w:id="34">
    <w:p w:rsidR="004A0CF8" w:rsidRPr="00BC2E20" w:rsidRDefault="004A0CF8" w:rsidP="00FE2FAB">
      <w:pPr>
        <w:pStyle w:val="a6"/>
        <w:jc w:val="lowKashida"/>
        <w:rPr>
          <w:sz w:val="24"/>
          <w:szCs w:val="24"/>
          <w:rtl/>
          <w:lang w:bidi="ar-IQ"/>
        </w:rPr>
      </w:pPr>
      <w:r w:rsidRPr="00BC2E20">
        <w:rPr>
          <w:rStyle w:val="a7"/>
          <w:b/>
          <w:bCs/>
          <w:sz w:val="24"/>
          <w:szCs w:val="24"/>
        </w:rPr>
        <w:footnoteRef/>
      </w:r>
      <w:r w:rsidRPr="00BC2E20">
        <w:rPr>
          <w:b/>
          <w:bCs/>
          <w:sz w:val="24"/>
          <w:szCs w:val="24"/>
          <w:lang w:bidi="ar-IQ"/>
        </w:rPr>
        <w:t>)</w:t>
      </w:r>
      <w:r w:rsidRPr="00BC2E20">
        <w:rPr>
          <w:rFonts w:hint="cs"/>
          <w:b/>
          <w:bCs/>
          <w:sz w:val="24"/>
          <w:szCs w:val="24"/>
          <w:rtl/>
          <w:lang w:bidi="ar-IQ"/>
        </w:rPr>
        <w:t>)</w:t>
      </w:r>
      <w:r w:rsidRPr="00BC2E20">
        <w:rPr>
          <w:rFonts w:hint="cs"/>
          <w:sz w:val="24"/>
          <w:szCs w:val="24"/>
          <w:rtl/>
        </w:rPr>
        <w:t xml:space="preserve"> ينظر: </w:t>
      </w:r>
      <w:r w:rsidRPr="00BC2E20">
        <w:rPr>
          <w:rFonts w:hint="cs"/>
          <w:sz w:val="24"/>
          <w:szCs w:val="24"/>
          <w:rtl/>
          <w:lang w:bidi="ar-IQ"/>
        </w:rPr>
        <w:t>سالم احمد الحمداني، مذاهب الأدب الغربي ومظاهرها في الأدب العربي الحديث، مصدر سابق، ص 68- 69.</w:t>
      </w:r>
    </w:p>
  </w:footnote>
  <w:footnote w:id="35">
    <w:p w:rsidR="004A0CF8" w:rsidRPr="00BC2E20" w:rsidRDefault="004A0CF8" w:rsidP="00FE2FAB">
      <w:pPr>
        <w:pStyle w:val="a6"/>
        <w:jc w:val="lowKashida"/>
        <w:rPr>
          <w:sz w:val="24"/>
          <w:szCs w:val="24"/>
          <w:rtl/>
          <w:lang w:bidi="ar-IQ"/>
        </w:rPr>
      </w:pPr>
      <w:r w:rsidRPr="00BC2E20">
        <w:rPr>
          <w:b/>
          <w:bCs/>
          <w:sz w:val="24"/>
          <w:szCs w:val="24"/>
        </w:rPr>
        <w:footnoteRef/>
      </w:r>
      <w:r w:rsidRPr="00BC2E20">
        <w:rPr>
          <w:b/>
          <w:bCs/>
          <w:sz w:val="24"/>
          <w:szCs w:val="24"/>
        </w:rPr>
        <w:t>)</w:t>
      </w:r>
      <w:r w:rsidRPr="00BC2E20">
        <w:rPr>
          <w:rFonts w:hint="cs"/>
          <w:b/>
          <w:bCs/>
          <w:sz w:val="24"/>
          <w:szCs w:val="24"/>
          <w:rtl/>
        </w:rPr>
        <w:t>)</w:t>
      </w:r>
      <w:r w:rsidRPr="00BC2E20">
        <w:rPr>
          <w:rFonts w:hint="cs"/>
          <w:sz w:val="24"/>
          <w:szCs w:val="24"/>
          <w:rtl/>
          <w:lang w:bidi="ar-IQ"/>
        </w:rPr>
        <w:t xml:space="preserve"> علي محمد هادي الربيعي، الخيال في الفلسفة والأدب والمسرح، مصدر سابق، ص 108- 109.</w:t>
      </w:r>
    </w:p>
  </w:footnote>
  <w:footnote w:id="36">
    <w:p w:rsidR="004A0CF8" w:rsidRPr="00BC2E20" w:rsidRDefault="004A0CF8" w:rsidP="00FE2FAB">
      <w:pPr>
        <w:pStyle w:val="a6"/>
        <w:jc w:val="lowKashida"/>
        <w:rPr>
          <w:sz w:val="24"/>
          <w:szCs w:val="24"/>
          <w:rtl/>
          <w:lang w:bidi="ar-IQ"/>
        </w:rPr>
      </w:pPr>
      <w:r w:rsidRPr="00BC2E20">
        <w:rPr>
          <w:rStyle w:val="a7"/>
          <w:b/>
          <w:bCs/>
          <w:sz w:val="24"/>
          <w:szCs w:val="24"/>
        </w:rPr>
        <w:t>(</w:t>
      </w:r>
      <w:r w:rsidRPr="00BC2E20">
        <w:rPr>
          <w:rStyle w:val="a7"/>
          <w:b/>
          <w:bCs/>
          <w:sz w:val="24"/>
          <w:szCs w:val="24"/>
        </w:rPr>
        <w:footnoteRef/>
      </w:r>
      <w:r w:rsidRPr="00BC2E20">
        <w:rPr>
          <w:rStyle w:val="a7"/>
          <w:b/>
          <w:bCs/>
          <w:sz w:val="24"/>
          <w:szCs w:val="24"/>
        </w:rPr>
        <w:t>)</w:t>
      </w:r>
      <w:r w:rsidRPr="00BC2E20">
        <w:rPr>
          <w:sz w:val="24"/>
          <w:szCs w:val="24"/>
          <w:rtl/>
        </w:rPr>
        <w:t xml:space="preserve"> </w:t>
      </w:r>
      <w:r w:rsidRPr="00BC2E20">
        <w:rPr>
          <w:rFonts w:hint="cs"/>
          <w:sz w:val="24"/>
          <w:szCs w:val="24"/>
          <w:rtl/>
          <w:lang w:bidi="ar-IQ"/>
        </w:rPr>
        <w:t xml:space="preserve"> ينظر: فايز </w:t>
      </w:r>
      <w:proofErr w:type="spellStart"/>
      <w:r w:rsidRPr="00BC2E20">
        <w:rPr>
          <w:rFonts w:hint="cs"/>
          <w:sz w:val="24"/>
          <w:szCs w:val="24"/>
          <w:rtl/>
          <w:lang w:bidi="ar-IQ"/>
        </w:rPr>
        <w:t>ترحييني</w:t>
      </w:r>
      <w:proofErr w:type="spellEnd"/>
      <w:r w:rsidRPr="00BC2E20">
        <w:rPr>
          <w:rFonts w:hint="cs"/>
          <w:sz w:val="24"/>
          <w:szCs w:val="24"/>
          <w:rtl/>
          <w:lang w:bidi="ar-IQ"/>
        </w:rPr>
        <w:t>، الدراما ومذاهب الأدب، مصدر سابق، ص 164.</w:t>
      </w:r>
    </w:p>
  </w:footnote>
  <w:footnote w:id="37">
    <w:p w:rsidR="004A0CF8" w:rsidRPr="007C089B" w:rsidRDefault="004A0CF8" w:rsidP="00FE2FAB">
      <w:pPr>
        <w:jc w:val="lowKashida"/>
        <w:rPr>
          <w:rtl/>
          <w:lang w:bidi="ar-IQ"/>
        </w:rPr>
      </w:pPr>
      <w:r w:rsidRPr="00BC2E20">
        <w:rPr>
          <w:rStyle w:val="a7"/>
          <w:rtl/>
        </w:rPr>
        <w:sym w:font="Symbol" w:char="F0B7"/>
      </w:r>
      <w:r w:rsidRPr="00BC2E20">
        <w:rPr>
          <w:vertAlign w:val="superscript"/>
          <w:rtl/>
        </w:rPr>
        <w:t xml:space="preserve"> </w:t>
      </w:r>
      <w:r>
        <w:rPr>
          <w:rFonts w:hint="cs"/>
          <w:rtl/>
        </w:rPr>
        <w:t xml:space="preserve"> </w:t>
      </w:r>
      <w:r w:rsidRPr="00BC2E20">
        <w:rPr>
          <w:rFonts w:hint="cs"/>
          <w:rtl/>
        </w:rPr>
        <w:t>الرومانس</w:t>
      </w:r>
      <w:r>
        <w:rPr>
          <w:rFonts w:hint="cs"/>
          <w:rtl/>
        </w:rPr>
        <w:t xml:space="preserve">ية </w:t>
      </w:r>
      <w:r w:rsidRPr="00BC2E20">
        <w:rPr>
          <w:rFonts w:hint="cs"/>
          <w:rtl/>
        </w:rPr>
        <w:t>:</w:t>
      </w:r>
      <w:r w:rsidRPr="009B65CE">
        <w:rPr>
          <w:rFonts w:hint="cs"/>
          <w:rtl/>
          <w:lang w:bidi="ar-IQ"/>
        </w:rPr>
        <w:t xml:space="preserve"> </w:t>
      </w:r>
      <w:r w:rsidRPr="007C089B">
        <w:rPr>
          <w:rFonts w:hint="cs"/>
          <w:rtl/>
          <w:lang w:bidi="ar-IQ"/>
        </w:rPr>
        <w:t>حركة أدبية وفنية موسيقية، تميزت بالتأكيد على الخيال والعاطفة وإبداع الفنان الفرد العادي. نشأت في أواخر القرن الثامن عشر وأوائل القرن التاسع عشر كرد فعل ضد الكلاسيكية المحدثة في القرن الثامن عشر. وقد تأثرت الرومانسية بأفكار جان جاك روسو وبالثورتين الأمريكية والفرنسية، والتغير الاجتماعي المعاصر. وقامت الحركة الرومانسية بثورة على الأوضاع والأنماط المحددة الصارمة التي سادت العصر الكلاسيكي، وأكدت أهمية العاطفة والحواس أكثر من العقل والمنطق، وتميزت بالتأكيد على أهمية شخصية الفرد في المجتمع، واستكشاف الطبيعة دون الالتفات إلى القيود الكلاسيكية. ومن المواضيع الرئيسة في الرومانسية هو حب الطبيعة، والحنين إلى الماضي لا سيما القوطي، وحب البدائية والفلكلو</w:t>
      </w:r>
      <w:r w:rsidRPr="007C089B">
        <w:rPr>
          <w:rFonts w:hint="eastAsia"/>
          <w:rtl/>
          <w:lang w:bidi="ar-IQ"/>
        </w:rPr>
        <w:t>ر</w:t>
      </w:r>
      <w:r w:rsidRPr="007C089B">
        <w:rPr>
          <w:rFonts w:hint="cs"/>
          <w:rtl/>
          <w:lang w:bidi="ar-IQ"/>
        </w:rPr>
        <w:t xml:space="preserve"> وشخصية البطل الثائر أو السياسي … وبالتصوف والافتنان بالموت. </w:t>
      </w:r>
    </w:p>
    <w:p w:rsidR="004A0CF8" w:rsidRPr="007C089B" w:rsidRDefault="004A0CF8" w:rsidP="00FE2FAB">
      <w:pPr>
        <w:jc w:val="lowKashida"/>
        <w:rPr>
          <w:lang w:bidi="ar-IQ"/>
        </w:rPr>
      </w:pPr>
      <w:r w:rsidRPr="007C089B">
        <w:rPr>
          <w:rFonts w:hint="cs"/>
          <w:rtl/>
          <w:lang w:bidi="ar-IQ"/>
        </w:rPr>
        <w:t xml:space="preserve">ينظر: </w:t>
      </w:r>
      <w:proofErr w:type="spellStart"/>
      <w:r w:rsidRPr="007C089B">
        <w:rPr>
          <w:rFonts w:hint="cs"/>
          <w:rtl/>
          <w:lang w:bidi="ar-IQ"/>
        </w:rPr>
        <w:t>هتشنسون</w:t>
      </w:r>
      <w:proofErr w:type="spellEnd"/>
      <w:r w:rsidRPr="007C089B">
        <w:rPr>
          <w:rFonts w:hint="cs"/>
          <w:rtl/>
          <w:lang w:bidi="ar-IQ"/>
        </w:rPr>
        <w:t xml:space="preserve">، </w:t>
      </w:r>
      <w:r w:rsidRPr="00F538CE">
        <w:rPr>
          <w:rFonts w:hint="cs"/>
          <w:b/>
          <w:bCs/>
          <w:rtl/>
          <w:lang w:bidi="ar-IQ"/>
        </w:rPr>
        <w:t>معجم الأفكار والأعلام</w:t>
      </w:r>
      <w:r w:rsidRPr="007C089B">
        <w:rPr>
          <w:rFonts w:hint="cs"/>
          <w:rtl/>
          <w:lang w:bidi="ar-IQ"/>
        </w:rPr>
        <w:t xml:space="preserve">، (بيروت: دار الفارابي، 2007) ص 442. </w:t>
      </w:r>
    </w:p>
    <w:p w:rsidR="004A0CF8" w:rsidRPr="009B65CE" w:rsidRDefault="004A0CF8" w:rsidP="00FE2FAB">
      <w:pPr>
        <w:pStyle w:val="a6"/>
        <w:jc w:val="lowKashida"/>
        <w:rPr>
          <w:sz w:val="24"/>
          <w:szCs w:val="24"/>
          <w:lang w:bidi="ar-IQ"/>
        </w:rPr>
      </w:pPr>
    </w:p>
  </w:footnote>
  <w:footnote w:id="38">
    <w:p w:rsidR="004A0CF8" w:rsidRPr="00BC2E20" w:rsidRDefault="004A0CF8" w:rsidP="00FE2FAB">
      <w:pPr>
        <w:pStyle w:val="a6"/>
        <w:jc w:val="lowKashida"/>
        <w:rPr>
          <w:sz w:val="24"/>
          <w:szCs w:val="24"/>
          <w:lang w:bidi="ar-IQ"/>
        </w:rPr>
      </w:pPr>
      <w:r w:rsidRPr="00BC2E20">
        <w:rPr>
          <w:sz w:val="24"/>
          <w:szCs w:val="24"/>
        </w:rPr>
        <w:t>(</w:t>
      </w:r>
      <w:r w:rsidRPr="00BC2E20">
        <w:rPr>
          <w:rStyle w:val="a7"/>
          <w:sz w:val="24"/>
          <w:szCs w:val="24"/>
        </w:rPr>
        <w:footnoteRef/>
      </w:r>
      <w:r w:rsidRPr="00BC2E20">
        <w:rPr>
          <w:sz w:val="24"/>
          <w:szCs w:val="24"/>
        </w:rPr>
        <w:t>)</w:t>
      </w:r>
      <w:r w:rsidRPr="00BC2E20">
        <w:rPr>
          <w:rFonts w:hint="cs"/>
          <w:sz w:val="24"/>
          <w:szCs w:val="24"/>
          <w:rtl/>
          <w:lang w:bidi="ar-IQ"/>
        </w:rPr>
        <w:t xml:space="preserve"> ينظر: جميل نصيف ((</w:t>
      </w:r>
      <w:r w:rsidRPr="00BC2E20">
        <w:rPr>
          <w:rFonts w:hint="cs"/>
          <w:b/>
          <w:bCs/>
          <w:sz w:val="24"/>
          <w:szCs w:val="24"/>
          <w:rtl/>
          <w:lang w:bidi="ar-IQ"/>
        </w:rPr>
        <w:t>العلاقة الجدلية بين المذاهب الأدبية</w:t>
      </w:r>
      <w:r w:rsidRPr="00BC2E20">
        <w:rPr>
          <w:rFonts w:hint="cs"/>
          <w:sz w:val="24"/>
          <w:szCs w:val="24"/>
          <w:rtl/>
          <w:lang w:bidi="ar-IQ"/>
        </w:rPr>
        <w:t>))  مجلة الأقلام، العدد 10، بغداد، وزارة الاعلام، 1970، ص 7-8.</w:t>
      </w:r>
    </w:p>
  </w:footnote>
  <w:footnote w:id="39">
    <w:p w:rsidR="004A0CF8" w:rsidRPr="00BC2E20" w:rsidRDefault="004A0CF8" w:rsidP="00FE2FAB">
      <w:pPr>
        <w:pStyle w:val="a6"/>
        <w:jc w:val="lowKashida"/>
        <w:rPr>
          <w:sz w:val="24"/>
          <w:szCs w:val="24"/>
          <w:lang w:bidi="ar-IQ"/>
        </w:rPr>
      </w:pPr>
      <w:r w:rsidRPr="00BC2E20">
        <w:rPr>
          <w:rStyle w:val="a7"/>
          <w:sz w:val="24"/>
          <w:szCs w:val="24"/>
          <w:rtl/>
        </w:rPr>
        <w:sym w:font="Symbol" w:char="F0B7"/>
      </w:r>
      <w:r w:rsidRPr="00BC2E20">
        <w:rPr>
          <w:sz w:val="24"/>
          <w:szCs w:val="24"/>
          <w:rtl/>
        </w:rPr>
        <w:t xml:space="preserve"> </w:t>
      </w:r>
      <w:r w:rsidRPr="00BC2E20">
        <w:rPr>
          <w:rFonts w:hint="cs"/>
          <w:sz w:val="24"/>
          <w:szCs w:val="24"/>
          <w:rtl/>
          <w:lang w:bidi="ar-IQ"/>
        </w:rPr>
        <w:t xml:space="preserve">وبالإضافة إلى </w:t>
      </w:r>
      <w:proofErr w:type="spellStart"/>
      <w:r w:rsidRPr="00BC2E20">
        <w:rPr>
          <w:rFonts w:hint="cs"/>
          <w:sz w:val="24"/>
          <w:szCs w:val="24"/>
          <w:rtl/>
          <w:lang w:bidi="ar-IQ"/>
        </w:rPr>
        <w:t>هيجو</w:t>
      </w:r>
      <w:proofErr w:type="spellEnd"/>
      <w:r w:rsidRPr="00BC2E20">
        <w:rPr>
          <w:rFonts w:hint="cs"/>
          <w:sz w:val="24"/>
          <w:szCs w:val="24"/>
          <w:rtl/>
          <w:lang w:bidi="ar-IQ"/>
        </w:rPr>
        <w:t xml:space="preserve"> هناك أسماء تركت بصمة في الأدب الرومانسي مثل صموئيل تيلر </w:t>
      </w:r>
      <w:proofErr w:type="spellStart"/>
      <w:r w:rsidRPr="00BC2E20">
        <w:rPr>
          <w:rFonts w:hint="cs"/>
          <w:sz w:val="24"/>
          <w:szCs w:val="24"/>
          <w:rtl/>
          <w:lang w:bidi="ar-IQ"/>
        </w:rPr>
        <w:t>كولردج</w:t>
      </w:r>
      <w:proofErr w:type="spellEnd"/>
      <w:r w:rsidRPr="00BC2E20">
        <w:rPr>
          <w:rFonts w:hint="cs"/>
          <w:sz w:val="24"/>
          <w:szCs w:val="24"/>
          <w:rtl/>
          <w:lang w:bidi="ar-IQ"/>
        </w:rPr>
        <w:t xml:space="preserve">، برسي </w:t>
      </w:r>
      <w:proofErr w:type="spellStart"/>
      <w:r w:rsidRPr="00BC2E20">
        <w:rPr>
          <w:rFonts w:hint="cs"/>
          <w:sz w:val="24"/>
          <w:szCs w:val="24"/>
          <w:rtl/>
          <w:lang w:bidi="ar-IQ"/>
        </w:rPr>
        <w:t>بايش</w:t>
      </w:r>
      <w:proofErr w:type="spellEnd"/>
      <w:r w:rsidRPr="00BC2E20">
        <w:rPr>
          <w:rFonts w:hint="cs"/>
          <w:sz w:val="24"/>
          <w:szCs w:val="24"/>
          <w:rtl/>
          <w:lang w:bidi="ar-IQ"/>
        </w:rPr>
        <w:t xml:space="preserve"> شيلي، وليم </w:t>
      </w:r>
      <w:proofErr w:type="spellStart"/>
      <w:r w:rsidRPr="00BC2E20">
        <w:rPr>
          <w:rFonts w:hint="cs"/>
          <w:sz w:val="24"/>
          <w:szCs w:val="24"/>
          <w:rtl/>
          <w:lang w:bidi="ar-IQ"/>
        </w:rPr>
        <w:t>وردزورث</w:t>
      </w:r>
      <w:proofErr w:type="spellEnd"/>
      <w:r w:rsidRPr="00BC2E20">
        <w:rPr>
          <w:rFonts w:hint="cs"/>
          <w:sz w:val="24"/>
          <w:szCs w:val="24"/>
          <w:rtl/>
          <w:lang w:bidi="ar-IQ"/>
        </w:rPr>
        <w:t xml:space="preserve">، يوهان </w:t>
      </w:r>
      <w:proofErr w:type="spellStart"/>
      <w:r w:rsidRPr="00BC2E20">
        <w:rPr>
          <w:rFonts w:hint="cs"/>
          <w:sz w:val="24"/>
          <w:szCs w:val="24"/>
          <w:rtl/>
          <w:lang w:bidi="ar-IQ"/>
        </w:rPr>
        <w:t>فولفجانج</w:t>
      </w:r>
      <w:proofErr w:type="spellEnd"/>
      <w:r w:rsidRPr="00BC2E20">
        <w:rPr>
          <w:rFonts w:hint="cs"/>
          <w:sz w:val="24"/>
          <w:szCs w:val="24"/>
          <w:rtl/>
          <w:lang w:bidi="ar-IQ"/>
        </w:rPr>
        <w:t xml:space="preserve"> فون، فريدريك </w:t>
      </w:r>
      <w:proofErr w:type="spellStart"/>
      <w:r w:rsidRPr="00BC2E20">
        <w:rPr>
          <w:rFonts w:hint="cs"/>
          <w:sz w:val="24"/>
          <w:szCs w:val="24"/>
          <w:rtl/>
          <w:lang w:bidi="ar-IQ"/>
        </w:rPr>
        <w:t>شليغل</w:t>
      </w:r>
      <w:proofErr w:type="spellEnd"/>
      <w:r w:rsidRPr="00BC2E20">
        <w:rPr>
          <w:rFonts w:hint="cs"/>
          <w:sz w:val="24"/>
          <w:szCs w:val="24"/>
          <w:rtl/>
          <w:lang w:bidi="ar-IQ"/>
        </w:rPr>
        <w:t xml:space="preserve">، جان جاك روسو، وليم شكسبير، وليم بيليك، </w:t>
      </w:r>
      <w:proofErr w:type="spellStart"/>
      <w:r w:rsidRPr="00BC2E20">
        <w:rPr>
          <w:rFonts w:hint="cs"/>
          <w:sz w:val="24"/>
          <w:szCs w:val="24"/>
          <w:rtl/>
          <w:lang w:bidi="ar-IQ"/>
        </w:rPr>
        <w:t>نوفالس</w:t>
      </w:r>
      <w:proofErr w:type="spellEnd"/>
      <w:r w:rsidRPr="00BC2E20">
        <w:rPr>
          <w:rFonts w:hint="cs"/>
          <w:sz w:val="24"/>
          <w:szCs w:val="24"/>
          <w:rtl/>
          <w:lang w:bidi="ar-IQ"/>
        </w:rPr>
        <w:t>، ال</w:t>
      </w:r>
      <w:r>
        <w:rPr>
          <w:rFonts w:hint="cs"/>
          <w:sz w:val="24"/>
          <w:szCs w:val="24"/>
          <w:rtl/>
          <w:lang w:bidi="ar-IQ"/>
        </w:rPr>
        <w:t xml:space="preserve">فرد فكتور فيني، شارل </w:t>
      </w:r>
      <w:proofErr w:type="spellStart"/>
      <w:r>
        <w:rPr>
          <w:rFonts w:hint="cs"/>
          <w:sz w:val="24"/>
          <w:szCs w:val="24"/>
          <w:rtl/>
          <w:lang w:bidi="ar-IQ"/>
        </w:rPr>
        <w:t>بودلير</w:t>
      </w:r>
      <w:proofErr w:type="spellEnd"/>
      <w:r>
        <w:rPr>
          <w:rFonts w:hint="cs"/>
          <w:sz w:val="24"/>
          <w:szCs w:val="24"/>
          <w:rtl/>
          <w:lang w:bidi="ar-IQ"/>
        </w:rPr>
        <w:t>،</w:t>
      </w:r>
      <w:r w:rsidRPr="00BC2E20">
        <w:rPr>
          <w:rFonts w:hint="cs"/>
          <w:sz w:val="24"/>
          <w:szCs w:val="24"/>
          <w:rtl/>
          <w:lang w:bidi="ar-IQ"/>
        </w:rPr>
        <w:t xml:space="preserve"> والتر سكوت، وغيرهم. ينظر: ليليان </w:t>
      </w:r>
      <w:proofErr w:type="spellStart"/>
      <w:r w:rsidRPr="00BC2E20">
        <w:rPr>
          <w:rFonts w:hint="cs"/>
          <w:sz w:val="24"/>
          <w:szCs w:val="24"/>
          <w:rtl/>
          <w:lang w:bidi="ar-IQ"/>
        </w:rPr>
        <w:t>فيرست</w:t>
      </w:r>
      <w:proofErr w:type="spellEnd"/>
      <w:r w:rsidRPr="00BC2E20">
        <w:rPr>
          <w:rFonts w:hint="cs"/>
          <w:sz w:val="24"/>
          <w:szCs w:val="24"/>
          <w:rtl/>
          <w:lang w:bidi="ar-IQ"/>
        </w:rPr>
        <w:t xml:space="preserve">، </w:t>
      </w:r>
      <w:r w:rsidRPr="00BC2E20">
        <w:rPr>
          <w:rFonts w:hint="cs"/>
          <w:b/>
          <w:bCs/>
          <w:sz w:val="24"/>
          <w:szCs w:val="24"/>
          <w:rtl/>
          <w:lang w:bidi="ar-IQ"/>
        </w:rPr>
        <w:t>الرومانتيكية</w:t>
      </w:r>
      <w:r w:rsidRPr="00BC2E20">
        <w:rPr>
          <w:rFonts w:hint="cs"/>
          <w:sz w:val="24"/>
          <w:szCs w:val="24"/>
          <w:rtl/>
          <w:lang w:bidi="ar-IQ"/>
        </w:rPr>
        <w:t>، ترجمة: عدنان خالد،</w:t>
      </w:r>
      <w:r>
        <w:rPr>
          <w:rFonts w:hint="cs"/>
          <w:sz w:val="24"/>
          <w:szCs w:val="24"/>
          <w:rtl/>
          <w:lang w:bidi="ar-IQ"/>
        </w:rPr>
        <w:t xml:space="preserve"> </w:t>
      </w:r>
      <w:r w:rsidRPr="00BC2E20">
        <w:rPr>
          <w:rFonts w:hint="cs"/>
          <w:sz w:val="24"/>
          <w:szCs w:val="24"/>
          <w:rtl/>
          <w:lang w:bidi="ar-IQ"/>
        </w:rPr>
        <w:t>(بغداد: منشورات المركز الثقافي والاجتماعي، 1978) ص 125- 137.</w:t>
      </w:r>
    </w:p>
  </w:footnote>
  <w:footnote w:id="40">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rPr>
        <w:t>)</w:t>
      </w:r>
      <w:r w:rsidRPr="00BC2E20">
        <w:rPr>
          <w:sz w:val="24"/>
          <w:szCs w:val="24"/>
          <w:vertAlign w:val="superscript"/>
          <w:rtl/>
        </w:rPr>
        <w:t xml:space="preserve"> </w:t>
      </w:r>
      <w:r w:rsidRPr="00BC2E20">
        <w:rPr>
          <w:rFonts w:hint="cs"/>
          <w:sz w:val="24"/>
          <w:szCs w:val="24"/>
          <w:rtl/>
          <w:lang w:bidi="ar-IQ"/>
        </w:rPr>
        <w:t xml:space="preserve"> ينظر: محمد مندور، الأدب ومذاهبه، مصدر سابق، ص 75- 80.</w:t>
      </w:r>
    </w:p>
  </w:footnote>
  <w:footnote w:id="41">
    <w:p w:rsidR="004A0CF8" w:rsidRPr="00BC2E20" w:rsidRDefault="004A0CF8" w:rsidP="00FE2FAB">
      <w:pPr>
        <w:pStyle w:val="a6"/>
        <w:jc w:val="lowKashida"/>
        <w:rPr>
          <w:sz w:val="24"/>
          <w:szCs w:val="24"/>
        </w:rPr>
      </w:pPr>
      <w:r w:rsidRPr="00BC2E20">
        <w:rPr>
          <w:sz w:val="24"/>
          <w:szCs w:val="24"/>
        </w:rPr>
        <w:t>(</w:t>
      </w:r>
      <w:r w:rsidRPr="00BC2E20">
        <w:rPr>
          <w:rStyle w:val="a7"/>
          <w:sz w:val="24"/>
          <w:szCs w:val="24"/>
        </w:rPr>
        <w:footnoteRef/>
      </w:r>
      <w:r w:rsidRPr="00BC2E20">
        <w:rPr>
          <w:sz w:val="24"/>
          <w:szCs w:val="24"/>
        </w:rPr>
        <w:t>)</w:t>
      </w:r>
      <w:r w:rsidRPr="00BC2E20">
        <w:rPr>
          <w:sz w:val="24"/>
          <w:szCs w:val="24"/>
          <w:rtl/>
        </w:rPr>
        <w:t xml:space="preserve"> </w:t>
      </w:r>
      <w:r w:rsidRPr="00BC2E20">
        <w:rPr>
          <w:rFonts w:hint="cs"/>
          <w:sz w:val="24"/>
          <w:szCs w:val="24"/>
          <w:rtl/>
        </w:rPr>
        <w:t>ينظر: ماري ألياس وحنان قصاب حسن، المعجم المسرحي، مصدر سابق، ص 234- 235.</w:t>
      </w:r>
    </w:p>
  </w:footnote>
  <w:footnote w:id="42">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rPr>
        <w:t>)</w:t>
      </w:r>
      <w:r w:rsidRPr="00BC2E20">
        <w:rPr>
          <w:rFonts w:hint="cs"/>
          <w:sz w:val="24"/>
          <w:szCs w:val="24"/>
          <w:rtl/>
        </w:rPr>
        <w:t>)</w:t>
      </w:r>
      <w:r w:rsidRPr="00BC2E20">
        <w:rPr>
          <w:sz w:val="24"/>
          <w:szCs w:val="24"/>
          <w:rtl/>
        </w:rPr>
        <w:t xml:space="preserve"> </w:t>
      </w:r>
      <w:r w:rsidRPr="00BC2E20">
        <w:rPr>
          <w:rFonts w:hint="cs"/>
          <w:sz w:val="24"/>
          <w:szCs w:val="24"/>
          <w:rtl/>
        </w:rPr>
        <w:t xml:space="preserve">ينظر: </w:t>
      </w:r>
      <w:r w:rsidRPr="00BC2E20">
        <w:rPr>
          <w:rFonts w:hint="cs"/>
          <w:sz w:val="24"/>
          <w:szCs w:val="24"/>
          <w:rtl/>
          <w:lang w:bidi="ar-IQ"/>
        </w:rPr>
        <w:t>سالم احمد الحمداني، مذاهب الأدب الغربي ومظاهرها في الأدب العربي الحديث، مصدر سابق، ص 102- 107.</w:t>
      </w:r>
    </w:p>
  </w:footnote>
  <w:footnote w:id="43">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lang w:bidi="ar-IQ"/>
        </w:rPr>
        <w:t xml:space="preserve">) سيرغي </w:t>
      </w:r>
      <w:proofErr w:type="spellStart"/>
      <w:r w:rsidRPr="00BC2E20">
        <w:rPr>
          <w:rFonts w:hint="cs"/>
          <w:sz w:val="24"/>
          <w:szCs w:val="24"/>
          <w:rtl/>
          <w:lang w:bidi="ar-IQ"/>
        </w:rPr>
        <w:t>بيتروف</w:t>
      </w:r>
      <w:proofErr w:type="spellEnd"/>
      <w:r w:rsidRPr="00BC2E20">
        <w:rPr>
          <w:rFonts w:hint="cs"/>
          <w:sz w:val="24"/>
          <w:szCs w:val="24"/>
          <w:rtl/>
          <w:lang w:bidi="ar-IQ"/>
        </w:rPr>
        <w:t>، دراسات في الواقعية: ((</w:t>
      </w:r>
      <w:r w:rsidRPr="00BC2E20">
        <w:rPr>
          <w:rFonts w:hint="cs"/>
          <w:b/>
          <w:bCs/>
          <w:sz w:val="24"/>
          <w:szCs w:val="24"/>
          <w:rtl/>
          <w:lang w:bidi="ar-IQ"/>
        </w:rPr>
        <w:t>جوهر النموذجية وأشكالها في الواقعية</w:t>
      </w:r>
      <w:r w:rsidRPr="00BC2E20">
        <w:rPr>
          <w:rFonts w:hint="cs"/>
          <w:sz w:val="24"/>
          <w:szCs w:val="24"/>
          <w:rtl/>
          <w:lang w:bidi="ar-IQ"/>
        </w:rPr>
        <w:t xml:space="preserve">)) </w:t>
      </w:r>
      <w:r w:rsidRPr="00BC2E20">
        <w:rPr>
          <w:sz w:val="24"/>
          <w:szCs w:val="24"/>
          <w:rtl/>
          <w:lang w:bidi="ar-IQ"/>
        </w:rPr>
        <w:t>،</w:t>
      </w:r>
      <w:r w:rsidRPr="00BC2E20">
        <w:rPr>
          <w:rFonts w:hint="cs"/>
          <w:sz w:val="24"/>
          <w:szCs w:val="24"/>
          <w:rtl/>
          <w:lang w:bidi="ar-IQ"/>
        </w:rPr>
        <w:t xml:space="preserve"> ترجمة: زهير بغدادي، مجلة الآداب الأجنبية، العدد3، دمشق، اتحاد الكتاب العرب، 1975، ص 88. </w:t>
      </w:r>
    </w:p>
  </w:footnote>
  <w:footnote w:id="44">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lang w:bidi="ar-IQ"/>
        </w:rPr>
        <w:t>) ينظر: جميل نصيف التكريتي، جدلية المذاهب الأدبية، مصدر سابق، ص 9- 1.</w:t>
      </w:r>
    </w:p>
  </w:footnote>
  <w:footnote w:id="45">
    <w:p w:rsidR="004A0CF8" w:rsidRPr="00BC2E20" w:rsidRDefault="004A0CF8" w:rsidP="00FE2FAB">
      <w:pPr>
        <w:pStyle w:val="a6"/>
        <w:jc w:val="lowKashida"/>
        <w:rPr>
          <w:sz w:val="24"/>
          <w:szCs w:val="24"/>
          <w:rtl/>
          <w:lang w:bidi="ar-IQ"/>
        </w:rPr>
      </w:pPr>
      <w:r w:rsidRPr="00BC2E20">
        <w:rPr>
          <w:rStyle w:val="a7"/>
          <w:sz w:val="24"/>
          <w:szCs w:val="24"/>
          <w:rtl/>
        </w:rPr>
        <w:sym w:font="Symbol" w:char="F0B7"/>
      </w:r>
      <w:r w:rsidRPr="00BC2E20">
        <w:rPr>
          <w:sz w:val="24"/>
          <w:szCs w:val="24"/>
          <w:rtl/>
        </w:rPr>
        <w:t xml:space="preserve"> </w:t>
      </w:r>
      <w:r w:rsidRPr="00BC2E20">
        <w:rPr>
          <w:rFonts w:hint="cs"/>
          <w:sz w:val="24"/>
          <w:szCs w:val="24"/>
          <w:rtl/>
          <w:lang w:bidi="ar-IQ"/>
        </w:rPr>
        <w:t xml:space="preserve"> في هذا الصدد يرجع الفضل إلى (</w:t>
      </w:r>
      <w:proofErr w:type="spellStart"/>
      <w:r w:rsidRPr="00BC2E20">
        <w:rPr>
          <w:rFonts w:hint="cs"/>
          <w:sz w:val="24"/>
          <w:szCs w:val="24"/>
          <w:rtl/>
          <w:lang w:bidi="ar-IQ"/>
        </w:rPr>
        <w:t>لوكات</w:t>
      </w:r>
      <w:r w:rsidRPr="00BC2E20">
        <w:rPr>
          <w:rFonts w:hint="eastAsia"/>
          <w:sz w:val="24"/>
          <w:szCs w:val="24"/>
          <w:rtl/>
          <w:lang w:bidi="ar-IQ"/>
        </w:rPr>
        <w:t>ش</w:t>
      </w:r>
      <w:proofErr w:type="spellEnd"/>
      <w:r w:rsidRPr="00BC2E20">
        <w:rPr>
          <w:rFonts w:hint="cs"/>
          <w:sz w:val="24"/>
          <w:szCs w:val="24"/>
          <w:rtl/>
          <w:lang w:bidi="ar-IQ"/>
        </w:rPr>
        <w:t xml:space="preserve">) احد مؤسسي الواقعية الاشتراكية في الأدب والفن عموما في رصد مفاهيم ثلاثة في السياق الجدلي الواجب إتباعه في العلوم الإنسانية </w:t>
      </w:r>
      <w:r>
        <w:rPr>
          <w:rFonts w:hint="cs"/>
          <w:sz w:val="24"/>
          <w:szCs w:val="24"/>
          <w:rtl/>
          <w:lang w:bidi="ar-IQ"/>
        </w:rPr>
        <w:t xml:space="preserve">هي البنية الدلالية الديناميكية، </w:t>
      </w:r>
      <w:r w:rsidRPr="00BC2E20">
        <w:rPr>
          <w:rFonts w:hint="cs"/>
          <w:sz w:val="24"/>
          <w:szCs w:val="24"/>
          <w:rtl/>
          <w:lang w:bidi="ar-IQ"/>
        </w:rPr>
        <w:t xml:space="preserve">الوعي الممكن، والاحتمال </w:t>
      </w:r>
      <w:proofErr w:type="spellStart"/>
      <w:r w:rsidRPr="00BC2E20">
        <w:rPr>
          <w:rFonts w:hint="cs"/>
          <w:sz w:val="24"/>
          <w:szCs w:val="24"/>
          <w:rtl/>
          <w:lang w:bidi="ar-IQ"/>
        </w:rPr>
        <w:t>الموضوعي.ينظر:عمر</w:t>
      </w:r>
      <w:proofErr w:type="spellEnd"/>
      <w:r w:rsidRPr="00BC2E20">
        <w:rPr>
          <w:rFonts w:hint="cs"/>
          <w:sz w:val="24"/>
          <w:szCs w:val="24"/>
          <w:rtl/>
          <w:lang w:bidi="ar-IQ"/>
        </w:rPr>
        <w:t xml:space="preserve"> الطالب، </w:t>
      </w:r>
      <w:r w:rsidRPr="00BC2E20">
        <w:rPr>
          <w:rFonts w:hint="cs"/>
          <w:b/>
          <w:bCs/>
          <w:sz w:val="24"/>
          <w:szCs w:val="24"/>
          <w:rtl/>
          <w:lang w:bidi="ar-IQ"/>
        </w:rPr>
        <w:t xml:space="preserve">المذاهب </w:t>
      </w:r>
      <w:proofErr w:type="spellStart"/>
      <w:r w:rsidRPr="00BC2E20">
        <w:rPr>
          <w:rFonts w:hint="cs"/>
          <w:b/>
          <w:bCs/>
          <w:sz w:val="24"/>
          <w:szCs w:val="24"/>
          <w:rtl/>
          <w:lang w:bidi="ar-IQ"/>
        </w:rPr>
        <w:t>النقدية</w:t>
      </w:r>
      <w:r w:rsidRPr="00BC2E20">
        <w:rPr>
          <w:rFonts w:hint="cs"/>
          <w:sz w:val="24"/>
          <w:szCs w:val="24"/>
          <w:rtl/>
          <w:lang w:bidi="ar-IQ"/>
        </w:rPr>
        <w:t>:دراسة</w:t>
      </w:r>
      <w:proofErr w:type="spellEnd"/>
      <w:r w:rsidRPr="00BC2E20">
        <w:rPr>
          <w:rFonts w:hint="cs"/>
          <w:sz w:val="24"/>
          <w:szCs w:val="24"/>
          <w:rtl/>
          <w:lang w:bidi="ar-IQ"/>
        </w:rPr>
        <w:t xml:space="preserve"> وتطبيق، (الموصل: دار الكتب للطباعة والنشر، 1993) ص 176- 177.</w:t>
      </w:r>
    </w:p>
  </w:footnote>
  <w:footnote w:id="46">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rPr>
        <w:t>)</w:t>
      </w:r>
      <w:r w:rsidRPr="00BC2E20">
        <w:rPr>
          <w:sz w:val="24"/>
          <w:szCs w:val="24"/>
          <w:rtl/>
        </w:rPr>
        <w:t xml:space="preserve"> </w:t>
      </w:r>
      <w:r w:rsidRPr="00BC2E20">
        <w:rPr>
          <w:rFonts w:hint="cs"/>
          <w:sz w:val="24"/>
          <w:szCs w:val="24"/>
          <w:rtl/>
          <w:lang w:bidi="ar-IQ"/>
        </w:rPr>
        <w:t xml:space="preserve"> ينظر: </w:t>
      </w:r>
      <w:proofErr w:type="spellStart"/>
      <w:r w:rsidRPr="00BC2E20">
        <w:rPr>
          <w:rFonts w:hint="cs"/>
          <w:sz w:val="24"/>
          <w:szCs w:val="24"/>
          <w:rtl/>
          <w:lang w:bidi="ar-IQ"/>
        </w:rPr>
        <w:t>لوسيان</w:t>
      </w:r>
      <w:proofErr w:type="spellEnd"/>
      <w:r w:rsidRPr="00BC2E20">
        <w:rPr>
          <w:rFonts w:hint="cs"/>
          <w:sz w:val="24"/>
          <w:szCs w:val="24"/>
          <w:rtl/>
          <w:lang w:bidi="ar-IQ"/>
        </w:rPr>
        <w:t xml:space="preserve"> </w:t>
      </w:r>
      <w:proofErr w:type="spellStart"/>
      <w:r w:rsidRPr="00BC2E20">
        <w:rPr>
          <w:rFonts w:hint="cs"/>
          <w:sz w:val="24"/>
          <w:szCs w:val="24"/>
          <w:rtl/>
          <w:lang w:bidi="ar-IQ"/>
        </w:rPr>
        <w:t>غولدمان</w:t>
      </w:r>
      <w:proofErr w:type="spellEnd"/>
      <w:r w:rsidRPr="00BC2E20">
        <w:rPr>
          <w:rFonts w:hint="cs"/>
          <w:sz w:val="24"/>
          <w:szCs w:val="24"/>
          <w:rtl/>
          <w:lang w:bidi="ar-IQ"/>
        </w:rPr>
        <w:t xml:space="preserve">، </w:t>
      </w:r>
      <w:r w:rsidRPr="00BC2E20">
        <w:rPr>
          <w:rFonts w:hint="cs"/>
          <w:b/>
          <w:bCs/>
          <w:sz w:val="24"/>
          <w:szCs w:val="24"/>
          <w:rtl/>
          <w:lang w:bidi="ar-IQ"/>
        </w:rPr>
        <w:t>المنهجية في علم الاجتماع الأدبي</w:t>
      </w:r>
      <w:r w:rsidRPr="00BC2E20">
        <w:rPr>
          <w:rFonts w:hint="cs"/>
          <w:sz w:val="24"/>
          <w:szCs w:val="24"/>
          <w:rtl/>
          <w:lang w:bidi="ar-IQ"/>
        </w:rPr>
        <w:t xml:space="preserve">، ترجمة: مصطفى المسناوي، </w:t>
      </w:r>
      <w:r w:rsidRPr="00BC2E20">
        <w:rPr>
          <w:sz w:val="24"/>
          <w:szCs w:val="24"/>
          <w:rtl/>
          <w:lang w:bidi="ar-IQ"/>
        </w:rPr>
        <w:t>(</w:t>
      </w:r>
      <w:r w:rsidRPr="00BC2E20">
        <w:rPr>
          <w:rFonts w:hint="cs"/>
          <w:sz w:val="24"/>
          <w:szCs w:val="24"/>
          <w:rtl/>
          <w:lang w:bidi="ar-IQ"/>
        </w:rPr>
        <w:t>لبنان: دار الحداث</w:t>
      </w:r>
      <w:r w:rsidRPr="00BC2E20">
        <w:rPr>
          <w:rFonts w:hint="eastAsia"/>
          <w:sz w:val="24"/>
          <w:szCs w:val="24"/>
          <w:rtl/>
          <w:lang w:bidi="ar-IQ"/>
        </w:rPr>
        <w:t>ة</w:t>
      </w:r>
      <w:r w:rsidRPr="00BC2E20">
        <w:rPr>
          <w:rFonts w:hint="cs"/>
          <w:sz w:val="24"/>
          <w:szCs w:val="24"/>
          <w:rtl/>
          <w:lang w:bidi="ar-IQ"/>
        </w:rPr>
        <w:t>، 1981) ص 8-9.</w:t>
      </w:r>
    </w:p>
  </w:footnote>
  <w:footnote w:id="47">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rPr>
        <w:t>)</w:t>
      </w:r>
      <w:r w:rsidRPr="00BC2E20">
        <w:rPr>
          <w:sz w:val="24"/>
          <w:szCs w:val="24"/>
          <w:rtl/>
        </w:rPr>
        <w:t xml:space="preserve"> </w:t>
      </w:r>
      <w:r w:rsidRPr="00BC2E20">
        <w:rPr>
          <w:rFonts w:hint="cs"/>
          <w:sz w:val="24"/>
          <w:szCs w:val="24"/>
          <w:rtl/>
        </w:rPr>
        <w:t xml:space="preserve"> ينظر: ميشال </w:t>
      </w:r>
      <w:proofErr w:type="spellStart"/>
      <w:r w:rsidRPr="00BC2E20">
        <w:rPr>
          <w:rFonts w:hint="cs"/>
          <w:sz w:val="24"/>
          <w:szCs w:val="24"/>
          <w:rtl/>
        </w:rPr>
        <w:t>ليور</w:t>
      </w:r>
      <w:proofErr w:type="spellEnd"/>
      <w:r w:rsidRPr="00BC2E20">
        <w:rPr>
          <w:rFonts w:hint="cs"/>
          <w:sz w:val="24"/>
          <w:szCs w:val="24"/>
          <w:rtl/>
        </w:rPr>
        <w:t xml:space="preserve">، </w:t>
      </w:r>
      <w:r w:rsidRPr="00BC2E20">
        <w:rPr>
          <w:rFonts w:hint="cs"/>
          <w:b/>
          <w:bCs/>
          <w:sz w:val="24"/>
          <w:szCs w:val="24"/>
          <w:rtl/>
        </w:rPr>
        <w:t>فن الدراما</w:t>
      </w:r>
      <w:r w:rsidRPr="00BC2E20">
        <w:rPr>
          <w:rFonts w:hint="cs"/>
          <w:sz w:val="24"/>
          <w:szCs w:val="24"/>
          <w:rtl/>
        </w:rPr>
        <w:t xml:space="preserve">، ترجمة: احمد بهجت فنصة، </w:t>
      </w:r>
      <w:r w:rsidRPr="00BC2E20">
        <w:rPr>
          <w:sz w:val="24"/>
          <w:szCs w:val="24"/>
          <w:rtl/>
        </w:rPr>
        <w:t>(</w:t>
      </w:r>
      <w:r w:rsidRPr="00BC2E20">
        <w:rPr>
          <w:rFonts w:hint="cs"/>
          <w:sz w:val="24"/>
          <w:szCs w:val="24"/>
          <w:rtl/>
        </w:rPr>
        <w:t xml:space="preserve">بيروت: منشورات </w:t>
      </w:r>
      <w:proofErr w:type="spellStart"/>
      <w:r w:rsidRPr="00BC2E20">
        <w:rPr>
          <w:rFonts w:hint="cs"/>
          <w:sz w:val="24"/>
          <w:szCs w:val="24"/>
          <w:rtl/>
        </w:rPr>
        <w:t>عويدات</w:t>
      </w:r>
      <w:proofErr w:type="spellEnd"/>
      <w:r w:rsidRPr="00BC2E20">
        <w:rPr>
          <w:rFonts w:hint="cs"/>
          <w:sz w:val="24"/>
          <w:szCs w:val="24"/>
          <w:rtl/>
        </w:rPr>
        <w:t>، 1965) ص25- 26.</w:t>
      </w:r>
    </w:p>
  </w:footnote>
  <w:footnote w:id="48">
    <w:p w:rsidR="004A0CF8" w:rsidRPr="00BC2E20" w:rsidRDefault="004A0CF8" w:rsidP="00FE2FAB">
      <w:pPr>
        <w:pStyle w:val="a6"/>
        <w:jc w:val="lowKashida"/>
        <w:rPr>
          <w:rFonts w:ascii="Tahoma" w:hAnsi="Tahoma"/>
          <w:sz w:val="24"/>
          <w:szCs w:val="24"/>
          <w:rtl/>
        </w:rPr>
      </w:pPr>
      <w:r w:rsidRPr="00B574AC">
        <w:rPr>
          <w:rStyle w:val="a7"/>
          <w:sz w:val="24"/>
          <w:szCs w:val="24"/>
          <w:rtl/>
        </w:rPr>
        <w:sym w:font="Symbol" w:char="F0B7"/>
      </w:r>
      <w:r w:rsidRPr="00B574AC">
        <w:rPr>
          <w:rStyle w:val="a7"/>
          <w:sz w:val="24"/>
          <w:szCs w:val="24"/>
          <w:rtl/>
        </w:rPr>
        <w:sym w:font="Symbol" w:char="F0B7"/>
      </w:r>
      <w:r w:rsidRPr="00B574AC">
        <w:rPr>
          <w:sz w:val="24"/>
          <w:szCs w:val="24"/>
          <w:rtl/>
        </w:rPr>
        <w:t xml:space="preserve"> </w:t>
      </w:r>
      <w:r>
        <w:rPr>
          <w:rFonts w:hint="cs"/>
          <w:rtl/>
        </w:rPr>
        <w:t xml:space="preserve"> </w:t>
      </w:r>
      <w:r w:rsidRPr="00BC2E20">
        <w:rPr>
          <w:rFonts w:ascii="Tahoma" w:hAnsi="Tahoma" w:hint="cs"/>
          <w:sz w:val="24"/>
          <w:szCs w:val="24"/>
          <w:rtl/>
        </w:rPr>
        <w:t xml:space="preserve">وقصة </w:t>
      </w:r>
      <w:proofErr w:type="spellStart"/>
      <w:r w:rsidRPr="00BC2E20">
        <w:rPr>
          <w:rFonts w:ascii="Tahoma" w:hAnsi="Tahoma" w:hint="cs"/>
          <w:sz w:val="24"/>
          <w:szCs w:val="24"/>
          <w:rtl/>
        </w:rPr>
        <w:t>فلوبير</w:t>
      </w:r>
      <w:proofErr w:type="spellEnd"/>
      <w:r w:rsidRPr="00BC2E20">
        <w:rPr>
          <w:rFonts w:ascii="Tahoma" w:hAnsi="Tahoma" w:hint="cs"/>
          <w:sz w:val="24"/>
          <w:szCs w:val="24"/>
          <w:rtl/>
        </w:rPr>
        <w:t xml:space="preserve"> (النفس البسيطة) ورواية ستندال (دير بارم) وغوته في </w:t>
      </w:r>
      <w:proofErr w:type="spellStart"/>
      <w:r w:rsidRPr="00BC2E20">
        <w:rPr>
          <w:rFonts w:ascii="Tahoma" w:hAnsi="Tahoma" w:hint="cs"/>
          <w:sz w:val="24"/>
          <w:szCs w:val="24"/>
          <w:rtl/>
        </w:rPr>
        <w:t>روياته</w:t>
      </w:r>
      <w:proofErr w:type="spellEnd"/>
      <w:r w:rsidRPr="00BC2E20">
        <w:rPr>
          <w:rFonts w:ascii="Tahoma" w:hAnsi="Tahoma" w:hint="cs"/>
          <w:sz w:val="24"/>
          <w:szCs w:val="24"/>
          <w:rtl/>
        </w:rPr>
        <w:t xml:space="preserve"> (الآم الشاب </w:t>
      </w:r>
      <w:proofErr w:type="spellStart"/>
      <w:r w:rsidRPr="00BC2E20">
        <w:rPr>
          <w:rFonts w:ascii="Tahoma" w:hAnsi="Tahoma" w:hint="cs"/>
          <w:sz w:val="24"/>
          <w:szCs w:val="24"/>
          <w:rtl/>
        </w:rPr>
        <w:t>فارتر</w:t>
      </w:r>
      <w:proofErr w:type="spellEnd"/>
      <w:r w:rsidRPr="00BC2E20">
        <w:rPr>
          <w:rFonts w:ascii="Tahoma" w:hAnsi="Tahoma" w:hint="cs"/>
          <w:sz w:val="24"/>
          <w:szCs w:val="24"/>
          <w:rtl/>
        </w:rPr>
        <w:t>) وهم من فرنسا،  ومن أعلام الواقعية من انكلترا</w:t>
      </w:r>
      <w:r w:rsidRPr="00BC2E20">
        <w:rPr>
          <w:rFonts w:hint="cs"/>
          <w:sz w:val="24"/>
          <w:szCs w:val="24"/>
          <w:rtl/>
        </w:rPr>
        <w:t xml:space="preserve"> </w:t>
      </w:r>
      <w:r w:rsidRPr="00BC2E20">
        <w:rPr>
          <w:rFonts w:ascii="Tahoma" w:hAnsi="Tahoma" w:hint="cs"/>
          <w:sz w:val="24"/>
          <w:szCs w:val="24"/>
          <w:rtl/>
        </w:rPr>
        <w:t>دي فو</w:t>
      </w:r>
      <w:r w:rsidRPr="00BC2E20">
        <w:rPr>
          <w:rFonts w:ascii="Tahoma" w:hAnsi="Tahoma" w:hint="cs"/>
          <w:sz w:val="24"/>
          <w:szCs w:val="24"/>
        </w:rPr>
        <w:t xml:space="preserve"> </w:t>
      </w:r>
      <w:proofErr w:type="spellStart"/>
      <w:r w:rsidRPr="00BC2E20">
        <w:rPr>
          <w:rFonts w:ascii="Tahoma" w:hAnsi="Tahoma" w:hint="cs"/>
          <w:sz w:val="24"/>
          <w:szCs w:val="24"/>
          <w:rtl/>
        </w:rPr>
        <w:t>وفيلدنج</w:t>
      </w:r>
      <w:proofErr w:type="spellEnd"/>
      <w:r w:rsidRPr="00BC2E20">
        <w:rPr>
          <w:rFonts w:ascii="Tahoma" w:hAnsi="Tahoma" w:hint="cs"/>
          <w:sz w:val="24"/>
          <w:szCs w:val="24"/>
          <w:rtl/>
        </w:rPr>
        <w:t xml:space="preserve">. أما الروس فكانوا أكثر وقعا في النفس البشرية للمذهب الواقعي ونجد منهم روائيين ومسرحيين مثل </w:t>
      </w:r>
      <w:proofErr w:type="spellStart"/>
      <w:r w:rsidRPr="00BC2E20">
        <w:rPr>
          <w:rFonts w:ascii="Tahoma" w:hAnsi="Tahoma" w:hint="cs"/>
          <w:sz w:val="24"/>
          <w:szCs w:val="24"/>
          <w:rtl/>
        </w:rPr>
        <w:t>غوغول</w:t>
      </w:r>
      <w:proofErr w:type="spellEnd"/>
      <w:r w:rsidRPr="00BC2E20">
        <w:rPr>
          <w:rFonts w:ascii="Tahoma" w:hAnsi="Tahoma" w:hint="cs"/>
          <w:sz w:val="24"/>
          <w:szCs w:val="24"/>
          <w:rtl/>
        </w:rPr>
        <w:t xml:space="preserve"> في رواياته ( الزفاف، النفوس الميتة) </w:t>
      </w:r>
      <w:proofErr w:type="spellStart"/>
      <w:r w:rsidRPr="00BC2E20">
        <w:rPr>
          <w:rFonts w:ascii="Tahoma" w:hAnsi="Tahoma" w:hint="cs"/>
          <w:sz w:val="24"/>
          <w:szCs w:val="24"/>
          <w:rtl/>
        </w:rPr>
        <w:t>وتشخوف</w:t>
      </w:r>
      <w:proofErr w:type="spellEnd"/>
      <w:r w:rsidRPr="00BC2E20">
        <w:rPr>
          <w:rFonts w:ascii="Tahoma" w:hAnsi="Tahoma" w:hint="cs"/>
          <w:sz w:val="24"/>
          <w:szCs w:val="24"/>
          <w:rtl/>
        </w:rPr>
        <w:t xml:space="preserve">، تولستوي، </w:t>
      </w:r>
      <w:proofErr w:type="spellStart"/>
      <w:r w:rsidRPr="00BC2E20">
        <w:rPr>
          <w:rFonts w:ascii="Tahoma" w:hAnsi="Tahoma" w:hint="cs"/>
          <w:sz w:val="24"/>
          <w:szCs w:val="24"/>
          <w:rtl/>
        </w:rPr>
        <w:t>دوستوفسكي</w:t>
      </w:r>
      <w:proofErr w:type="spellEnd"/>
      <w:r w:rsidRPr="00BC2E20">
        <w:rPr>
          <w:rFonts w:ascii="Tahoma" w:hAnsi="Tahoma" w:hint="cs"/>
          <w:sz w:val="24"/>
          <w:szCs w:val="24"/>
          <w:rtl/>
        </w:rPr>
        <w:t xml:space="preserve">، بوشكين، </w:t>
      </w:r>
      <w:proofErr w:type="spellStart"/>
      <w:r w:rsidRPr="00BC2E20">
        <w:rPr>
          <w:rFonts w:ascii="Tahoma" w:hAnsi="Tahoma" w:hint="cs"/>
          <w:sz w:val="24"/>
          <w:szCs w:val="24"/>
          <w:rtl/>
        </w:rPr>
        <w:t>بونين</w:t>
      </w:r>
      <w:proofErr w:type="spellEnd"/>
      <w:r w:rsidRPr="00BC2E20">
        <w:rPr>
          <w:rFonts w:ascii="Tahoma" w:hAnsi="Tahoma" w:hint="cs"/>
          <w:sz w:val="24"/>
          <w:szCs w:val="24"/>
          <w:rtl/>
        </w:rPr>
        <w:t xml:space="preserve">، </w:t>
      </w:r>
      <w:proofErr w:type="spellStart"/>
      <w:r w:rsidRPr="00BC2E20">
        <w:rPr>
          <w:rFonts w:ascii="Tahoma" w:hAnsi="Tahoma" w:hint="cs"/>
          <w:sz w:val="24"/>
          <w:szCs w:val="24"/>
          <w:rtl/>
        </w:rPr>
        <w:t>تورغنيف</w:t>
      </w:r>
      <w:proofErr w:type="spellEnd"/>
      <w:r w:rsidRPr="00BC2E20">
        <w:rPr>
          <w:rFonts w:ascii="Tahoma" w:hAnsi="Tahoma" w:hint="cs"/>
          <w:sz w:val="24"/>
          <w:szCs w:val="24"/>
          <w:rtl/>
        </w:rPr>
        <w:t xml:space="preserve">، </w:t>
      </w:r>
      <w:proofErr w:type="spellStart"/>
      <w:r w:rsidRPr="00BC2E20">
        <w:rPr>
          <w:rFonts w:ascii="Tahoma" w:hAnsi="Tahoma" w:hint="cs"/>
          <w:sz w:val="24"/>
          <w:szCs w:val="24"/>
          <w:rtl/>
        </w:rPr>
        <w:t>ليرمنتوف</w:t>
      </w:r>
      <w:proofErr w:type="spellEnd"/>
      <w:r w:rsidRPr="00BC2E20">
        <w:rPr>
          <w:rFonts w:ascii="Tahoma" w:hAnsi="Tahoma" w:hint="cs"/>
          <w:sz w:val="24"/>
          <w:szCs w:val="24"/>
          <w:rtl/>
        </w:rPr>
        <w:t>، وكتاب المسرح مثل غوركي (الأعماق السفلى)</w:t>
      </w:r>
      <w:r>
        <w:rPr>
          <w:rFonts w:ascii="Tahoma" w:hAnsi="Tahoma" w:hint="cs"/>
          <w:sz w:val="24"/>
          <w:szCs w:val="24"/>
          <w:rtl/>
        </w:rPr>
        <w:t>=</w:t>
      </w:r>
      <w:r w:rsidRPr="00BC2E20">
        <w:rPr>
          <w:rFonts w:ascii="Tahoma" w:hAnsi="Tahoma" w:hint="cs"/>
          <w:sz w:val="24"/>
          <w:szCs w:val="24"/>
          <w:rtl/>
        </w:rPr>
        <w:t xml:space="preserve"> </w:t>
      </w:r>
      <w:r>
        <w:rPr>
          <w:rFonts w:ascii="Tahoma" w:hAnsi="Tahoma" w:hint="cs"/>
          <w:sz w:val="24"/>
          <w:szCs w:val="24"/>
          <w:rtl/>
        </w:rPr>
        <w:t>=</w:t>
      </w:r>
      <w:proofErr w:type="spellStart"/>
      <w:r w:rsidRPr="00BC2E20">
        <w:rPr>
          <w:rFonts w:ascii="Tahoma" w:hAnsi="Tahoma" w:hint="cs"/>
          <w:sz w:val="24"/>
          <w:szCs w:val="24"/>
          <w:rtl/>
        </w:rPr>
        <w:t>وغريبويدوف</w:t>
      </w:r>
      <w:proofErr w:type="spellEnd"/>
      <w:r w:rsidRPr="00BC2E20">
        <w:rPr>
          <w:rFonts w:ascii="Tahoma" w:hAnsi="Tahoma" w:hint="cs"/>
          <w:sz w:val="24"/>
          <w:szCs w:val="24"/>
          <w:rtl/>
        </w:rPr>
        <w:t xml:space="preserve"> في مسرحية (بلية العقل)</w:t>
      </w:r>
      <w:r>
        <w:rPr>
          <w:rFonts w:ascii="Tahoma" w:hAnsi="Tahoma" w:hint="cs"/>
          <w:sz w:val="24"/>
          <w:szCs w:val="24"/>
          <w:rtl/>
        </w:rPr>
        <w:t>،</w:t>
      </w:r>
      <w:r w:rsidRPr="00BC2E20">
        <w:rPr>
          <w:rFonts w:ascii="Tahoma" w:hAnsi="Tahoma" w:hint="cs"/>
          <w:sz w:val="24"/>
          <w:szCs w:val="24"/>
          <w:rtl/>
        </w:rPr>
        <w:t xml:space="preserve"> ونرى في حقب أخرى أعلام يمثلون الواقعية مثل </w:t>
      </w:r>
      <w:proofErr w:type="spellStart"/>
      <w:r w:rsidRPr="00BC2E20">
        <w:rPr>
          <w:rFonts w:ascii="Tahoma" w:hAnsi="Tahoma" w:hint="cs"/>
          <w:sz w:val="24"/>
          <w:szCs w:val="24"/>
          <w:rtl/>
        </w:rPr>
        <w:t>ديدرو</w:t>
      </w:r>
      <w:proofErr w:type="spellEnd"/>
      <w:r w:rsidRPr="00BC2E20">
        <w:rPr>
          <w:rFonts w:ascii="Tahoma" w:hAnsi="Tahoma" w:hint="cs"/>
          <w:sz w:val="24"/>
          <w:szCs w:val="24"/>
          <w:rtl/>
        </w:rPr>
        <w:t xml:space="preserve">، </w:t>
      </w:r>
      <w:proofErr w:type="spellStart"/>
      <w:r w:rsidRPr="00BC2E20">
        <w:rPr>
          <w:rFonts w:ascii="Tahoma" w:hAnsi="Tahoma" w:hint="cs"/>
          <w:sz w:val="24"/>
          <w:szCs w:val="24"/>
          <w:rtl/>
        </w:rPr>
        <w:t>ليسنغ</w:t>
      </w:r>
      <w:proofErr w:type="spellEnd"/>
      <w:r w:rsidRPr="00BC2E20">
        <w:rPr>
          <w:rFonts w:ascii="Tahoma" w:hAnsi="Tahoma" w:hint="cs"/>
          <w:sz w:val="24"/>
          <w:szCs w:val="24"/>
          <w:rtl/>
        </w:rPr>
        <w:t xml:space="preserve">، </w:t>
      </w:r>
      <w:proofErr w:type="spellStart"/>
      <w:r w:rsidRPr="00BC2E20">
        <w:rPr>
          <w:rFonts w:ascii="Tahoma" w:hAnsi="Tahoma" w:hint="cs"/>
          <w:sz w:val="24"/>
          <w:szCs w:val="24"/>
          <w:rtl/>
        </w:rPr>
        <w:t>وميرميه</w:t>
      </w:r>
      <w:proofErr w:type="spellEnd"/>
      <w:r w:rsidRPr="00BC2E20">
        <w:rPr>
          <w:rFonts w:ascii="Tahoma" w:hAnsi="Tahoma" w:hint="cs"/>
          <w:sz w:val="24"/>
          <w:szCs w:val="24"/>
          <w:rtl/>
        </w:rPr>
        <w:t xml:space="preserve">، </w:t>
      </w:r>
      <w:proofErr w:type="spellStart"/>
      <w:r w:rsidRPr="00BC2E20">
        <w:rPr>
          <w:rFonts w:ascii="Tahoma" w:hAnsi="Tahoma" w:hint="cs"/>
          <w:sz w:val="24"/>
          <w:szCs w:val="24"/>
          <w:rtl/>
        </w:rPr>
        <w:t>الأخوان</w:t>
      </w:r>
      <w:proofErr w:type="spellEnd"/>
      <w:r w:rsidRPr="00BC2E20">
        <w:rPr>
          <w:rFonts w:ascii="Tahoma" w:hAnsi="Tahoma" w:hint="cs"/>
          <w:sz w:val="24"/>
          <w:szCs w:val="24"/>
          <w:rtl/>
        </w:rPr>
        <w:t xml:space="preserve"> </w:t>
      </w:r>
      <w:proofErr w:type="spellStart"/>
      <w:r w:rsidRPr="00BC2E20">
        <w:rPr>
          <w:rFonts w:ascii="Tahoma" w:hAnsi="Tahoma" w:hint="cs"/>
          <w:sz w:val="24"/>
          <w:szCs w:val="24"/>
          <w:rtl/>
        </w:rPr>
        <w:t>غونكور</w:t>
      </w:r>
      <w:proofErr w:type="spellEnd"/>
      <w:r w:rsidRPr="00BC2E20">
        <w:rPr>
          <w:rFonts w:ascii="Tahoma" w:hAnsi="Tahoma" w:hint="cs"/>
          <w:sz w:val="24"/>
          <w:szCs w:val="24"/>
          <w:rtl/>
        </w:rPr>
        <w:t xml:space="preserve">، دوماس الصغير، اوجين سو، ديكنز، </w:t>
      </w:r>
      <w:proofErr w:type="spellStart"/>
      <w:r w:rsidRPr="00BC2E20">
        <w:rPr>
          <w:rFonts w:ascii="Tahoma" w:hAnsi="Tahoma" w:hint="cs"/>
          <w:sz w:val="24"/>
          <w:szCs w:val="24"/>
          <w:rtl/>
        </w:rPr>
        <w:t>برونتي</w:t>
      </w:r>
      <w:proofErr w:type="spellEnd"/>
      <w:r w:rsidRPr="00BC2E20">
        <w:rPr>
          <w:rFonts w:ascii="Tahoma" w:hAnsi="Tahoma" w:hint="cs"/>
          <w:sz w:val="24"/>
          <w:szCs w:val="24"/>
          <w:rtl/>
        </w:rPr>
        <w:t xml:space="preserve">. ينظر: </w:t>
      </w:r>
      <w:r w:rsidRPr="00BC2E20">
        <w:rPr>
          <w:rFonts w:hint="cs"/>
          <w:sz w:val="24"/>
          <w:szCs w:val="24"/>
          <w:rtl/>
          <w:lang w:bidi="ar-IQ"/>
        </w:rPr>
        <w:t xml:space="preserve">سيرغي </w:t>
      </w:r>
      <w:proofErr w:type="spellStart"/>
      <w:r w:rsidRPr="00BC2E20">
        <w:rPr>
          <w:rFonts w:hint="cs"/>
          <w:sz w:val="24"/>
          <w:szCs w:val="24"/>
          <w:rtl/>
          <w:lang w:bidi="ar-IQ"/>
        </w:rPr>
        <w:t>بيتروف</w:t>
      </w:r>
      <w:proofErr w:type="spellEnd"/>
      <w:r w:rsidRPr="00BC2E20">
        <w:rPr>
          <w:rFonts w:hint="cs"/>
          <w:sz w:val="24"/>
          <w:szCs w:val="24"/>
          <w:rtl/>
          <w:lang w:bidi="ar-IQ"/>
        </w:rPr>
        <w:t>، دراسات في الواقعية</w:t>
      </w:r>
      <w:r w:rsidRPr="00BC2E20">
        <w:rPr>
          <w:rFonts w:ascii="Tahoma" w:hAnsi="Tahoma" w:hint="cs"/>
          <w:sz w:val="24"/>
          <w:szCs w:val="24"/>
          <w:rtl/>
          <w:lang w:bidi="ar-IQ"/>
        </w:rPr>
        <w:t xml:space="preserve">، مصدر سابق، ص 89- 95. </w:t>
      </w:r>
    </w:p>
    <w:p w:rsidR="004A0CF8" w:rsidRDefault="004A0CF8" w:rsidP="00FE2FAB">
      <w:pPr>
        <w:pStyle w:val="a6"/>
        <w:jc w:val="lowKashida"/>
        <w:rPr>
          <w:rtl/>
          <w:lang w:bidi="ar-IQ"/>
        </w:rPr>
      </w:pPr>
      <w:r w:rsidRPr="00BC2E20">
        <w:rPr>
          <w:rFonts w:ascii="Tahoma" w:hAnsi="Tahoma" w:hint="cs"/>
          <w:sz w:val="24"/>
          <w:szCs w:val="24"/>
          <w:rtl/>
          <w:lang w:bidi="ar-IQ"/>
        </w:rPr>
        <w:t xml:space="preserve">وينظر، </w:t>
      </w:r>
      <w:r w:rsidRPr="00BC2E20">
        <w:rPr>
          <w:rFonts w:hint="cs"/>
          <w:sz w:val="24"/>
          <w:szCs w:val="24"/>
          <w:rtl/>
          <w:lang w:bidi="ar-IQ"/>
        </w:rPr>
        <w:t>عبد الرزاق الأصفر، المذاهب الأدبية لدى الغرب، مصدر سابق، ص 136- 137.</w:t>
      </w:r>
    </w:p>
  </w:footnote>
  <w:footnote w:id="49">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lang w:bidi="ar-IQ"/>
        </w:rPr>
        <w:t>)</w:t>
      </w:r>
      <w:r>
        <w:rPr>
          <w:rFonts w:hint="cs"/>
          <w:sz w:val="24"/>
          <w:szCs w:val="24"/>
          <w:rtl/>
          <w:lang w:bidi="ar-IQ"/>
        </w:rPr>
        <w:t xml:space="preserve">) </w:t>
      </w:r>
      <w:r w:rsidRPr="00BC2E20">
        <w:rPr>
          <w:rFonts w:hint="cs"/>
          <w:sz w:val="24"/>
          <w:szCs w:val="24"/>
          <w:rtl/>
          <w:lang w:bidi="ar-IQ"/>
        </w:rPr>
        <w:t xml:space="preserve">ينظر: </w:t>
      </w:r>
      <w:r>
        <w:rPr>
          <w:rFonts w:hint="cs"/>
          <w:sz w:val="24"/>
          <w:szCs w:val="24"/>
          <w:rtl/>
          <w:lang w:bidi="ar-IQ"/>
        </w:rPr>
        <w:t>المصدر نفسه</w:t>
      </w:r>
      <w:r w:rsidRPr="00BC2E20">
        <w:rPr>
          <w:rFonts w:hint="cs"/>
          <w:sz w:val="24"/>
          <w:szCs w:val="24"/>
          <w:rtl/>
          <w:lang w:bidi="ar-IQ"/>
        </w:rPr>
        <w:t>، ص 142- 143.</w:t>
      </w:r>
    </w:p>
  </w:footnote>
  <w:footnote w:id="50">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rPr>
        <w:t>)</w:t>
      </w:r>
      <w:r w:rsidRPr="00BC2E20">
        <w:rPr>
          <w:sz w:val="24"/>
          <w:szCs w:val="24"/>
          <w:rtl/>
        </w:rPr>
        <w:t xml:space="preserve"> </w:t>
      </w:r>
      <w:r w:rsidRPr="00BC2E20">
        <w:rPr>
          <w:rFonts w:hint="cs"/>
          <w:sz w:val="24"/>
          <w:szCs w:val="24"/>
          <w:rtl/>
          <w:lang w:bidi="ar-IQ"/>
        </w:rPr>
        <w:t xml:space="preserve">ينظر: </w:t>
      </w:r>
      <w:proofErr w:type="spellStart"/>
      <w:r w:rsidRPr="00BC2E20">
        <w:rPr>
          <w:rFonts w:hint="cs"/>
          <w:sz w:val="24"/>
          <w:szCs w:val="24"/>
          <w:rtl/>
          <w:lang w:bidi="ar-IQ"/>
        </w:rPr>
        <w:t>رينيه</w:t>
      </w:r>
      <w:proofErr w:type="spellEnd"/>
      <w:r w:rsidRPr="00BC2E20">
        <w:rPr>
          <w:rFonts w:hint="cs"/>
          <w:sz w:val="24"/>
          <w:szCs w:val="24"/>
          <w:rtl/>
          <w:lang w:bidi="ar-IQ"/>
        </w:rPr>
        <w:t xml:space="preserve"> ويليك، </w:t>
      </w:r>
      <w:r w:rsidRPr="00BC2E20">
        <w:rPr>
          <w:rFonts w:hint="cs"/>
          <w:b/>
          <w:bCs/>
          <w:sz w:val="24"/>
          <w:szCs w:val="24"/>
          <w:rtl/>
          <w:lang w:bidi="ar-IQ"/>
        </w:rPr>
        <w:t>مفاهيم نقدية</w:t>
      </w:r>
      <w:r w:rsidRPr="00BC2E20">
        <w:rPr>
          <w:rFonts w:hint="cs"/>
          <w:sz w:val="24"/>
          <w:szCs w:val="24"/>
          <w:rtl/>
          <w:lang w:bidi="ar-IQ"/>
        </w:rPr>
        <w:t xml:space="preserve">، ترجمة: محمد عصفور، سلسلة عالم المعرفة، العدد 110 </w:t>
      </w:r>
      <w:r w:rsidRPr="00BC2E20">
        <w:rPr>
          <w:sz w:val="24"/>
          <w:szCs w:val="24"/>
          <w:rtl/>
          <w:lang w:bidi="ar-IQ"/>
        </w:rPr>
        <w:t>(</w:t>
      </w:r>
      <w:r w:rsidRPr="00BC2E20">
        <w:rPr>
          <w:rFonts w:hint="cs"/>
          <w:sz w:val="24"/>
          <w:szCs w:val="24"/>
          <w:rtl/>
          <w:lang w:bidi="ar-IQ"/>
        </w:rPr>
        <w:t>الكويت: المجلس الوطني للفنون والآداب، 1987) ص 163.</w:t>
      </w:r>
    </w:p>
  </w:footnote>
  <w:footnote w:id="51">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lang w:bidi="ar-IQ"/>
        </w:rPr>
        <w:t>)</w:t>
      </w:r>
      <w:r w:rsidRPr="00BC2E20">
        <w:rPr>
          <w:rFonts w:hint="cs"/>
          <w:sz w:val="24"/>
          <w:szCs w:val="24"/>
          <w:rtl/>
          <w:lang w:bidi="ar-IQ"/>
        </w:rPr>
        <w:t>)</w:t>
      </w:r>
      <w:r w:rsidRPr="00BC2E20">
        <w:rPr>
          <w:rFonts w:hint="cs"/>
          <w:sz w:val="24"/>
          <w:szCs w:val="24"/>
          <w:rtl/>
        </w:rPr>
        <w:t xml:space="preserve"> </w:t>
      </w:r>
      <w:r w:rsidRPr="00BC2E20">
        <w:rPr>
          <w:rFonts w:hint="cs"/>
          <w:sz w:val="24"/>
          <w:szCs w:val="24"/>
          <w:rtl/>
          <w:lang w:bidi="ar-IQ"/>
        </w:rPr>
        <w:t>عبد الرزاق الأصفر،</w:t>
      </w:r>
      <w:r w:rsidRPr="002A288F">
        <w:rPr>
          <w:rFonts w:hint="cs"/>
          <w:sz w:val="24"/>
          <w:szCs w:val="24"/>
          <w:rtl/>
          <w:lang w:bidi="ar-IQ"/>
        </w:rPr>
        <w:t xml:space="preserve"> </w:t>
      </w:r>
      <w:r w:rsidRPr="00BC2E20">
        <w:rPr>
          <w:rFonts w:hint="cs"/>
          <w:sz w:val="24"/>
          <w:szCs w:val="24"/>
          <w:rtl/>
          <w:lang w:bidi="ar-IQ"/>
        </w:rPr>
        <w:t>المذاهب الأدبية لدى الغرب</w:t>
      </w:r>
      <w:r>
        <w:rPr>
          <w:rFonts w:hint="cs"/>
          <w:sz w:val="24"/>
          <w:szCs w:val="24"/>
          <w:rtl/>
          <w:lang w:bidi="ar-IQ"/>
        </w:rPr>
        <w:t>،</w:t>
      </w:r>
      <w:r w:rsidRPr="00BC2E20">
        <w:rPr>
          <w:rFonts w:hint="cs"/>
          <w:sz w:val="24"/>
          <w:szCs w:val="24"/>
          <w:rtl/>
          <w:lang w:bidi="ar-IQ"/>
        </w:rPr>
        <w:t xml:space="preserve"> مصدر سابق، ص 137.</w:t>
      </w:r>
    </w:p>
  </w:footnote>
  <w:footnote w:id="52">
    <w:p w:rsidR="004A0CF8" w:rsidRPr="00BC2E20" w:rsidRDefault="004A0CF8" w:rsidP="00FE2FAB">
      <w:pPr>
        <w:pStyle w:val="a6"/>
        <w:jc w:val="lowKashida"/>
        <w:rPr>
          <w:sz w:val="24"/>
          <w:szCs w:val="24"/>
          <w:rtl/>
          <w:lang w:bidi="ar-IQ"/>
        </w:rPr>
      </w:pPr>
      <w:r w:rsidRPr="00BC2E20">
        <w:rPr>
          <w:rStyle w:val="a7"/>
          <w:sz w:val="24"/>
          <w:szCs w:val="24"/>
          <w:rtl/>
        </w:rPr>
        <w:sym w:font="Symbol" w:char="F0B7"/>
      </w:r>
      <w:r w:rsidRPr="00BC2E20">
        <w:rPr>
          <w:sz w:val="24"/>
          <w:szCs w:val="24"/>
          <w:rtl/>
        </w:rPr>
        <w:t xml:space="preserve"> </w:t>
      </w:r>
      <w:r w:rsidRPr="00BC2E20">
        <w:rPr>
          <w:rFonts w:hint="cs"/>
          <w:sz w:val="24"/>
          <w:szCs w:val="24"/>
          <w:rtl/>
        </w:rPr>
        <w:t xml:space="preserve"> يضاف إلى أعلام الطبيعية اندريه أنطوان ، </w:t>
      </w:r>
      <w:proofErr w:type="spellStart"/>
      <w:r w:rsidRPr="00BC2E20">
        <w:rPr>
          <w:rFonts w:hint="cs"/>
          <w:sz w:val="24"/>
          <w:szCs w:val="24"/>
          <w:rtl/>
        </w:rPr>
        <w:t>ديدرو</w:t>
      </w:r>
      <w:proofErr w:type="spellEnd"/>
      <w:r w:rsidRPr="00BC2E20">
        <w:rPr>
          <w:rFonts w:hint="cs"/>
          <w:sz w:val="24"/>
          <w:szCs w:val="24"/>
          <w:rtl/>
        </w:rPr>
        <w:t xml:space="preserve">، </w:t>
      </w:r>
      <w:proofErr w:type="spellStart"/>
      <w:r w:rsidRPr="00BC2E20">
        <w:rPr>
          <w:rFonts w:hint="cs"/>
          <w:sz w:val="24"/>
          <w:szCs w:val="24"/>
          <w:rtl/>
        </w:rPr>
        <w:t>تورجنيف</w:t>
      </w:r>
      <w:proofErr w:type="spellEnd"/>
      <w:r w:rsidRPr="00BC2E20">
        <w:rPr>
          <w:rFonts w:hint="cs"/>
          <w:sz w:val="24"/>
          <w:szCs w:val="24"/>
          <w:rtl/>
        </w:rPr>
        <w:t xml:space="preserve">، ، </w:t>
      </w:r>
      <w:proofErr w:type="spellStart"/>
      <w:r w:rsidRPr="00BC2E20">
        <w:rPr>
          <w:rFonts w:hint="cs"/>
          <w:sz w:val="24"/>
          <w:szCs w:val="24"/>
          <w:rtl/>
        </w:rPr>
        <w:t>جوجول</w:t>
      </w:r>
      <w:proofErr w:type="spellEnd"/>
      <w:r w:rsidRPr="00BC2E20">
        <w:rPr>
          <w:rFonts w:hint="cs"/>
          <w:sz w:val="24"/>
          <w:szCs w:val="24"/>
          <w:rtl/>
        </w:rPr>
        <w:t xml:space="preserve">، تولستوي، </w:t>
      </w:r>
      <w:proofErr w:type="spellStart"/>
      <w:r w:rsidRPr="00BC2E20">
        <w:rPr>
          <w:rFonts w:hint="cs"/>
          <w:sz w:val="24"/>
          <w:szCs w:val="24"/>
          <w:rtl/>
        </w:rPr>
        <w:t>هاوبتمان</w:t>
      </w:r>
      <w:proofErr w:type="spellEnd"/>
      <w:r w:rsidRPr="00BC2E20">
        <w:rPr>
          <w:rFonts w:hint="cs"/>
          <w:sz w:val="24"/>
          <w:szCs w:val="24"/>
          <w:rtl/>
        </w:rPr>
        <w:t xml:space="preserve">، </w:t>
      </w:r>
      <w:proofErr w:type="spellStart"/>
      <w:r w:rsidRPr="00BC2E20">
        <w:rPr>
          <w:rFonts w:hint="cs"/>
          <w:sz w:val="24"/>
          <w:szCs w:val="24"/>
          <w:rtl/>
        </w:rPr>
        <w:t>سترندبرج</w:t>
      </w:r>
      <w:proofErr w:type="spellEnd"/>
      <w:r w:rsidRPr="00BC2E20">
        <w:rPr>
          <w:rFonts w:hint="cs"/>
          <w:sz w:val="24"/>
          <w:szCs w:val="24"/>
          <w:rtl/>
        </w:rPr>
        <w:t xml:space="preserve"> قبل أن يتحول إلى التعبيرية، ينظر: سعد </w:t>
      </w:r>
      <w:proofErr w:type="spellStart"/>
      <w:r w:rsidRPr="00BC2E20">
        <w:rPr>
          <w:rFonts w:hint="cs"/>
          <w:sz w:val="24"/>
          <w:szCs w:val="24"/>
          <w:rtl/>
        </w:rPr>
        <w:t>اردش</w:t>
      </w:r>
      <w:proofErr w:type="spellEnd"/>
      <w:r w:rsidRPr="00BC2E20">
        <w:rPr>
          <w:rFonts w:hint="cs"/>
          <w:sz w:val="24"/>
          <w:szCs w:val="24"/>
          <w:rtl/>
        </w:rPr>
        <w:t xml:space="preserve">، </w:t>
      </w:r>
      <w:r w:rsidRPr="00BC2E20">
        <w:rPr>
          <w:rFonts w:hint="cs"/>
          <w:b/>
          <w:bCs/>
          <w:sz w:val="24"/>
          <w:szCs w:val="24"/>
          <w:rtl/>
        </w:rPr>
        <w:t>المخرج في المسرح المعاصر</w:t>
      </w:r>
      <w:r w:rsidRPr="00BC2E20">
        <w:rPr>
          <w:rFonts w:hint="cs"/>
          <w:sz w:val="24"/>
          <w:szCs w:val="24"/>
          <w:rtl/>
        </w:rPr>
        <w:t xml:space="preserve">، سلسلة عالم المعرفة العدد 19، </w:t>
      </w:r>
      <w:r w:rsidRPr="00BC2E20">
        <w:rPr>
          <w:rFonts w:hint="cs"/>
          <w:sz w:val="24"/>
          <w:szCs w:val="24"/>
          <w:rtl/>
          <w:lang w:bidi="ar-IQ"/>
        </w:rPr>
        <w:t>(الكويت: المجلس الوطني للفنون والآداب، 1979) ص 38- 43.</w:t>
      </w:r>
    </w:p>
  </w:footnote>
  <w:footnote w:id="53">
    <w:p w:rsidR="004A0CF8" w:rsidRPr="00BC2E20" w:rsidRDefault="004A0CF8" w:rsidP="00FE2FAB">
      <w:pPr>
        <w:pStyle w:val="a6"/>
        <w:jc w:val="lowKashida"/>
        <w:rPr>
          <w:sz w:val="24"/>
          <w:szCs w:val="24"/>
          <w:rtl/>
        </w:rPr>
      </w:pPr>
      <w:r w:rsidRPr="00BC2E20">
        <w:rPr>
          <w:rStyle w:val="a7"/>
          <w:sz w:val="24"/>
          <w:szCs w:val="24"/>
        </w:rPr>
        <w:footnoteRef/>
      </w:r>
      <w:r w:rsidRPr="00BC2E20">
        <w:rPr>
          <w:sz w:val="24"/>
          <w:szCs w:val="24"/>
        </w:rPr>
        <w:t>)</w:t>
      </w:r>
      <w:r w:rsidRPr="00BC2E20">
        <w:rPr>
          <w:rFonts w:hint="cs"/>
          <w:sz w:val="24"/>
          <w:szCs w:val="24"/>
          <w:rtl/>
        </w:rPr>
        <w:t>)</w:t>
      </w:r>
      <w:r>
        <w:rPr>
          <w:rFonts w:hint="cs"/>
          <w:sz w:val="24"/>
          <w:szCs w:val="24"/>
          <w:rtl/>
        </w:rPr>
        <w:t xml:space="preserve"> </w:t>
      </w:r>
      <w:r w:rsidRPr="00BC2E20">
        <w:rPr>
          <w:sz w:val="24"/>
          <w:szCs w:val="24"/>
          <w:rtl/>
        </w:rPr>
        <w:t xml:space="preserve"> </w:t>
      </w:r>
      <w:r w:rsidRPr="00BC2E20">
        <w:rPr>
          <w:rFonts w:hint="cs"/>
          <w:sz w:val="24"/>
          <w:szCs w:val="24"/>
          <w:rtl/>
          <w:lang w:bidi="ar-IQ"/>
        </w:rPr>
        <w:t xml:space="preserve">ينظر: </w:t>
      </w:r>
      <w:r w:rsidRPr="00BC2E20">
        <w:rPr>
          <w:rFonts w:hint="cs"/>
          <w:sz w:val="24"/>
          <w:szCs w:val="24"/>
          <w:rtl/>
        </w:rPr>
        <w:t>ماري الياس وحنان قصاب حسن، المعجم المسرحي، مصدر سابق، ص 293.</w:t>
      </w:r>
    </w:p>
  </w:footnote>
  <w:footnote w:id="54">
    <w:p w:rsidR="004A0CF8" w:rsidRPr="00BC2E20" w:rsidRDefault="004A0CF8" w:rsidP="00FE2FAB">
      <w:pPr>
        <w:pStyle w:val="a6"/>
        <w:jc w:val="lowKashida"/>
        <w:rPr>
          <w:sz w:val="24"/>
          <w:szCs w:val="24"/>
          <w:rtl/>
          <w:lang w:bidi="ar-IQ"/>
        </w:rPr>
      </w:pPr>
      <w:r w:rsidRPr="00BC2E20">
        <w:rPr>
          <w:sz w:val="24"/>
          <w:szCs w:val="24"/>
        </w:rPr>
        <w:t>(</w:t>
      </w:r>
      <w:r w:rsidRPr="00BC2E20">
        <w:rPr>
          <w:rStyle w:val="a7"/>
          <w:sz w:val="24"/>
          <w:szCs w:val="24"/>
        </w:rPr>
        <w:footnoteRef/>
      </w:r>
      <w:r w:rsidRPr="00BC2E20">
        <w:rPr>
          <w:sz w:val="24"/>
          <w:szCs w:val="24"/>
        </w:rPr>
        <w:t>)</w:t>
      </w:r>
      <w:r w:rsidRPr="00BC2E20">
        <w:rPr>
          <w:sz w:val="24"/>
          <w:szCs w:val="24"/>
          <w:rtl/>
        </w:rPr>
        <w:t xml:space="preserve"> </w:t>
      </w:r>
      <w:r w:rsidRPr="00BC2E20">
        <w:rPr>
          <w:rFonts w:hint="cs"/>
          <w:sz w:val="24"/>
          <w:szCs w:val="24"/>
          <w:rtl/>
        </w:rPr>
        <w:t xml:space="preserve"> ينظر: سعد </w:t>
      </w:r>
      <w:proofErr w:type="spellStart"/>
      <w:r w:rsidRPr="00BC2E20">
        <w:rPr>
          <w:rFonts w:hint="cs"/>
          <w:sz w:val="24"/>
          <w:szCs w:val="24"/>
          <w:rtl/>
        </w:rPr>
        <w:t>اردش</w:t>
      </w:r>
      <w:proofErr w:type="spellEnd"/>
      <w:r w:rsidRPr="00BC2E20">
        <w:rPr>
          <w:rFonts w:hint="cs"/>
          <w:sz w:val="24"/>
          <w:szCs w:val="24"/>
          <w:rtl/>
        </w:rPr>
        <w:t>، المخرج في المسرح المعاصر، مصدر سابق،</w:t>
      </w:r>
      <w:r w:rsidRPr="00BC2E20">
        <w:rPr>
          <w:rFonts w:hint="cs"/>
          <w:sz w:val="24"/>
          <w:szCs w:val="24"/>
          <w:rtl/>
          <w:lang w:bidi="ar-IQ"/>
        </w:rPr>
        <w:t xml:space="preserve"> ص 44.</w:t>
      </w:r>
    </w:p>
  </w:footnote>
  <w:footnote w:id="55">
    <w:p w:rsidR="004A0CF8" w:rsidRPr="00BC2E20" w:rsidRDefault="004A0CF8" w:rsidP="00FE2FAB">
      <w:pPr>
        <w:pStyle w:val="a6"/>
        <w:jc w:val="lowKashida"/>
        <w:rPr>
          <w:sz w:val="24"/>
          <w:szCs w:val="24"/>
        </w:rPr>
      </w:pPr>
      <w:r w:rsidRPr="00BC2E20">
        <w:rPr>
          <w:sz w:val="24"/>
          <w:szCs w:val="24"/>
          <w:lang w:bidi="ar-IQ"/>
        </w:rPr>
        <w:t>(</w:t>
      </w:r>
      <w:r w:rsidRPr="00BC2E20">
        <w:rPr>
          <w:rStyle w:val="a7"/>
          <w:sz w:val="24"/>
          <w:szCs w:val="24"/>
        </w:rPr>
        <w:footnoteRef/>
      </w:r>
      <w:r w:rsidRPr="00BC2E20">
        <w:rPr>
          <w:sz w:val="24"/>
          <w:szCs w:val="24"/>
          <w:lang w:bidi="ar-IQ"/>
        </w:rPr>
        <w:t>)</w:t>
      </w:r>
      <w:r w:rsidRPr="00BC2E20">
        <w:rPr>
          <w:sz w:val="24"/>
          <w:szCs w:val="24"/>
          <w:rtl/>
        </w:rPr>
        <w:t xml:space="preserve"> </w:t>
      </w:r>
      <w:r>
        <w:rPr>
          <w:rFonts w:hint="cs"/>
          <w:sz w:val="24"/>
          <w:szCs w:val="24"/>
          <w:rtl/>
          <w:lang w:bidi="ar-IQ"/>
        </w:rPr>
        <w:t xml:space="preserve"> </w:t>
      </w:r>
      <w:r w:rsidRPr="00BC2E20">
        <w:rPr>
          <w:rFonts w:hint="cs"/>
          <w:sz w:val="24"/>
          <w:szCs w:val="24"/>
          <w:rtl/>
          <w:lang w:bidi="ar-IQ"/>
        </w:rPr>
        <w:t xml:space="preserve">ينظر: </w:t>
      </w:r>
      <w:r w:rsidRPr="00BC2E20">
        <w:rPr>
          <w:rFonts w:hint="cs"/>
          <w:sz w:val="24"/>
          <w:szCs w:val="24"/>
          <w:rtl/>
        </w:rPr>
        <w:t>ماري الياس وحنان قصاب حسن، المعجم المسرحي، مصدر سابق، ص 294.</w:t>
      </w:r>
    </w:p>
  </w:footnote>
  <w:footnote w:id="56">
    <w:p w:rsidR="004A0CF8" w:rsidRPr="00BC2E20" w:rsidRDefault="004A0CF8" w:rsidP="00FE2FAB">
      <w:pPr>
        <w:pStyle w:val="a6"/>
        <w:jc w:val="lowKashida"/>
        <w:rPr>
          <w:sz w:val="24"/>
          <w:szCs w:val="24"/>
          <w:rtl/>
        </w:rPr>
      </w:pPr>
      <w:r w:rsidRPr="00BC2E20">
        <w:rPr>
          <w:rStyle w:val="a7"/>
          <w:sz w:val="24"/>
          <w:szCs w:val="24"/>
        </w:rPr>
        <w:footnoteRef/>
      </w:r>
      <w:r w:rsidRPr="00BC2E20">
        <w:rPr>
          <w:sz w:val="24"/>
          <w:szCs w:val="24"/>
        </w:rPr>
        <w:t>)</w:t>
      </w:r>
      <w:r w:rsidRPr="00BC2E20">
        <w:rPr>
          <w:rFonts w:hint="cs"/>
          <w:sz w:val="24"/>
          <w:szCs w:val="24"/>
          <w:rtl/>
        </w:rPr>
        <w:t xml:space="preserve">) </w:t>
      </w:r>
      <w:r w:rsidRPr="00BC2E20">
        <w:rPr>
          <w:rFonts w:hint="cs"/>
          <w:sz w:val="24"/>
          <w:szCs w:val="24"/>
          <w:rtl/>
          <w:lang w:bidi="ar-IQ"/>
        </w:rPr>
        <w:t>ينظر:</w:t>
      </w:r>
      <w:r w:rsidRPr="00BC2E20">
        <w:rPr>
          <w:rFonts w:hint="cs"/>
          <w:sz w:val="24"/>
          <w:szCs w:val="24"/>
          <w:rtl/>
        </w:rPr>
        <w:t xml:space="preserve"> ماري ألياس، مصدر سابق، ص 228- 229.</w:t>
      </w:r>
    </w:p>
  </w:footnote>
  <w:footnote w:id="57">
    <w:p w:rsidR="004A0CF8" w:rsidRPr="00BC2E20" w:rsidRDefault="004A0CF8" w:rsidP="00FE2FAB">
      <w:pPr>
        <w:pStyle w:val="a6"/>
        <w:jc w:val="lowKashida"/>
        <w:rPr>
          <w:sz w:val="24"/>
          <w:szCs w:val="24"/>
          <w:rtl/>
          <w:lang w:bidi="ar-IQ"/>
        </w:rPr>
      </w:pPr>
      <w:r w:rsidRPr="00BC2E20">
        <w:rPr>
          <w:sz w:val="24"/>
          <w:szCs w:val="24"/>
        </w:rPr>
        <w:t>(</w:t>
      </w:r>
      <w:r w:rsidRPr="00BC2E20">
        <w:rPr>
          <w:rStyle w:val="a7"/>
          <w:sz w:val="24"/>
          <w:szCs w:val="24"/>
        </w:rPr>
        <w:footnoteRef/>
      </w:r>
      <w:r w:rsidRPr="00BC2E20">
        <w:rPr>
          <w:sz w:val="24"/>
          <w:szCs w:val="24"/>
        </w:rPr>
        <w:t>)</w:t>
      </w:r>
      <w:r w:rsidRPr="00BC2E20">
        <w:rPr>
          <w:sz w:val="24"/>
          <w:szCs w:val="24"/>
          <w:rtl/>
        </w:rPr>
        <w:t xml:space="preserve"> </w:t>
      </w:r>
      <w:r w:rsidRPr="00BC2E20">
        <w:rPr>
          <w:rFonts w:hint="cs"/>
          <w:sz w:val="24"/>
          <w:szCs w:val="24"/>
          <w:rtl/>
          <w:lang w:bidi="ar-IQ"/>
        </w:rPr>
        <w:t xml:space="preserve"> ينظر: محمد عبد الرحيم عنبر، </w:t>
      </w:r>
      <w:r w:rsidRPr="00BC2E20">
        <w:rPr>
          <w:rFonts w:hint="cs"/>
          <w:b/>
          <w:bCs/>
          <w:sz w:val="24"/>
          <w:szCs w:val="24"/>
          <w:rtl/>
          <w:lang w:bidi="ar-IQ"/>
        </w:rPr>
        <w:t>المسرحية بين النظرية والتطبيق</w:t>
      </w:r>
      <w:r w:rsidRPr="00BC2E20">
        <w:rPr>
          <w:rFonts w:hint="cs"/>
          <w:sz w:val="24"/>
          <w:szCs w:val="24"/>
          <w:rtl/>
          <w:lang w:bidi="ar-IQ"/>
        </w:rPr>
        <w:t>، (القاهرة: الدار القومية للطباعة والنشر، 1966) ص 66.</w:t>
      </w:r>
    </w:p>
  </w:footnote>
  <w:footnote w:id="58">
    <w:p w:rsidR="004A0CF8" w:rsidRPr="00BC2E20" w:rsidRDefault="004A0CF8" w:rsidP="00FE2FAB">
      <w:pPr>
        <w:widowControl w:val="0"/>
        <w:spacing w:before="60"/>
        <w:jc w:val="lowKashida"/>
        <w:rPr>
          <w:rtl/>
        </w:rPr>
      </w:pPr>
      <w:r w:rsidRPr="00BC2E20">
        <w:rPr>
          <w:rStyle w:val="a7"/>
          <w:rtl/>
        </w:rPr>
        <w:t>(</w:t>
      </w:r>
      <w:r w:rsidRPr="00BC2E20">
        <w:rPr>
          <w:rStyle w:val="a7"/>
          <w:rtl/>
        </w:rPr>
        <w:footnoteRef/>
      </w:r>
      <w:r w:rsidRPr="00BC2E20">
        <w:rPr>
          <w:rStyle w:val="a7"/>
          <w:rtl/>
        </w:rPr>
        <w:t>)</w:t>
      </w:r>
      <w:r w:rsidRPr="00BC2E20">
        <w:rPr>
          <w:rtl/>
        </w:rPr>
        <w:t xml:space="preserve"> ينظر: فؤاد علي </w:t>
      </w:r>
      <w:r w:rsidRPr="00BC2E20">
        <w:rPr>
          <w:rFonts w:hint="cs"/>
          <w:rtl/>
        </w:rPr>
        <w:t xml:space="preserve">حارز </w:t>
      </w:r>
      <w:proofErr w:type="spellStart"/>
      <w:r w:rsidRPr="00BC2E20">
        <w:rPr>
          <w:rFonts w:hint="cs"/>
          <w:rtl/>
        </w:rPr>
        <w:t>ألصالحي</w:t>
      </w:r>
      <w:proofErr w:type="spellEnd"/>
      <w:r w:rsidRPr="00BC2E20">
        <w:rPr>
          <w:rtl/>
        </w:rPr>
        <w:t xml:space="preserve">، </w:t>
      </w:r>
      <w:r w:rsidRPr="00BC2E20">
        <w:rPr>
          <w:b/>
          <w:bCs/>
          <w:rtl/>
        </w:rPr>
        <w:t>دراسات في المسرح</w:t>
      </w:r>
      <w:r w:rsidRPr="00BC2E20">
        <w:rPr>
          <w:rtl/>
        </w:rPr>
        <w:t>،</w:t>
      </w:r>
      <w:r w:rsidRPr="00BC2E20">
        <w:rPr>
          <w:rFonts w:hint="cs"/>
          <w:rtl/>
        </w:rPr>
        <w:t xml:space="preserve"> ( </w:t>
      </w:r>
      <w:r w:rsidRPr="00BC2E20">
        <w:rPr>
          <w:rtl/>
        </w:rPr>
        <w:t>اربد: دار الكندي للنشر ، 1999</w:t>
      </w:r>
      <w:r w:rsidRPr="00BC2E20">
        <w:rPr>
          <w:rFonts w:hint="cs"/>
          <w:rtl/>
        </w:rPr>
        <w:t xml:space="preserve">) </w:t>
      </w:r>
      <w:r w:rsidRPr="00BC2E20">
        <w:rPr>
          <w:rtl/>
        </w:rPr>
        <w:t>ص89-93.</w:t>
      </w:r>
    </w:p>
  </w:footnote>
  <w:footnote w:id="59">
    <w:p w:rsidR="004A0CF8" w:rsidRPr="00BC2E20" w:rsidRDefault="004A0CF8" w:rsidP="00FE2FAB">
      <w:pPr>
        <w:pStyle w:val="a6"/>
        <w:jc w:val="lowKashida"/>
        <w:rPr>
          <w:sz w:val="24"/>
          <w:szCs w:val="24"/>
          <w:rtl/>
        </w:rPr>
      </w:pPr>
      <w:r w:rsidRPr="00BC2E20">
        <w:rPr>
          <w:rStyle w:val="a7"/>
          <w:sz w:val="24"/>
          <w:szCs w:val="24"/>
        </w:rPr>
        <w:footnoteRef/>
      </w:r>
      <w:r w:rsidRPr="00BC2E20">
        <w:rPr>
          <w:sz w:val="24"/>
          <w:szCs w:val="24"/>
        </w:rPr>
        <w:t>)</w:t>
      </w:r>
      <w:r w:rsidRPr="00BC2E20">
        <w:rPr>
          <w:rFonts w:hint="cs"/>
          <w:sz w:val="24"/>
          <w:szCs w:val="24"/>
          <w:rtl/>
        </w:rPr>
        <w:t>)</w:t>
      </w:r>
      <w:r w:rsidRPr="00BC2E20">
        <w:rPr>
          <w:rFonts w:hint="cs"/>
          <w:sz w:val="24"/>
          <w:szCs w:val="24"/>
          <w:rtl/>
          <w:lang w:bidi="ar-IQ"/>
        </w:rPr>
        <w:t xml:space="preserve"> </w:t>
      </w:r>
      <w:r w:rsidRPr="00BC2E20">
        <w:rPr>
          <w:rFonts w:hint="cs"/>
          <w:sz w:val="24"/>
          <w:szCs w:val="24"/>
          <w:rtl/>
        </w:rPr>
        <w:t>ماري الياس وحنان قصاب حسن، المعجم المسرحي، مصدر سابق، ص 229.</w:t>
      </w:r>
    </w:p>
  </w:footnote>
  <w:footnote w:id="60">
    <w:p w:rsidR="004A0CF8" w:rsidRPr="00BC2E20" w:rsidRDefault="004A0CF8" w:rsidP="00FE2FAB">
      <w:pPr>
        <w:pStyle w:val="a6"/>
        <w:jc w:val="lowKashida"/>
        <w:rPr>
          <w:sz w:val="24"/>
          <w:szCs w:val="24"/>
        </w:rPr>
      </w:pPr>
      <w:r w:rsidRPr="00BC2E20">
        <w:rPr>
          <w:rStyle w:val="a7"/>
          <w:sz w:val="24"/>
          <w:szCs w:val="24"/>
          <w:rtl/>
        </w:rPr>
        <w:sym w:font="Symbol" w:char="F0B7"/>
      </w:r>
      <w:r w:rsidRPr="00BC2E20">
        <w:rPr>
          <w:sz w:val="24"/>
          <w:szCs w:val="24"/>
          <w:rtl/>
        </w:rPr>
        <w:t xml:space="preserve"> </w:t>
      </w:r>
      <w:r w:rsidRPr="00BC2E20">
        <w:rPr>
          <w:rFonts w:hint="cs"/>
          <w:sz w:val="24"/>
          <w:szCs w:val="24"/>
          <w:rtl/>
        </w:rPr>
        <w:t xml:space="preserve"> </w:t>
      </w:r>
      <w:r w:rsidRPr="00BC2E20">
        <w:rPr>
          <w:sz w:val="24"/>
          <w:szCs w:val="24"/>
          <w:rtl/>
        </w:rPr>
        <w:t>الرمز</w:t>
      </w:r>
      <w:r w:rsidRPr="00BC2E20">
        <w:rPr>
          <w:rFonts w:hint="cs"/>
          <w:sz w:val="24"/>
          <w:szCs w:val="24"/>
          <w:rtl/>
        </w:rPr>
        <w:t>:</w:t>
      </w:r>
      <w:r w:rsidRPr="00BC2E20">
        <w:rPr>
          <w:sz w:val="24"/>
          <w:szCs w:val="24"/>
          <w:rtl/>
        </w:rPr>
        <w:t xml:space="preserve"> في </w:t>
      </w:r>
      <w:r w:rsidRPr="00BC2E20">
        <w:rPr>
          <w:rFonts w:hint="cs"/>
          <w:sz w:val="24"/>
          <w:szCs w:val="24"/>
          <w:rtl/>
        </w:rPr>
        <w:t>الأدب والفن</w:t>
      </w:r>
      <w:r w:rsidRPr="00BC2E20">
        <w:rPr>
          <w:sz w:val="24"/>
          <w:szCs w:val="24"/>
          <w:rtl/>
        </w:rPr>
        <w:t xml:space="preserve"> له الوظيفة نفسها. فهو </w:t>
      </w:r>
      <w:r w:rsidRPr="00BC2E20">
        <w:rPr>
          <w:rFonts w:hint="cs"/>
          <w:sz w:val="24"/>
          <w:szCs w:val="24"/>
          <w:rtl/>
        </w:rPr>
        <w:t>الطريق إلى</w:t>
      </w:r>
      <w:r w:rsidRPr="00BC2E20">
        <w:rPr>
          <w:sz w:val="24"/>
          <w:szCs w:val="24"/>
          <w:rtl/>
        </w:rPr>
        <w:t xml:space="preserve"> تجسيد وتوصيل التجربة الفنية في صورة مكثفة </w:t>
      </w:r>
      <w:r w:rsidRPr="00BC2E20">
        <w:rPr>
          <w:rFonts w:hint="cs"/>
          <w:sz w:val="24"/>
          <w:szCs w:val="24"/>
          <w:rtl/>
        </w:rPr>
        <w:t>تحمل</w:t>
      </w:r>
      <w:r w:rsidRPr="00BC2E20">
        <w:rPr>
          <w:sz w:val="24"/>
          <w:szCs w:val="24"/>
          <w:rtl/>
        </w:rPr>
        <w:t xml:space="preserve"> شحنة شعورية</w:t>
      </w:r>
      <w:r w:rsidRPr="00BC2E20">
        <w:rPr>
          <w:rFonts w:hint="cs"/>
          <w:sz w:val="24"/>
          <w:szCs w:val="24"/>
          <w:rtl/>
        </w:rPr>
        <w:t xml:space="preserve"> وأحاسيس مستفيضة</w:t>
      </w:r>
      <w:r w:rsidRPr="00BC2E20">
        <w:rPr>
          <w:sz w:val="24"/>
          <w:szCs w:val="24"/>
          <w:rtl/>
        </w:rPr>
        <w:t xml:space="preserve">، ولم يتبلور الوعي النقدي بالرمزية كوسيلة </w:t>
      </w:r>
      <w:r w:rsidRPr="00BC2E20">
        <w:rPr>
          <w:rFonts w:hint="cs"/>
          <w:sz w:val="24"/>
          <w:szCs w:val="24"/>
          <w:rtl/>
        </w:rPr>
        <w:t>أدبية</w:t>
      </w:r>
      <w:r w:rsidRPr="00BC2E20">
        <w:rPr>
          <w:sz w:val="24"/>
          <w:szCs w:val="24"/>
          <w:rtl/>
        </w:rPr>
        <w:t xml:space="preserve"> فعّالة حتى القرن التاسع عشر، بالرغم من </w:t>
      </w:r>
      <w:r w:rsidRPr="00BC2E20">
        <w:rPr>
          <w:rFonts w:hint="cs"/>
          <w:sz w:val="24"/>
          <w:szCs w:val="24"/>
          <w:rtl/>
        </w:rPr>
        <w:t>إن</w:t>
      </w:r>
      <w:r w:rsidRPr="00BC2E20">
        <w:rPr>
          <w:sz w:val="24"/>
          <w:szCs w:val="24"/>
          <w:rtl/>
        </w:rPr>
        <w:t xml:space="preserve"> </w:t>
      </w:r>
      <w:r w:rsidRPr="00BC2E20">
        <w:rPr>
          <w:rFonts w:hint="cs"/>
          <w:sz w:val="24"/>
          <w:szCs w:val="24"/>
          <w:rtl/>
        </w:rPr>
        <w:t>الأدب</w:t>
      </w:r>
      <w:r w:rsidRPr="00BC2E20">
        <w:rPr>
          <w:sz w:val="24"/>
          <w:szCs w:val="24"/>
          <w:rtl/>
        </w:rPr>
        <w:t xml:space="preserve"> قد استخدم الرمز منذ بدايته. فالرمز في ابسط صورة هو علامة </w:t>
      </w:r>
      <w:r w:rsidRPr="00BC2E20">
        <w:rPr>
          <w:rFonts w:hint="cs"/>
          <w:sz w:val="24"/>
          <w:szCs w:val="24"/>
          <w:rtl/>
        </w:rPr>
        <w:t>أو</w:t>
      </w:r>
      <w:r w:rsidRPr="00BC2E20">
        <w:rPr>
          <w:sz w:val="24"/>
          <w:szCs w:val="24"/>
          <w:rtl/>
        </w:rPr>
        <w:t xml:space="preserve"> </w:t>
      </w:r>
      <w:r w:rsidRPr="00BC2E20">
        <w:rPr>
          <w:rFonts w:hint="cs"/>
          <w:sz w:val="24"/>
          <w:szCs w:val="24"/>
          <w:rtl/>
        </w:rPr>
        <w:t>إشارة</w:t>
      </w:r>
      <w:r w:rsidRPr="00BC2E20">
        <w:rPr>
          <w:sz w:val="24"/>
          <w:szCs w:val="24"/>
          <w:rtl/>
        </w:rPr>
        <w:t xml:space="preserve">، لها دلالة </w:t>
      </w:r>
      <w:r w:rsidRPr="00BC2E20">
        <w:rPr>
          <w:rFonts w:hint="cs"/>
          <w:sz w:val="24"/>
          <w:szCs w:val="24"/>
          <w:rtl/>
        </w:rPr>
        <w:t>أو</w:t>
      </w:r>
      <w:r w:rsidRPr="00BC2E20">
        <w:rPr>
          <w:sz w:val="24"/>
          <w:szCs w:val="24"/>
          <w:rtl/>
        </w:rPr>
        <w:t xml:space="preserve"> معنى معين في مجال التجربة </w:t>
      </w:r>
      <w:r w:rsidRPr="00BC2E20">
        <w:rPr>
          <w:rFonts w:hint="cs"/>
          <w:sz w:val="24"/>
          <w:szCs w:val="24"/>
          <w:rtl/>
        </w:rPr>
        <w:t>الإنسانية</w:t>
      </w:r>
      <w:r w:rsidRPr="00BC2E20">
        <w:rPr>
          <w:sz w:val="24"/>
          <w:szCs w:val="24"/>
          <w:rtl/>
        </w:rPr>
        <w:t xml:space="preserve"> المحسوسة والمتوارثة</w:t>
      </w:r>
      <w:r w:rsidRPr="00BC2E20">
        <w:rPr>
          <w:rFonts w:hint="cs"/>
          <w:sz w:val="24"/>
          <w:szCs w:val="24"/>
          <w:rtl/>
        </w:rPr>
        <w:t>.</w:t>
      </w:r>
      <w:r w:rsidRPr="00BC2E20">
        <w:rPr>
          <w:sz w:val="24"/>
          <w:szCs w:val="24"/>
          <w:rtl/>
        </w:rPr>
        <w:t xml:space="preserve">  ينظر:</w:t>
      </w:r>
      <w:r w:rsidRPr="00BC2E20">
        <w:rPr>
          <w:rFonts w:hint="cs"/>
          <w:sz w:val="24"/>
          <w:szCs w:val="24"/>
          <w:rtl/>
        </w:rPr>
        <w:t xml:space="preserve"> </w:t>
      </w:r>
      <w:r w:rsidRPr="00BC2E20">
        <w:rPr>
          <w:sz w:val="24"/>
          <w:szCs w:val="24"/>
          <w:rtl/>
        </w:rPr>
        <w:t>نهاد</w:t>
      </w:r>
      <w:r w:rsidRPr="00BC2E20">
        <w:rPr>
          <w:rFonts w:hint="cs"/>
          <w:sz w:val="24"/>
          <w:szCs w:val="24"/>
          <w:rtl/>
        </w:rPr>
        <w:t xml:space="preserve"> صليحة</w:t>
      </w:r>
      <w:r w:rsidRPr="00BC2E20">
        <w:rPr>
          <w:sz w:val="24"/>
          <w:szCs w:val="24"/>
          <w:rtl/>
        </w:rPr>
        <w:t xml:space="preserve">، </w:t>
      </w:r>
      <w:r w:rsidRPr="00BC2E20">
        <w:rPr>
          <w:b/>
          <w:bCs/>
          <w:sz w:val="24"/>
          <w:szCs w:val="24"/>
          <w:rtl/>
        </w:rPr>
        <w:t>التيارات المسرحية المعاصرة</w:t>
      </w:r>
      <w:r w:rsidRPr="00BC2E20">
        <w:rPr>
          <w:sz w:val="24"/>
          <w:szCs w:val="24"/>
          <w:rtl/>
        </w:rPr>
        <w:t xml:space="preserve">، </w:t>
      </w:r>
      <w:r w:rsidRPr="00BC2E20">
        <w:rPr>
          <w:rFonts w:hint="cs"/>
          <w:sz w:val="24"/>
          <w:szCs w:val="24"/>
          <w:rtl/>
        </w:rPr>
        <w:t>(</w:t>
      </w:r>
      <w:r w:rsidRPr="00BC2E20">
        <w:rPr>
          <w:sz w:val="24"/>
          <w:szCs w:val="24"/>
          <w:rtl/>
        </w:rPr>
        <w:t xml:space="preserve">الشارقة: دائرة الثقافة </w:t>
      </w:r>
      <w:r w:rsidRPr="00BC2E20">
        <w:rPr>
          <w:rFonts w:hint="cs"/>
          <w:sz w:val="24"/>
          <w:szCs w:val="24"/>
          <w:rtl/>
        </w:rPr>
        <w:t>والإعلام</w:t>
      </w:r>
      <w:r w:rsidRPr="00BC2E20">
        <w:rPr>
          <w:sz w:val="24"/>
          <w:szCs w:val="24"/>
          <w:rtl/>
        </w:rPr>
        <w:t xml:space="preserve">، مركز الشارقة </w:t>
      </w:r>
      <w:r w:rsidRPr="00BC2E20">
        <w:rPr>
          <w:rFonts w:hint="cs"/>
          <w:sz w:val="24"/>
          <w:szCs w:val="24"/>
          <w:rtl/>
        </w:rPr>
        <w:t>للإبداع</w:t>
      </w:r>
      <w:r w:rsidRPr="00BC2E20">
        <w:rPr>
          <w:sz w:val="24"/>
          <w:szCs w:val="24"/>
          <w:rtl/>
        </w:rPr>
        <w:t xml:space="preserve"> الفكري، 2001</w:t>
      </w:r>
      <w:r w:rsidRPr="00BC2E20">
        <w:rPr>
          <w:rFonts w:hint="cs"/>
          <w:sz w:val="24"/>
          <w:szCs w:val="24"/>
          <w:rtl/>
        </w:rPr>
        <w:t>)</w:t>
      </w:r>
      <w:r w:rsidRPr="00BC2E20">
        <w:rPr>
          <w:sz w:val="24"/>
          <w:szCs w:val="24"/>
          <w:rtl/>
        </w:rPr>
        <w:t>، ص10-12.</w:t>
      </w:r>
    </w:p>
  </w:footnote>
  <w:footnote w:id="61">
    <w:p w:rsidR="004A0CF8" w:rsidRDefault="004A0CF8" w:rsidP="00FE2FAB">
      <w:pPr>
        <w:pStyle w:val="a6"/>
        <w:jc w:val="lowKashida"/>
        <w:rPr>
          <w:rtl/>
          <w:lang w:bidi="ar-IQ"/>
        </w:rPr>
      </w:pPr>
      <w:r w:rsidRPr="00B574AC">
        <w:rPr>
          <w:rStyle w:val="a7"/>
          <w:sz w:val="24"/>
          <w:szCs w:val="24"/>
          <w:rtl/>
        </w:rPr>
        <w:sym w:font="Symbol" w:char="F0B7"/>
      </w:r>
      <w:r>
        <w:rPr>
          <w:rFonts w:hint="cs"/>
          <w:rtl/>
        </w:rPr>
        <w:t xml:space="preserve"> </w:t>
      </w:r>
      <w:r>
        <w:rPr>
          <w:rtl/>
        </w:rPr>
        <w:t xml:space="preserve"> </w:t>
      </w:r>
      <w:r w:rsidRPr="00BC2E20">
        <w:rPr>
          <w:rFonts w:hint="cs"/>
          <w:sz w:val="24"/>
          <w:szCs w:val="24"/>
          <w:rtl/>
          <w:lang w:bidi="ar-IQ"/>
        </w:rPr>
        <w:t xml:space="preserve">رامبو </w:t>
      </w:r>
      <w:proofErr w:type="spellStart"/>
      <w:r w:rsidRPr="00BC2E20">
        <w:rPr>
          <w:rFonts w:hint="cs"/>
          <w:sz w:val="24"/>
          <w:szCs w:val="24"/>
          <w:rtl/>
          <w:lang w:bidi="ar-IQ"/>
        </w:rPr>
        <w:t>وبودلير</w:t>
      </w:r>
      <w:proofErr w:type="spellEnd"/>
      <w:r w:rsidRPr="00BC2E20">
        <w:rPr>
          <w:rFonts w:hint="cs"/>
          <w:sz w:val="24"/>
          <w:szCs w:val="24"/>
          <w:rtl/>
          <w:lang w:bidi="ar-IQ"/>
        </w:rPr>
        <w:t xml:space="preserve"> </w:t>
      </w:r>
      <w:proofErr w:type="spellStart"/>
      <w:r w:rsidRPr="00BC2E20">
        <w:rPr>
          <w:rFonts w:hint="cs"/>
          <w:sz w:val="24"/>
          <w:szCs w:val="24"/>
          <w:rtl/>
          <w:lang w:bidi="ar-IQ"/>
        </w:rPr>
        <w:t>وفرلين</w:t>
      </w:r>
      <w:proofErr w:type="spellEnd"/>
      <w:r w:rsidRPr="00BC2E20">
        <w:rPr>
          <w:rFonts w:hint="cs"/>
          <w:sz w:val="24"/>
          <w:szCs w:val="24"/>
          <w:rtl/>
          <w:lang w:bidi="ar-IQ"/>
        </w:rPr>
        <w:t xml:space="preserve"> </w:t>
      </w:r>
      <w:proofErr w:type="spellStart"/>
      <w:r w:rsidRPr="00BC2E20">
        <w:rPr>
          <w:rFonts w:hint="cs"/>
          <w:sz w:val="24"/>
          <w:szCs w:val="24"/>
          <w:rtl/>
          <w:lang w:bidi="ar-IQ"/>
        </w:rPr>
        <w:t>ومالرميه</w:t>
      </w:r>
      <w:proofErr w:type="spellEnd"/>
      <w:r w:rsidRPr="00BC2E20">
        <w:rPr>
          <w:rFonts w:hint="cs"/>
          <w:sz w:val="24"/>
          <w:szCs w:val="24"/>
          <w:rtl/>
          <w:lang w:bidi="ar-IQ"/>
        </w:rPr>
        <w:t xml:space="preserve"> أشهر شعراء المذهب الرمزي، ومن الصعوبة في مكان حصر جميع أعلام الذهب الرمزي لان الرمز موجود في مختلف الحقب التاريخية، إلا إن هناك أسماء أخرى تركت بصمتها</w:t>
      </w:r>
      <w:r>
        <w:rPr>
          <w:rFonts w:hint="cs"/>
          <w:sz w:val="24"/>
          <w:szCs w:val="24"/>
          <w:rtl/>
          <w:lang w:bidi="ar-IQ"/>
        </w:rPr>
        <w:t xml:space="preserve"> </w:t>
      </w:r>
      <w:r w:rsidRPr="00BC2E20">
        <w:rPr>
          <w:rFonts w:hint="cs"/>
          <w:sz w:val="24"/>
          <w:szCs w:val="24"/>
          <w:rtl/>
          <w:lang w:bidi="ar-IQ"/>
        </w:rPr>
        <w:t xml:space="preserve">ومنجزها الأدبي والفني الرمزي أمثال فيليه دي ليل، </w:t>
      </w:r>
      <w:proofErr w:type="spellStart"/>
      <w:r w:rsidRPr="00BC2E20">
        <w:rPr>
          <w:rFonts w:hint="cs"/>
          <w:sz w:val="24"/>
          <w:szCs w:val="24"/>
          <w:rtl/>
          <w:lang w:bidi="ar-IQ"/>
        </w:rPr>
        <w:t>هوفمنشتال</w:t>
      </w:r>
      <w:proofErr w:type="spellEnd"/>
      <w:r w:rsidRPr="00BC2E20">
        <w:rPr>
          <w:rFonts w:hint="cs"/>
          <w:sz w:val="24"/>
          <w:szCs w:val="24"/>
          <w:rtl/>
          <w:lang w:bidi="ar-IQ"/>
        </w:rPr>
        <w:t xml:space="preserve">، </w:t>
      </w:r>
      <w:proofErr w:type="spellStart"/>
      <w:r w:rsidRPr="00BC2E20">
        <w:rPr>
          <w:rFonts w:hint="cs"/>
          <w:sz w:val="24"/>
          <w:szCs w:val="24"/>
          <w:rtl/>
          <w:lang w:bidi="ar-IQ"/>
        </w:rPr>
        <w:t>هوبتمان</w:t>
      </w:r>
      <w:proofErr w:type="spellEnd"/>
      <w:r w:rsidRPr="00BC2E20">
        <w:rPr>
          <w:rFonts w:hint="cs"/>
          <w:sz w:val="24"/>
          <w:szCs w:val="24"/>
          <w:rtl/>
          <w:lang w:bidi="ar-IQ"/>
        </w:rPr>
        <w:t xml:space="preserve">، وموسيقى </w:t>
      </w:r>
      <w:proofErr w:type="spellStart"/>
      <w:r w:rsidRPr="00BC2E20">
        <w:rPr>
          <w:rFonts w:hint="cs"/>
          <w:sz w:val="24"/>
          <w:szCs w:val="24"/>
          <w:rtl/>
          <w:lang w:bidi="ar-IQ"/>
        </w:rPr>
        <w:t>فاغنر</w:t>
      </w:r>
      <w:proofErr w:type="spellEnd"/>
      <w:r w:rsidRPr="00BC2E20">
        <w:rPr>
          <w:rFonts w:hint="cs"/>
          <w:sz w:val="24"/>
          <w:szCs w:val="24"/>
          <w:rtl/>
          <w:lang w:bidi="ar-IQ"/>
        </w:rPr>
        <w:t xml:space="preserve"> ومسرحيات البلجيكي موريس </w:t>
      </w:r>
      <w:proofErr w:type="spellStart"/>
      <w:r w:rsidRPr="00BC2E20">
        <w:rPr>
          <w:rFonts w:hint="cs"/>
          <w:sz w:val="24"/>
          <w:szCs w:val="24"/>
          <w:rtl/>
          <w:lang w:bidi="ar-IQ"/>
        </w:rPr>
        <w:t>مترلنك</w:t>
      </w:r>
      <w:proofErr w:type="spellEnd"/>
      <w:r w:rsidRPr="00BC2E20">
        <w:rPr>
          <w:rFonts w:hint="cs"/>
          <w:sz w:val="24"/>
          <w:szCs w:val="24"/>
          <w:rtl/>
          <w:lang w:bidi="ar-IQ"/>
        </w:rPr>
        <w:t xml:space="preserve">، والايرلندي </w:t>
      </w:r>
      <w:proofErr w:type="spellStart"/>
      <w:r w:rsidRPr="00BC2E20">
        <w:rPr>
          <w:rFonts w:hint="cs"/>
          <w:sz w:val="24"/>
          <w:szCs w:val="24"/>
          <w:rtl/>
          <w:lang w:bidi="ar-IQ"/>
        </w:rPr>
        <w:t>ييتس</w:t>
      </w:r>
      <w:proofErr w:type="spellEnd"/>
      <w:r w:rsidRPr="00BC2E20">
        <w:rPr>
          <w:rFonts w:hint="cs"/>
          <w:sz w:val="24"/>
          <w:szCs w:val="24"/>
          <w:rtl/>
          <w:lang w:bidi="ar-IQ"/>
        </w:rPr>
        <w:t xml:space="preserve">، ولينيه- بو، هنري بيك، الليدي </w:t>
      </w:r>
      <w:proofErr w:type="spellStart"/>
      <w:r w:rsidRPr="00BC2E20">
        <w:rPr>
          <w:rFonts w:hint="cs"/>
          <w:sz w:val="24"/>
          <w:szCs w:val="24"/>
          <w:rtl/>
          <w:lang w:bidi="ar-IQ"/>
        </w:rPr>
        <w:t>جريجوري</w:t>
      </w:r>
      <w:proofErr w:type="spellEnd"/>
      <w:r w:rsidRPr="00BC2E20">
        <w:rPr>
          <w:rFonts w:hint="cs"/>
          <w:sz w:val="24"/>
          <w:szCs w:val="24"/>
          <w:rtl/>
          <w:lang w:bidi="ar-IQ"/>
        </w:rPr>
        <w:t xml:space="preserve">، </w:t>
      </w:r>
      <w:proofErr w:type="spellStart"/>
      <w:r w:rsidRPr="00BC2E20">
        <w:rPr>
          <w:rFonts w:hint="cs"/>
          <w:sz w:val="24"/>
          <w:szCs w:val="24"/>
          <w:rtl/>
          <w:lang w:bidi="ar-IQ"/>
        </w:rPr>
        <w:t>هنريك</w:t>
      </w:r>
      <w:proofErr w:type="spellEnd"/>
      <w:r w:rsidRPr="00BC2E20">
        <w:rPr>
          <w:rFonts w:hint="cs"/>
          <w:sz w:val="24"/>
          <w:szCs w:val="24"/>
          <w:rtl/>
          <w:lang w:bidi="ar-IQ"/>
        </w:rPr>
        <w:t xml:space="preserve"> ابسن، وأسماء اقل شهرة مثل بول </w:t>
      </w:r>
      <w:proofErr w:type="spellStart"/>
      <w:r w:rsidRPr="00BC2E20">
        <w:rPr>
          <w:rFonts w:hint="cs"/>
          <w:sz w:val="24"/>
          <w:szCs w:val="24"/>
          <w:rtl/>
          <w:lang w:bidi="ar-IQ"/>
        </w:rPr>
        <w:t>كلودل</w:t>
      </w:r>
      <w:proofErr w:type="spellEnd"/>
      <w:r w:rsidRPr="00BC2E20">
        <w:rPr>
          <w:rFonts w:hint="cs"/>
          <w:sz w:val="24"/>
          <w:szCs w:val="24"/>
          <w:rtl/>
          <w:lang w:bidi="ar-IQ"/>
        </w:rPr>
        <w:t xml:space="preserve"> صاحب مسرحيتي رأس من ذهب، المدينة. </w:t>
      </w:r>
      <w:proofErr w:type="spellStart"/>
      <w:r w:rsidRPr="00BC2E20">
        <w:rPr>
          <w:rFonts w:hint="cs"/>
          <w:sz w:val="24"/>
          <w:szCs w:val="24"/>
          <w:rtl/>
          <w:lang w:bidi="ar-IQ"/>
        </w:rPr>
        <w:t>ينظر:آنا</w:t>
      </w:r>
      <w:proofErr w:type="spellEnd"/>
      <w:r w:rsidRPr="00BC2E20">
        <w:rPr>
          <w:rFonts w:hint="cs"/>
          <w:sz w:val="24"/>
          <w:szCs w:val="24"/>
          <w:rtl/>
          <w:lang w:bidi="ar-IQ"/>
        </w:rPr>
        <w:t xml:space="preserve"> </w:t>
      </w:r>
      <w:proofErr w:type="spellStart"/>
      <w:r w:rsidRPr="00BC2E20">
        <w:rPr>
          <w:rFonts w:hint="cs"/>
          <w:sz w:val="24"/>
          <w:szCs w:val="24"/>
          <w:rtl/>
          <w:lang w:bidi="ar-IQ"/>
        </w:rPr>
        <w:t>بليكان</w:t>
      </w:r>
      <w:proofErr w:type="spellEnd"/>
      <w:r w:rsidRPr="00BC2E20">
        <w:rPr>
          <w:rFonts w:hint="cs"/>
          <w:sz w:val="24"/>
          <w:szCs w:val="24"/>
          <w:rtl/>
          <w:lang w:bidi="ar-IQ"/>
        </w:rPr>
        <w:t xml:space="preserve">، </w:t>
      </w:r>
      <w:r w:rsidRPr="00BC2E20">
        <w:rPr>
          <w:rFonts w:hint="cs"/>
          <w:b/>
          <w:bCs/>
          <w:sz w:val="24"/>
          <w:szCs w:val="24"/>
          <w:rtl/>
          <w:lang w:bidi="ar-IQ"/>
        </w:rPr>
        <w:t>الرمزية: دراسة تقويمي</w:t>
      </w:r>
      <w:r w:rsidRPr="00BC2E20">
        <w:rPr>
          <w:rFonts w:hint="eastAsia"/>
          <w:b/>
          <w:bCs/>
          <w:sz w:val="24"/>
          <w:szCs w:val="24"/>
          <w:rtl/>
          <w:lang w:bidi="ar-IQ"/>
        </w:rPr>
        <w:t>ة</w:t>
      </w:r>
      <w:r w:rsidRPr="00BC2E20">
        <w:rPr>
          <w:rFonts w:hint="cs"/>
          <w:sz w:val="24"/>
          <w:szCs w:val="24"/>
          <w:rtl/>
          <w:lang w:bidi="ar-IQ"/>
        </w:rPr>
        <w:t>، ترجمة: الطاهر احمد مكي و غادة ألحفني، (القاهرة: دا</w:t>
      </w:r>
      <w:r w:rsidRPr="00BC2E20">
        <w:rPr>
          <w:rFonts w:hint="eastAsia"/>
          <w:sz w:val="24"/>
          <w:szCs w:val="24"/>
          <w:rtl/>
          <w:lang w:bidi="ar-IQ"/>
        </w:rPr>
        <w:t>ر</w:t>
      </w:r>
      <w:r w:rsidRPr="00BC2E20">
        <w:rPr>
          <w:rFonts w:hint="cs"/>
          <w:sz w:val="24"/>
          <w:szCs w:val="24"/>
          <w:rtl/>
          <w:lang w:bidi="ar-IQ"/>
        </w:rPr>
        <w:t xml:space="preserve"> المعارف، 1995) ص 227- 225.</w:t>
      </w:r>
    </w:p>
  </w:footnote>
  <w:footnote w:id="62">
    <w:p w:rsidR="004A0CF8" w:rsidRPr="00BC2E20" w:rsidRDefault="004A0CF8" w:rsidP="00FE2FAB">
      <w:pPr>
        <w:pStyle w:val="a6"/>
        <w:jc w:val="lowKashida"/>
        <w:rPr>
          <w:sz w:val="24"/>
          <w:szCs w:val="24"/>
          <w:vertAlign w:val="subscript"/>
          <w:rtl/>
          <w:lang w:bidi="ar-IQ"/>
        </w:rPr>
      </w:pPr>
      <w:r w:rsidRPr="00BC2E20">
        <w:rPr>
          <w:sz w:val="24"/>
          <w:szCs w:val="24"/>
        </w:rPr>
        <w:t>(</w:t>
      </w:r>
      <w:r w:rsidRPr="00BC2E20">
        <w:rPr>
          <w:rStyle w:val="a7"/>
          <w:sz w:val="24"/>
          <w:szCs w:val="24"/>
        </w:rPr>
        <w:footnoteRef/>
      </w:r>
      <w:r w:rsidRPr="00BC2E20">
        <w:rPr>
          <w:sz w:val="24"/>
          <w:szCs w:val="24"/>
        </w:rPr>
        <w:t>)</w:t>
      </w:r>
      <w:r w:rsidRPr="00BC2E20">
        <w:rPr>
          <w:sz w:val="24"/>
          <w:szCs w:val="24"/>
          <w:vertAlign w:val="subscript"/>
          <w:rtl/>
        </w:rPr>
        <w:t xml:space="preserve"> </w:t>
      </w:r>
      <w:r w:rsidRPr="00BC2E20">
        <w:rPr>
          <w:rFonts w:hint="cs"/>
          <w:sz w:val="24"/>
          <w:szCs w:val="24"/>
          <w:vertAlign w:val="subscript"/>
          <w:rtl/>
          <w:lang w:bidi="ar-IQ"/>
        </w:rPr>
        <w:t xml:space="preserve">   </w:t>
      </w:r>
      <w:r w:rsidRPr="00BC2E20">
        <w:rPr>
          <w:rFonts w:hint="cs"/>
          <w:sz w:val="24"/>
          <w:szCs w:val="24"/>
          <w:rtl/>
          <w:lang w:bidi="ar-IQ"/>
        </w:rPr>
        <w:t>ينظر: نهاد صليحة، التيارات المسرحية المعاصرة، مصدر سابق، ص 25- 30.</w:t>
      </w:r>
    </w:p>
  </w:footnote>
  <w:footnote w:id="63">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lang w:bidi="ar-IQ"/>
        </w:rPr>
        <w:t xml:space="preserve">) ينظر: آنا </w:t>
      </w:r>
      <w:proofErr w:type="spellStart"/>
      <w:r w:rsidRPr="00BC2E20">
        <w:rPr>
          <w:rFonts w:hint="cs"/>
          <w:sz w:val="24"/>
          <w:szCs w:val="24"/>
          <w:rtl/>
          <w:lang w:bidi="ar-IQ"/>
        </w:rPr>
        <w:t>بليكان</w:t>
      </w:r>
      <w:proofErr w:type="spellEnd"/>
      <w:r w:rsidRPr="00BC2E20">
        <w:rPr>
          <w:rFonts w:hint="cs"/>
          <w:sz w:val="24"/>
          <w:szCs w:val="24"/>
          <w:rtl/>
          <w:lang w:bidi="ar-IQ"/>
        </w:rPr>
        <w:t xml:space="preserve">، الرمزية: دراسة </w:t>
      </w:r>
      <w:proofErr w:type="spellStart"/>
      <w:r w:rsidRPr="00BC2E20">
        <w:rPr>
          <w:rFonts w:hint="cs"/>
          <w:sz w:val="24"/>
          <w:szCs w:val="24"/>
          <w:rtl/>
          <w:lang w:bidi="ar-IQ"/>
        </w:rPr>
        <w:t>تقويمي</w:t>
      </w:r>
      <w:r w:rsidRPr="00BC2E20">
        <w:rPr>
          <w:rFonts w:hint="eastAsia"/>
          <w:sz w:val="24"/>
          <w:szCs w:val="24"/>
          <w:rtl/>
          <w:lang w:bidi="ar-IQ"/>
        </w:rPr>
        <w:t>ة</w:t>
      </w:r>
      <w:r w:rsidRPr="00BC2E20">
        <w:rPr>
          <w:rFonts w:hint="cs"/>
          <w:sz w:val="24"/>
          <w:szCs w:val="24"/>
          <w:rtl/>
          <w:lang w:bidi="ar-IQ"/>
        </w:rPr>
        <w:t>،مصدر</w:t>
      </w:r>
      <w:proofErr w:type="spellEnd"/>
      <w:r w:rsidRPr="00BC2E20">
        <w:rPr>
          <w:rFonts w:hint="cs"/>
          <w:sz w:val="24"/>
          <w:szCs w:val="24"/>
          <w:rtl/>
          <w:lang w:bidi="ar-IQ"/>
        </w:rPr>
        <w:t xml:space="preserve"> سابق، ص 217- 221.</w:t>
      </w:r>
    </w:p>
  </w:footnote>
  <w:footnote w:id="64">
    <w:p w:rsidR="004A0CF8" w:rsidRPr="00BC2E20" w:rsidRDefault="004A0CF8" w:rsidP="00FE2FAB">
      <w:pPr>
        <w:pStyle w:val="a6"/>
        <w:jc w:val="lowKashida"/>
        <w:rPr>
          <w:sz w:val="24"/>
          <w:szCs w:val="24"/>
          <w:lang w:bidi="ar-IQ"/>
        </w:rPr>
      </w:pPr>
      <w:r w:rsidRPr="00BC2E20">
        <w:rPr>
          <w:sz w:val="24"/>
          <w:szCs w:val="24"/>
          <w:lang w:bidi="ar-IQ"/>
        </w:rPr>
        <w:t>(</w:t>
      </w:r>
      <w:r w:rsidRPr="00BC2E20">
        <w:rPr>
          <w:rStyle w:val="a7"/>
          <w:sz w:val="24"/>
          <w:szCs w:val="24"/>
        </w:rPr>
        <w:footnoteRef/>
      </w:r>
      <w:r w:rsidRPr="00BC2E20">
        <w:rPr>
          <w:sz w:val="24"/>
          <w:szCs w:val="24"/>
          <w:lang w:bidi="ar-IQ"/>
        </w:rPr>
        <w:t>)</w:t>
      </w:r>
      <w:r w:rsidRPr="00BC2E20">
        <w:rPr>
          <w:rFonts w:hint="cs"/>
          <w:sz w:val="24"/>
          <w:szCs w:val="24"/>
          <w:rtl/>
        </w:rPr>
        <w:t xml:space="preserve"> ينظر:</w:t>
      </w:r>
      <w:r w:rsidRPr="00BC2E20">
        <w:rPr>
          <w:sz w:val="24"/>
          <w:szCs w:val="24"/>
          <w:rtl/>
        </w:rPr>
        <w:t xml:space="preserve"> </w:t>
      </w:r>
      <w:r w:rsidRPr="00BC2E20">
        <w:rPr>
          <w:rFonts w:hint="cs"/>
          <w:sz w:val="24"/>
          <w:szCs w:val="24"/>
          <w:rtl/>
          <w:lang w:bidi="ar-IQ"/>
        </w:rPr>
        <w:t>عبد الغفار مكاوي،</w:t>
      </w:r>
      <w:r w:rsidRPr="009E137E">
        <w:rPr>
          <w:rFonts w:hint="cs"/>
          <w:sz w:val="24"/>
          <w:szCs w:val="24"/>
          <w:rtl/>
          <w:lang w:bidi="ar-IQ"/>
        </w:rPr>
        <w:t xml:space="preserve"> التعبيرية: في الشعر والقصة والمسرح</w:t>
      </w:r>
      <w:r w:rsidRPr="00BC2E20">
        <w:rPr>
          <w:rFonts w:hint="cs"/>
          <w:sz w:val="24"/>
          <w:szCs w:val="24"/>
          <w:rtl/>
          <w:lang w:bidi="ar-IQ"/>
        </w:rPr>
        <w:t>، المكتبة الثقافية، العدد260 (القاهرة: الهيئة المصرية العامة للتأليف والنشر، 1971) ص 16.</w:t>
      </w:r>
    </w:p>
  </w:footnote>
  <w:footnote w:id="65">
    <w:p w:rsidR="004A0CF8" w:rsidRPr="00BC2E20" w:rsidRDefault="004A0CF8" w:rsidP="00FE2FAB">
      <w:pPr>
        <w:pStyle w:val="a6"/>
        <w:jc w:val="lowKashida"/>
        <w:rPr>
          <w:sz w:val="24"/>
          <w:szCs w:val="24"/>
          <w:lang w:bidi="ar-IQ"/>
        </w:rPr>
      </w:pPr>
      <w:r w:rsidRPr="009E137E">
        <w:rPr>
          <w:lang w:bidi="ar-IQ"/>
        </w:rPr>
        <w:footnoteRef/>
      </w:r>
      <w:r w:rsidRPr="00BC2E20">
        <w:rPr>
          <w:sz w:val="24"/>
          <w:szCs w:val="24"/>
          <w:lang w:bidi="ar-IQ"/>
        </w:rPr>
        <w:t>)</w:t>
      </w:r>
      <w:r w:rsidRPr="00BC2E20">
        <w:rPr>
          <w:rFonts w:hint="cs"/>
          <w:sz w:val="24"/>
          <w:szCs w:val="24"/>
          <w:rtl/>
          <w:lang w:bidi="ar-IQ"/>
        </w:rPr>
        <w:t>) ينظر: علي محمد هادي الربيعي، الخيال في الفلسفة والأدب والمسرح، مصدر سابق، ص 120- 121.</w:t>
      </w:r>
    </w:p>
  </w:footnote>
  <w:footnote w:id="66">
    <w:p w:rsidR="004A0CF8" w:rsidRPr="00BC2E20" w:rsidRDefault="004A0CF8" w:rsidP="00FE2FAB">
      <w:pPr>
        <w:jc w:val="lowKashida"/>
      </w:pPr>
      <w:r w:rsidRPr="009E137E">
        <w:rPr>
          <w:rFonts w:eastAsia="SimSun"/>
          <w:sz w:val="24"/>
          <w:szCs w:val="24"/>
          <w:rtl/>
          <w:lang w:eastAsia="zh-CN" w:bidi="ar-IQ"/>
        </w:rPr>
        <w:sym w:font="Symbol" w:char="F0B7"/>
      </w:r>
      <w:r w:rsidRPr="009E137E">
        <w:rPr>
          <w:rFonts w:eastAsia="SimSun"/>
          <w:sz w:val="24"/>
          <w:szCs w:val="24"/>
          <w:rtl/>
          <w:lang w:eastAsia="zh-CN" w:bidi="ar-IQ"/>
        </w:rPr>
        <w:t xml:space="preserve"> </w:t>
      </w:r>
      <w:r w:rsidRPr="009E137E">
        <w:rPr>
          <w:rFonts w:eastAsia="SimSun" w:hint="cs"/>
          <w:sz w:val="24"/>
          <w:szCs w:val="24"/>
          <w:rtl/>
          <w:lang w:eastAsia="zh-CN" w:bidi="ar-IQ"/>
        </w:rPr>
        <w:t xml:space="preserve"> ومن أعلام هذا المذهب أيضا الرائد الأول في التعبيرية المصور الفرنسي (</w:t>
      </w:r>
      <w:proofErr w:type="spellStart"/>
      <w:r w:rsidRPr="009E137E">
        <w:rPr>
          <w:rFonts w:eastAsia="SimSun" w:hint="cs"/>
          <w:sz w:val="24"/>
          <w:szCs w:val="24"/>
          <w:rtl/>
          <w:lang w:eastAsia="zh-CN" w:bidi="ar-IQ"/>
        </w:rPr>
        <w:t>هارفي</w:t>
      </w:r>
      <w:proofErr w:type="spellEnd"/>
      <w:r w:rsidRPr="009E137E">
        <w:rPr>
          <w:rFonts w:eastAsia="SimSun" w:hint="cs"/>
          <w:sz w:val="24"/>
          <w:szCs w:val="24"/>
          <w:rtl/>
          <w:lang w:eastAsia="zh-CN" w:bidi="ar-IQ"/>
        </w:rPr>
        <w:t>) الذي أطلق تسمية التعبيرية عام 1901 عند وصفه للإعمال الفنية لمجموعة من الرسامين من أتباع الرسام العالمي (فان كوخ)،و في ألمانيا(</w:t>
      </w:r>
      <w:proofErr w:type="spellStart"/>
      <w:r w:rsidRPr="009E137E">
        <w:rPr>
          <w:rFonts w:eastAsia="SimSun" w:hint="cs"/>
          <w:sz w:val="24"/>
          <w:szCs w:val="24"/>
          <w:rtl/>
          <w:lang w:eastAsia="zh-CN" w:bidi="ar-IQ"/>
        </w:rPr>
        <w:t>هانزنكليفر</w:t>
      </w:r>
      <w:proofErr w:type="spellEnd"/>
      <w:r w:rsidRPr="009E137E">
        <w:rPr>
          <w:rFonts w:eastAsia="SimSun" w:hint="cs"/>
          <w:sz w:val="24"/>
          <w:szCs w:val="24"/>
          <w:rtl/>
          <w:lang w:eastAsia="zh-CN" w:bidi="ar-IQ"/>
        </w:rPr>
        <w:t>) الذي حقق أول استخدام ناجح على خشبة المسرح في مسرحيته الابن</w:t>
      </w:r>
      <w:r w:rsidRPr="009E137E">
        <w:rPr>
          <w:rFonts w:eastAsia="SimSun"/>
          <w:sz w:val="24"/>
          <w:szCs w:val="24"/>
          <w:lang w:eastAsia="zh-CN" w:bidi="ar-IQ"/>
        </w:rPr>
        <w:t xml:space="preserve">The Son </w:t>
      </w:r>
      <w:r w:rsidRPr="009E137E">
        <w:rPr>
          <w:rFonts w:eastAsia="SimSun" w:hint="cs"/>
          <w:sz w:val="24"/>
          <w:szCs w:val="24"/>
          <w:rtl/>
          <w:lang w:eastAsia="zh-CN" w:bidi="ar-IQ"/>
        </w:rPr>
        <w:t xml:space="preserve"> ، أما خارج ألمانيا فأن</w:t>
      </w:r>
      <w:r w:rsidRPr="00BC2E20">
        <w:rPr>
          <w:rFonts w:hint="cs"/>
          <w:rtl/>
          <w:lang w:bidi="ar-IQ"/>
        </w:rPr>
        <w:t xml:space="preserve"> </w:t>
      </w:r>
      <w:r w:rsidRPr="009E137E">
        <w:rPr>
          <w:rFonts w:eastAsia="SimSun" w:hint="cs"/>
          <w:sz w:val="24"/>
          <w:szCs w:val="24"/>
          <w:rtl/>
          <w:lang w:eastAsia="zh-CN" w:bidi="ar-IQ"/>
        </w:rPr>
        <w:t xml:space="preserve">(كارل جابك) فقد ترك بصمته لا سيما في مسرحيته </w:t>
      </w:r>
      <w:r w:rsidRPr="009E137E">
        <w:rPr>
          <w:rFonts w:eastAsia="SimSun"/>
          <w:sz w:val="24"/>
          <w:szCs w:val="24"/>
          <w:lang w:eastAsia="zh-CN" w:bidi="ar-IQ"/>
        </w:rPr>
        <w:t>R.U.R</w:t>
      </w:r>
      <w:r w:rsidRPr="009E137E">
        <w:rPr>
          <w:rFonts w:eastAsia="SimSun" w:hint="cs"/>
          <w:sz w:val="24"/>
          <w:szCs w:val="24"/>
          <w:rtl/>
          <w:lang w:eastAsia="zh-CN" w:bidi="ar-IQ"/>
        </w:rPr>
        <w:t xml:space="preserve">، والأمريكي (المر رايس) في مسرحيته الآلة الحاسبة و </w:t>
      </w:r>
      <w:r w:rsidRPr="009E137E">
        <w:rPr>
          <w:rFonts w:eastAsia="SimSun"/>
          <w:sz w:val="24"/>
          <w:szCs w:val="24"/>
          <w:rtl/>
          <w:lang w:eastAsia="zh-CN" w:bidi="ar-IQ"/>
        </w:rPr>
        <w:t>(</w:t>
      </w:r>
      <w:r w:rsidRPr="009E137E">
        <w:rPr>
          <w:rFonts w:eastAsia="SimSun" w:hint="cs"/>
          <w:sz w:val="24"/>
          <w:szCs w:val="24"/>
          <w:rtl/>
          <w:lang w:eastAsia="zh-CN" w:bidi="ar-IQ"/>
        </w:rPr>
        <w:t xml:space="preserve">يوجين </w:t>
      </w:r>
      <w:proofErr w:type="spellStart"/>
      <w:r w:rsidRPr="009E137E">
        <w:rPr>
          <w:rFonts w:eastAsia="SimSun" w:hint="cs"/>
          <w:sz w:val="24"/>
          <w:szCs w:val="24"/>
          <w:rtl/>
          <w:lang w:eastAsia="zh-CN" w:bidi="ar-IQ"/>
        </w:rPr>
        <w:t>أونيل</w:t>
      </w:r>
      <w:proofErr w:type="spellEnd"/>
      <w:r w:rsidRPr="009E137E">
        <w:rPr>
          <w:rFonts w:eastAsia="SimSun" w:hint="cs"/>
          <w:sz w:val="24"/>
          <w:szCs w:val="24"/>
          <w:rtl/>
          <w:lang w:eastAsia="zh-CN" w:bidi="ar-IQ"/>
        </w:rPr>
        <w:t xml:space="preserve">) الذي لم يترك مذهباً إلا ودخل فيه كما في مسرحيتيه القرد الكثيف الشعر والإمبراطور جونز، و (جون هاورد لوسن، و جورج س. </w:t>
      </w:r>
      <w:proofErr w:type="spellStart"/>
      <w:r w:rsidRPr="009E137E">
        <w:rPr>
          <w:rFonts w:eastAsia="SimSun" w:hint="cs"/>
          <w:sz w:val="24"/>
          <w:szCs w:val="24"/>
          <w:rtl/>
          <w:lang w:eastAsia="zh-CN" w:bidi="ar-IQ"/>
        </w:rPr>
        <w:t>كاوفمان</w:t>
      </w:r>
      <w:proofErr w:type="spellEnd"/>
      <w:r w:rsidRPr="009E137E">
        <w:rPr>
          <w:rFonts w:eastAsia="SimSun" w:hint="cs"/>
          <w:sz w:val="24"/>
          <w:szCs w:val="24"/>
          <w:rtl/>
          <w:lang w:eastAsia="zh-CN" w:bidi="ar-IQ"/>
        </w:rPr>
        <w:t xml:space="preserve">، و مارك </w:t>
      </w:r>
      <w:proofErr w:type="spellStart"/>
      <w:r w:rsidRPr="009E137E">
        <w:rPr>
          <w:rFonts w:eastAsia="SimSun" w:hint="cs"/>
          <w:sz w:val="24"/>
          <w:szCs w:val="24"/>
          <w:rtl/>
          <w:lang w:eastAsia="zh-CN" w:bidi="ar-IQ"/>
        </w:rPr>
        <w:t>كونيلي</w:t>
      </w:r>
      <w:proofErr w:type="spellEnd"/>
      <w:r w:rsidRPr="009E137E">
        <w:rPr>
          <w:rFonts w:eastAsia="SimSun" w:hint="cs"/>
          <w:sz w:val="24"/>
          <w:szCs w:val="24"/>
          <w:rtl/>
          <w:lang w:eastAsia="zh-CN" w:bidi="ar-IQ"/>
        </w:rPr>
        <w:t xml:space="preserve">) في عملهم المشترك (شحاذ على ظهر الحصان). ينظر: حميد علي حسون الزبيدي، مشكلات البناء الدرامي في المسرحية العراقية، أطروحة </w:t>
      </w:r>
      <w:proofErr w:type="spellStart"/>
      <w:r w:rsidRPr="009E137E">
        <w:rPr>
          <w:rFonts w:eastAsia="SimSun" w:hint="cs"/>
          <w:sz w:val="24"/>
          <w:szCs w:val="24"/>
          <w:rtl/>
          <w:lang w:eastAsia="zh-CN" w:bidi="ar-IQ"/>
        </w:rPr>
        <w:t>دكتوارة</w:t>
      </w:r>
      <w:proofErr w:type="spellEnd"/>
      <w:r w:rsidRPr="009E137E">
        <w:rPr>
          <w:rFonts w:eastAsia="SimSun" w:hint="cs"/>
          <w:sz w:val="24"/>
          <w:szCs w:val="24"/>
          <w:rtl/>
          <w:lang w:eastAsia="zh-CN" w:bidi="ar-IQ"/>
        </w:rPr>
        <w:t xml:space="preserve"> غير منشورة، جامعة بغداد، كلية الفنون الجميلة، قسم الفنون المسرحية، 1998، ص 58- 59.</w:t>
      </w:r>
      <w:r w:rsidRPr="00BC2E20">
        <w:rPr>
          <w:rFonts w:hint="cs"/>
          <w:rtl/>
        </w:rPr>
        <w:t xml:space="preserve"> </w:t>
      </w:r>
    </w:p>
  </w:footnote>
  <w:footnote w:id="67">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rPr>
        <w:t>)</w:t>
      </w:r>
      <w:r w:rsidRPr="00BC2E20">
        <w:rPr>
          <w:rFonts w:hint="cs"/>
          <w:sz w:val="24"/>
          <w:szCs w:val="24"/>
          <w:rtl/>
        </w:rPr>
        <w:t>)</w:t>
      </w:r>
      <w:r w:rsidRPr="00BC2E20">
        <w:rPr>
          <w:sz w:val="24"/>
          <w:szCs w:val="24"/>
          <w:rtl/>
        </w:rPr>
        <w:t xml:space="preserve"> </w:t>
      </w:r>
      <w:r w:rsidRPr="00BC2E20">
        <w:rPr>
          <w:rFonts w:hint="cs"/>
          <w:sz w:val="24"/>
          <w:szCs w:val="24"/>
          <w:rtl/>
          <w:lang w:bidi="ar-IQ"/>
        </w:rPr>
        <w:t xml:space="preserve">ينظر: رشاد رشدي، </w:t>
      </w:r>
      <w:r w:rsidRPr="00BC2E20">
        <w:rPr>
          <w:rFonts w:hint="cs"/>
          <w:b/>
          <w:bCs/>
          <w:sz w:val="24"/>
          <w:szCs w:val="24"/>
          <w:rtl/>
          <w:lang w:bidi="ar-IQ"/>
        </w:rPr>
        <w:t>نظرية الدراما من أرسطو إلى ألان</w:t>
      </w:r>
      <w:r w:rsidRPr="00BC2E20">
        <w:rPr>
          <w:rFonts w:hint="cs"/>
          <w:sz w:val="24"/>
          <w:szCs w:val="24"/>
          <w:rtl/>
          <w:lang w:bidi="ar-IQ"/>
        </w:rPr>
        <w:t>، (القاهرة: مكتبة الانجلو المصرية، 1968) ص 178-181.</w:t>
      </w:r>
    </w:p>
  </w:footnote>
  <w:footnote w:id="68">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lang w:bidi="ar-IQ"/>
        </w:rPr>
        <w:t>)</w:t>
      </w:r>
      <w:r w:rsidRPr="00BC2E20">
        <w:rPr>
          <w:rFonts w:hint="cs"/>
          <w:sz w:val="24"/>
          <w:szCs w:val="24"/>
          <w:rtl/>
          <w:lang w:bidi="ar-IQ"/>
        </w:rPr>
        <w:t>)</w:t>
      </w:r>
      <w:r w:rsidRPr="00BC2E20">
        <w:rPr>
          <w:sz w:val="24"/>
          <w:szCs w:val="24"/>
          <w:rtl/>
        </w:rPr>
        <w:t xml:space="preserve"> </w:t>
      </w:r>
      <w:r w:rsidRPr="00BC2E20">
        <w:rPr>
          <w:rFonts w:hint="cs"/>
          <w:sz w:val="24"/>
          <w:szCs w:val="24"/>
          <w:rtl/>
          <w:lang w:bidi="ar-IQ"/>
        </w:rPr>
        <w:t>ينظر: نبيل راغب، المذاهب الأدبية من الكلاسيكي</w:t>
      </w:r>
      <w:r w:rsidRPr="00BC2E20">
        <w:rPr>
          <w:rFonts w:hint="eastAsia"/>
          <w:sz w:val="24"/>
          <w:szCs w:val="24"/>
          <w:rtl/>
          <w:lang w:bidi="ar-IQ"/>
        </w:rPr>
        <w:t>ة</w:t>
      </w:r>
      <w:r w:rsidRPr="00BC2E20">
        <w:rPr>
          <w:rFonts w:hint="cs"/>
          <w:sz w:val="24"/>
          <w:szCs w:val="24"/>
          <w:rtl/>
          <w:lang w:bidi="ar-IQ"/>
        </w:rPr>
        <w:t xml:space="preserve"> إلى العبثية، مصد</w:t>
      </w:r>
      <w:r w:rsidRPr="00BC2E20">
        <w:rPr>
          <w:rFonts w:hint="eastAsia"/>
          <w:sz w:val="24"/>
          <w:szCs w:val="24"/>
          <w:rtl/>
          <w:lang w:bidi="ar-IQ"/>
        </w:rPr>
        <w:t>ر</w:t>
      </w:r>
      <w:r w:rsidRPr="00BC2E20">
        <w:rPr>
          <w:rFonts w:hint="cs"/>
          <w:sz w:val="24"/>
          <w:szCs w:val="24"/>
          <w:rtl/>
          <w:lang w:bidi="ar-IQ"/>
        </w:rPr>
        <w:t xml:space="preserve"> سابق، ص 128.</w:t>
      </w:r>
    </w:p>
  </w:footnote>
  <w:footnote w:id="69">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lang w:bidi="ar-IQ"/>
        </w:rPr>
        <w:t>)</w:t>
      </w:r>
      <w:r w:rsidRPr="00BC2E20">
        <w:rPr>
          <w:rFonts w:hint="cs"/>
          <w:sz w:val="24"/>
          <w:szCs w:val="24"/>
          <w:rtl/>
          <w:lang w:bidi="ar-IQ"/>
        </w:rPr>
        <w:t>)</w:t>
      </w:r>
      <w:r w:rsidRPr="00BC2E20">
        <w:rPr>
          <w:sz w:val="24"/>
          <w:szCs w:val="24"/>
          <w:rtl/>
        </w:rPr>
        <w:t xml:space="preserve"> </w:t>
      </w:r>
      <w:proofErr w:type="spellStart"/>
      <w:r w:rsidRPr="00BC2E20">
        <w:rPr>
          <w:rFonts w:hint="cs"/>
          <w:sz w:val="24"/>
          <w:szCs w:val="24"/>
          <w:rtl/>
          <w:lang w:bidi="ar-IQ"/>
        </w:rPr>
        <w:t>دريني</w:t>
      </w:r>
      <w:proofErr w:type="spellEnd"/>
      <w:r w:rsidRPr="00BC2E20">
        <w:rPr>
          <w:rFonts w:hint="cs"/>
          <w:sz w:val="24"/>
          <w:szCs w:val="24"/>
          <w:rtl/>
          <w:lang w:bidi="ar-IQ"/>
        </w:rPr>
        <w:t xml:space="preserve"> خشبة، أشهر المذاهب المسرحية، مصدر سابق، ص 213- 214.</w:t>
      </w:r>
    </w:p>
  </w:footnote>
  <w:footnote w:id="70">
    <w:p w:rsidR="004A0CF8" w:rsidRPr="00BC2E20" w:rsidRDefault="004A0CF8" w:rsidP="00FE2FAB">
      <w:pPr>
        <w:pStyle w:val="a6"/>
        <w:jc w:val="lowKashida"/>
        <w:rPr>
          <w:sz w:val="24"/>
          <w:szCs w:val="24"/>
          <w:lang w:bidi="ar-IQ"/>
        </w:rPr>
      </w:pPr>
      <w:r w:rsidRPr="00BC2E20">
        <w:rPr>
          <w:rStyle w:val="a7"/>
          <w:sz w:val="24"/>
          <w:szCs w:val="24"/>
          <w:rtl/>
        </w:rPr>
        <w:sym w:font="Symbol" w:char="F0B7"/>
      </w:r>
      <w:r w:rsidRPr="00BC2E20">
        <w:rPr>
          <w:sz w:val="24"/>
          <w:szCs w:val="24"/>
          <w:rtl/>
        </w:rPr>
        <w:t xml:space="preserve"> </w:t>
      </w:r>
      <w:r w:rsidRPr="00BC2E20">
        <w:rPr>
          <w:rFonts w:hint="cs"/>
          <w:sz w:val="24"/>
          <w:szCs w:val="24"/>
          <w:rtl/>
          <w:lang w:bidi="ar-IQ"/>
        </w:rPr>
        <w:t xml:space="preserve"> اندريه </w:t>
      </w:r>
      <w:proofErr w:type="spellStart"/>
      <w:r w:rsidRPr="00BC2E20">
        <w:rPr>
          <w:rFonts w:hint="cs"/>
          <w:sz w:val="24"/>
          <w:szCs w:val="24"/>
          <w:rtl/>
          <w:lang w:bidi="ar-IQ"/>
        </w:rPr>
        <w:t>بريتون</w:t>
      </w:r>
      <w:proofErr w:type="spellEnd"/>
      <w:r w:rsidRPr="00BC2E20">
        <w:rPr>
          <w:rFonts w:hint="cs"/>
          <w:sz w:val="24"/>
          <w:szCs w:val="24"/>
          <w:rtl/>
          <w:lang w:bidi="ar-IQ"/>
        </w:rPr>
        <w:t xml:space="preserve"> : هو رئيس هذه الحركة وأحاط به كل من لويس </w:t>
      </w:r>
      <w:proofErr w:type="spellStart"/>
      <w:r w:rsidRPr="00BC2E20">
        <w:rPr>
          <w:rFonts w:hint="cs"/>
          <w:sz w:val="24"/>
          <w:szCs w:val="24"/>
          <w:rtl/>
          <w:lang w:bidi="ar-IQ"/>
        </w:rPr>
        <w:t>ارغوان</w:t>
      </w:r>
      <w:proofErr w:type="spellEnd"/>
      <w:r w:rsidRPr="00BC2E20">
        <w:rPr>
          <w:rFonts w:hint="cs"/>
          <w:sz w:val="24"/>
          <w:szCs w:val="24"/>
          <w:rtl/>
          <w:lang w:bidi="ar-IQ"/>
        </w:rPr>
        <w:t xml:space="preserve"> وبول </w:t>
      </w:r>
      <w:proofErr w:type="spellStart"/>
      <w:r w:rsidRPr="00BC2E20">
        <w:rPr>
          <w:rFonts w:hint="cs"/>
          <w:sz w:val="24"/>
          <w:szCs w:val="24"/>
          <w:rtl/>
          <w:lang w:bidi="ar-IQ"/>
        </w:rPr>
        <w:t>اليوار</w:t>
      </w:r>
      <w:proofErr w:type="spellEnd"/>
      <w:r w:rsidRPr="00BC2E20">
        <w:rPr>
          <w:rFonts w:hint="cs"/>
          <w:sz w:val="24"/>
          <w:szCs w:val="24"/>
          <w:rtl/>
          <w:lang w:bidi="ar-IQ"/>
        </w:rPr>
        <w:t xml:space="preserve"> وفيليب </w:t>
      </w:r>
      <w:proofErr w:type="spellStart"/>
      <w:r w:rsidRPr="00BC2E20">
        <w:rPr>
          <w:rFonts w:hint="cs"/>
          <w:sz w:val="24"/>
          <w:szCs w:val="24"/>
          <w:rtl/>
          <w:lang w:bidi="ar-IQ"/>
        </w:rPr>
        <w:t>سوبول</w:t>
      </w:r>
      <w:proofErr w:type="spellEnd"/>
      <w:r w:rsidRPr="00BC2E20">
        <w:rPr>
          <w:rFonts w:hint="cs"/>
          <w:sz w:val="24"/>
          <w:szCs w:val="24"/>
          <w:rtl/>
          <w:lang w:bidi="ar-IQ"/>
        </w:rPr>
        <w:t xml:space="preserve"> وانضم إليهم جاك بارون، روبير </w:t>
      </w:r>
      <w:proofErr w:type="spellStart"/>
      <w:r w:rsidRPr="00BC2E20">
        <w:rPr>
          <w:rFonts w:hint="cs"/>
          <w:sz w:val="24"/>
          <w:szCs w:val="24"/>
          <w:rtl/>
          <w:lang w:bidi="ar-IQ"/>
        </w:rPr>
        <w:t>دسنوس</w:t>
      </w:r>
      <w:proofErr w:type="spellEnd"/>
      <w:r w:rsidRPr="00BC2E20">
        <w:rPr>
          <w:rFonts w:hint="cs"/>
          <w:sz w:val="24"/>
          <w:szCs w:val="24"/>
          <w:rtl/>
          <w:lang w:bidi="ar-IQ"/>
        </w:rPr>
        <w:t xml:space="preserve">، ماكس ارنست، بيير ماسو، ماكس </w:t>
      </w:r>
      <w:proofErr w:type="spellStart"/>
      <w:r w:rsidRPr="00BC2E20">
        <w:rPr>
          <w:rFonts w:hint="cs"/>
          <w:sz w:val="24"/>
          <w:szCs w:val="24"/>
          <w:rtl/>
          <w:lang w:bidi="ar-IQ"/>
        </w:rPr>
        <w:t>موريز</w:t>
      </w:r>
      <w:proofErr w:type="spellEnd"/>
      <w:r w:rsidRPr="00BC2E20">
        <w:rPr>
          <w:rFonts w:hint="cs"/>
          <w:sz w:val="24"/>
          <w:szCs w:val="24"/>
          <w:rtl/>
          <w:lang w:bidi="ar-IQ"/>
        </w:rPr>
        <w:t xml:space="preserve">، بيير اونيك، روجيه </w:t>
      </w:r>
      <w:proofErr w:type="spellStart"/>
      <w:r w:rsidRPr="00BC2E20">
        <w:rPr>
          <w:rFonts w:hint="cs"/>
          <w:sz w:val="24"/>
          <w:szCs w:val="24"/>
          <w:rtl/>
          <w:lang w:bidi="ar-IQ"/>
        </w:rPr>
        <w:t>فيتراك</w:t>
      </w:r>
      <w:proofErr w:type="spellEnd"/>
      <w:r w:rsidRPr="00BC2E20">
        <w:rPr>
          <w:rFonts w:hint="cs"/>
          <w:sz w:val="24"/>
          <w:szCs w:val="24"/>
          <w:rtl/>
          <w:lang w:bidi="ar-IQ"/>
        </w:rPr>
        <w:t xml:space="preserve">، وانضم إليهم فيما بعد مكسيم الكسندر، أنطوان ارتو، جوزيف </w:t>
      </w:r>
      <w:proofErr w:type="spellStart"/>
      <w:r w:rsidRPr="00BC2E20">
        <w:rPr>
          <w:rFonts w:hint="cs"/>
          <w:sz w:val="24"/>
          <w:szCs w:val="24"/>
          <w:rtl/>
          <w:lang w:bidi="ar-IQ"/>
        </w:rPr>
        <w:t>دلتايل</w:t>
      </w:r>
      <w:proofErr w:type="spellEnd"/>
      <w:r w:rsidRPr="00BC2E20">
        <w:rPr>
          <w:rFonts w:hint="cs"/>
          <w:sz w:val="24"/>
          <w:szCs w:val="24"/>
          <w:rtl/>
          <w:lang w:bidi="ar-IQ"/>
        </w:rPr>
        <w:t xml:space="preserve">، فرنسيس </w:t>
      </w:r>
      <w:proofErr w:type="spellStart"/>
      <w:r w:rsidRPr="00BC2E20">
        <w:rPr>
          <w:rFonts w:hint="cs"/>
          <w:sz w:val="24"/>
          <w:szCs w:val="24"/>
          <w:rtl/>
          <w:lang w:bidi="ar-IQ"/>
        </w:rPr>
        <w:t>جبرار</w:t>
      </w:r>
      <w:proofErr w:type="spellEnd"/>
      <w:r w:rsidRPr="00BC2E20">
        <w:rPr>
          <w:rFonts w:hint="cs"/>
          <w:sz w:val="24"/>
          <w:szCs w:val="24"/>
          <w:rtl/>
          <w:lang w:bidi="ar-IQ"/>
        </w:rPr>
        <w:t xml:space="preserve">، اندريه ماسون، بيير </w:t>
      </w:r>
      <w:proofErr w:type="spellStart"/>
      <w:r w:rsidRPr="00BC2E20">
        <w:rPr>
          <w:rFonts w:hint="cs"/>
          <w:sz w:val="24"/>
          <w:szCs w:val="24"/>
          <w:rtl/>
          <w:lang w:bidi="ar-IQ"/>
        </w:rPr>
        <w:t>نافيل</w:t>
      </w:r>
      <w:proofErr w:type="spellEnd"/>
      <w:r w:rsidRPr="00BC2E20">
        <w:rPr>
          <w:rFonts w:hint="cs"/>
          <w:sz w:val="24"/>
          <w:szCs w:val="24"/>
          <w:rtl/>
          <w:lang w:bidi="ar-IQ"/>
        </w:rPr>
        <w:t xml:space="preserve">، وماكس نول. وطرد </w:t>
      </w:r>
      <w:proofErr w:type="spellStart"/>
      <w:r w:rsidRPr="00BC2E20">
        <w:rPr>
          <w:rFonts w:hint="cs"/>
          <w:sz w:val="24"/>
          <w:szCs w:val="24"/>
          <w:rtl/>
          <w:lang w:bidi="ar-IQ"/>
        </w:rPr>
        <w:t>بريتون</w:t>
      </w:r>
      <w:proofErr w:type="spellEnd"/>
      <w:r w:rsidRPr="00BC2E20">
        <w:rPr>
          <w:rFonts w:hint="cs"/>
          <w:sz w:val="24"/>
          <w:szCs w:val="24"/>
          <w:rtl/>
          <w:lang w:bidi="ar-IQ"/>
        </w:rPr>
        <w:t xml:space="preserve"> من جماعته الذين مالوا إلى المجد الأدبي والسياسة وهم كل من جان </w:t>
      </w:r>
      <w:proofErr w:type="spellStart"/>
      <w:r w:rsidRPr="00BC2E20">
        <w:rPr>
          <w:rFonts w:hint="cs"/>
          <w:sz w:val="24"/>
          <w:szCs w:val="24"/>
          <w:rtl/>
          <w:lang w:bidi="ar-IQ"/>
        </w:rPr>
        <w:t>كوكتو</w:t>
      </w:r>
      <w:proofErr w:type="spellEnd"/>
      <w:r w:rsidRPr="00BC2E20">
        <w:rPr>
          <w:rFonts w:hint="cs"/>
          <w:sz w:val="24"/>
          <w:szCs w:val="24"/>
          <w:rtl/>
          <w:lang w:bidi="ar-IQ"/>
        </w:rPr>
        <w:t xml:space="preserve">، جان بولهان، ريمون </w:t>
      </w:r>
      <w:proofErr w:type="spellStart"/>
      <w:r w:rsidRPr="00BC2E20">
        <w:rPr>
          <w:rFonts w:hint="cs"/>
          <w:sz w:val="24"/>
          <w:szCs w:val="24"/>
          <w:rtl/>
          <w:lang w:bidi="ar-IQ"/>
        </w:rPr>
        <w:t>راديغيه</w:t>
      </w:r>
      <w:proofErr w:type="spellEnd"/>
      <w:r w:rsidRPr="00BC2E20">
        <w:rPr>
          <w:rFonts w:hint="cs"/>
          <w:sz w:val="24"/>
          <w:szCs w:val="24"/>
          <w:rtl/>
          <w:lang w:bidi="ar-IQ"/>
        </w:rPr>
        <w:t xml:space="preserve">، جول رومان، اندريه سالمون، بول فاليري، ومن ثم طرد أيضا </w:t>
      </w:r>
      <w:proofErr w:type="spellStart"/>
      <w:r w:rsidRPr="00BC2E20">
        <w:rPr>
          <w:rFonts w:hint="cs"/>
          <w:sz w:val="24"/>
          <w:szCs w:val="24"/>
          <w:rtl/>
          <w:lang w:bidi="ar-IQ"/>
        </w:rPr>
        <w:t>شيركو</w:t>
      </w:r>
      <w:proofErr w:type="spellEnd"/>
      <w:r w:rsidRPr="00BC2E20">
        <w:rPr>
          <w:rFonts w:hint="cs"/>
          <w:sz w:val="24"/>
          <w:szCs w:val="24"/>
          <w:rtl/>
          <w:lang w:bidi="ar-IQ"/>
        </w:rPr>
        <w:t xml:space="preserve"> و سلفادور دالي بسبب اعتناقهم </w:t>
      </w:r>
      <w:proofErr w:type="spellStart"/>
      <w:r w:rsidRPr="00BC2E20">
        <w:rPr>
          <w:rFonts w:hint="cs"/>
          <w:sz w:val="24"/>
          <w:szCs w:val="24"/>
          <w:rtl/>
          <w:lang w:bidi="ar-IQ"/>
        </w:rPr>
        <w:t>الفاشستية</w:t>
      </w:r>
      <w:proofErr w:type="spellEnd"/>
      <w:r w:rsidRPr="00BC2E20">
        <w:rPr>
          <w:rFonts w:hint="cs"/>
          <w:sz w:val="24"/>
          <w:szCs w:val="24"/>
          <w:rtl/>
          <w:lang w:bidi="ar-IQ"/>
        </w:rPr>
        <w:t xml:space="preserve">، وعن جوزيف </w:t>
      </w:r>
      <w:proofErr w:type="spellStart"/>
      <w:r w:rsidRPr="00BC2E20">
        <w:rPr>
          <w:rFonts w:hint="cs"/>
          <w:sz w:val="24"/>
          <w:szCs w:val="24"/>
          <w:rtl/>
          <w:lang w:bidi="ar-IQ"/>
        </w:rPr>
        <w:t>دلتايل</w:t>
      </w:r>
      <w:proofErr w:type="spellEnd"/>
      <w:r w:rsidRPr="00BC2E20">
        <w:rPr>
          <w:rFonts w:hint="cs"/>
          <w:sz w:val="24"/>
          <w:szCs w:val="24"/>
          <w:rtl/>
          <w:lang w:bidi="ar-IQ"/>
        </w:rPr>
        <w:t xml:space="preserve"> بسبب اعتناقه الكاثوليكي</w:t>
      </w:r>
      <w:r w:rsidRPr="00BC2E20">
        <w:rPr>
          <w:rFonts w:hint="eastAsia"/>
          <w:sz w:val="24"/>
          <w:szCs w:val="24"/>
          <w:rtl/>
          <w:lang w:bidi="ar-IQ"/>
        </w:rPr>
        <w:t>ة</w:t>
      </w:r>
      <w:r w:rsidRPr="00BC2E20">
        <w:rPr>
          <w:rFonts w:hint="cs"/>
          <w:sz w:val="24"/>
          <w:szCs w:val="24"/>
          <w:rtl/>
          <w:lang w:bidi="ar-IQ"/>
        </w:rPr>
        <w:t xml:space="preserve">. ينظر: ايف </w:t>
      </w:r>
      <w:proofErr w:type="spellStart"/>
      <w:r w:rsidRPr="00BC2E20">
        <w:rPr>
          <w:rFonts w:hint="cs"/>
          <w:sz w:val="24"/>
          <w:szCs w:val="24"/>
          <w:rtl/>
          <w:lang w:bidi="ar-IQ"/>
        </w:rPr>
        <w:t>دوبليس</w:t>
      </w:r>
      <w:proofErr w:type="spellEnd"/>
      <w:r w:rsidRPr="00BC2E20">
        <w:rPr>
          <w:rFonts w:hint="cs"/>
          <w:sz w:val="24"/>
          <w:szCs w:val="24"/>
          <w:rtl/>
          <w:lang w:bidi="ar-IQ"/>
        </w:rPr>
        <w:t>،</w:t>
      </w:r>
      <w:r w:rsidRPr="00BC2E20">
        <w:rPr>
          <w:rFonts w:hint="cs"/>
          <w:b/>
          <w:bCs/>
          <w:sz w:val="24"/>
          <w:szCs w:val="24"/>
          <w:rtl/>
          <w:lang w:bidi="ar-IQ"/>
        </w:rPr>
        <w:t xml:space="preserve"> السريالية</w:t>
      </w:r>
      <w:r w:rsidRPr="00BC2E20">
        <w:rPr>
          <w:rFonts w:hint="cs"/>
          <w:sz w:val="24"/>
          <w:szCs w:val="24"/>
          <w:rtl/>
          <w:lang w:bidi="ar-IQ"/>
        </w:rPr>
        <w:t>، ترجمة: بهيج شعبان، (بيروت: دار بيروت للطباعة والنشر، 1956)  ص 15- 16.</w:t>
      </w:r>
    </w:p>
  </w:footnote>
  <w:footnote w:id="71">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lang w:bidi="ar-IQ"/>
        </w:rPr>
        <w:t>)</w:t>
      </w:r>
      <w:r w:rsidRPr="00BC2E20">
        <w:rPr>
          <w:rFonts w:hint="cs"/>
          <w:sz w:val="24"/>
          <w:szCs w:val="24"/>
          <w:rtl/>
          <w:lang w:bidi="ar-IQ"/>
        </w:rPr>
        <w:t>) ينظر: المصدر نفسه، ص 117.</w:t>
      </w:r>
    </w:p>
  </w:footnote>
  <w:footnote w:id="72">
    <w:p w:rsidR="004A0CF8" w:rsidRPr="00BC2E20" w:rsidRDefault="004A0CF8" w:rsidP="00FE2FAB">
      <w:pPr>
        <w:pStyle w:val="a6"/>
        <w:jc w:val="lowKashida"/>
        <w:rPr>
          <w:sz w:val="24"/>
          <w:szCs w:val="24"/>
          <w:lang w:bidi="ar-IQ"/>
        </w:rPr>
      </w:pPr>
      <w:r w:rsidRPr="00BC2E20">
        <w:rPr>
          <w:sz w:val="24"/>
          <w:szCs w:val="24"/>
          <w:lang w:bidi="ar-IQ"/>
        </w:rPr>
        <w:t>(</w:t>
      </w:r>
      <w:r w:rsidRPr="00BC2E20">
        <w:rPr>
          <w:rStyle w:val="a7"/>
          <w:sz w:val="24"/>
          <w:szCs w:val="24"/>
        </w:rPr>
        <w:footnoteRef/>
      </w:r>
      <w:r w:rsidRPr="00BC2E20">
        <w:rPr>
          <w:sz w:val="24"/>
          <w:szCs w:val="24"/>
          <w:lang w:bidi="ar-IQ"/>
        </w:rPr>
        <w:t>)</w:t>
      </w:r>
      <w:r w:rsidRPr="00BC2E20">
        <w:rPr>
          <w:rFonts w:hint="cs"/>
          <w:sz w:val="24"/>
          <w:szCs w:val="24"/>
          <w:rtl/>
          <w:lang w:bidi="ar-IQ"/>
        </w:rPr>
        <w:t xml:space="preserve"> ينظر: موريس </w:t>
      </w:r>
      <w:proofErr w:type="spellStart"/>
      <w:r w:rsidRPr="00BC2E20">
        <w:rPr>
          <w:rFonts w:hint="cs"/>
          <w:sz w:val="24"/>
          <w:szCs w:val="24"/>
          <w:rtl/>
          <w:lang w:bidi="ar-IQ"/>
        </w:rPr>
        <w:t>تادو</w:t>
      </w:r>
      <w:proofErr w:type="spellEnd"/>
      <w:r w:rsidRPr="00BC2E20">
        <w:rPr>
          <w:rFonts w:hint="cs"/>
          <w:sz w:val="24"/>
          <w:szCs w:val="24"/>
          <w:rtl/>
          <w:lang w:bidi="ar-IQ"/>
        </w:rPr>
        <w:t xml:space="preserve">، </w:t>
      </w:r>
      <w:r w:rsidRPr="00BC2E20">
        <w:rPr>
          <w:rFonts w:hint="cs"/>
          <w:b/>
          <w:bCs/>
          <w:sz w:val="24"/>
          <w:szCs w:val="24"/>
          <w:rtl/>
          <w:lang w:bidi="ar-IQ"/>
        </w:rPr>
        <w:t>تاريخ السريالية</w:t>
      </w:r>
      <w:r w:rsidRPr="00BC2E20">
        <w:rPr>
          <w:rFonts w:hint="cs"/>
          <w:sz w:val="24"/>
          <w:szCs w:val="24"/>
          <w:rtl/>
          <w:lang w:bidi="ar-IQ"/>
        </w:rPr>
        <w:t>، ترجمة: نتيجة الحلاق، (دمشق: وزارة الثقافة، 1992) ص 5- 11.</w:t>
      </w:r>
    </w:p>
  </w:footnote>
  <w:footnote w:id="73">
    <w:p w:rsidR="004A0CF8" w:rsidRPr="00BC2E20" w:rsidRDefault="004A0CF8" w:rsidP="00FE2FAB">
      <w:pPr>
        <w:pStyle w:val="a6"/>
        <w:jc w:val="lowKashida"/>
        <w:rPr>
          <w:rStyle w:val="a7"/>
          <w:sz w:val="24"/>
          <w:szCs w:val="24"/>
          <w:rtl/>
        </w:rPr>
      </w:pPr>
      <w:r w:rsidRPr="00BC2E20">
        <w:rPr>
          <w:rStyle w:val="a7"/>
          <w:sz w:val="24"/>
          <w:szCs w:val="24"/>
        </w:rPr>
        <w:footnoteRef/>
      </w:r>
      <w:r w:rsidRPr="00BC2E20">
        <w:rPr>
          <w:sz w:val="24"/>
          <w:szCs w:val="24"/>
          <w:lang w:bidi="ar-IQ"/>
        </w:rPr>
        <w:t>)</w:t>
      </w:r>
      <w:r w:rsidRPr="00BC2E20">
        <w:rPr>
          <w:rFonts w:hint="cs"/>
          <w:sz w:val="24"/>
          <w:szCs w:val="24"/>
          <w:rtl/>
          <w:lang w:bidi="ar-IQ"/>
        </w:rPr>
        <w:t>)</w:t>
      </w:r>
      <w:r w:rsidRPr="00BC2E20">
        <w:rPr>
          <w:rStyle w:val="a7"/>
          <w:rFonts w:hint="cs"/>
          <w:sz w:val="24"/>
          <w:szCs w:val="24"/>
          <w:rtl/>
        </w:rPr>
        <w:t xml:space="preserve"> ينظر: عبد الرزاق الأصفر، المذاهب الأدبية لدى الغرب، مصدر سابق، ص 180 -182.</w:t>
      </w:r>
    </w:p>
  </w:footnote>
  <w:footnote w:id="74">
    <w:p w:rsidR="004A0CF8" w:rsidRPr="00BC2E20" w:rsidRDefault="004A0CF8" w:rsidP="00FE2FAB">
      <w:pPr>
        <w:pStyle w:val="a6"/>
        <w:jc w:val="lowKashida"/>
        <w:rPr>
          <w:sz w:val="24"/>
          <w:szCs w:val="24"/>
        </w:rPr>
      </w:pPr>
      <w:r w:rsidRPr="00BC2E20">
        <w:rPr>
          <w:rStyle w:val="a7"/>
          <w:sz w:val="24"/>
          <w:szCs w:val="24"/>
          <w:rtl/>
        </w:rPr>
        <w:sym w:font="Symbol" w:char="F0B7"/>
      </w:r>
      <w:r w:rsidRPr="00BC2E20">
        <w:rPr>
          <w:sz w:val="24"/>
          <w:szCs w:val="24"/>
          <w:rtl/>
        </w:rPr>
        <w:t xml:space="preserve"> </w:t>
      </w:r>
      <w:r w:rsidRPr="00BC2E20">
        <w:rPr>
          <w:rFonts w:hint="cs"/>
          <w:sz w:val="24"/>
          <w:szCs w:val="24"/>
          <w:rtl/>
        </w:rPr>
        <w:t xml:space="preserve"> اللامعقول هو: </w:t>
      </w:r>
      <w:proofErr w:type="spellStart"/>
      <w:r w:rsidRPr="00BC2E20">
        <w:rPr>
          <w:rFonts w:hint="cs"/>
          <w:sz w:val="24"/>
          <w:szCs w:val="24"/>
          <w:rtl/>
        </w:rPr>
        <w:t>اللا</w:t>
      </w:r>
      <w:proofErr w:type="spellEnd"/>
      <w:r w:rsidRPr="00BC2E20">
        <w:rPr>
          <w:rFonts w:hint="cs"/>
          <w:sz w:val="24"/>
          <w:szCs w:val="24"/>
          <w:rtl/>
        </w:rPr>
        <w:t xml:space="preserve"> معنى وليس من المستغرب أن يحتار القارئ في تعدد المعاني لهذا التيار الذي ظهر بعد السريالية والتعبيرية، ووجد المعنيين إن من الصعب تفسيره فذهبوا ولجئو</w:t>
      </w:r>
      <w:r w:rsidRPr="00BC2E20">
        <w:rPr>
          <w:rFonts w:hint="eastAsia"/>
          <w:sz w:val="24"/>
          <w:szCs w:val="24"/>
          <w:rtl/>
        </w:rPr>
        <w:t>ا</w:t>
      </w:r>
      <w:r w:rsidRPr="00BC2E20">
        <w:rPr>
          <w:rFonts w:hint="cs"/>
          <w:sz w:val="24"/>
          <w:szCs w:val="24"/>
          <w:rtl/>
        </w:rPr>
        <w:t xml:space="preserve"> إلى مذاهب شتى في تصنيفه  تحت أطر محددة فمنهم من فسر ظهوره كردة فعل على الحرب العالمية الأولى وأهوالها ومنهم من عاد بالفضل في ظهوره على حيز الأدب والفن إلى المذاهب الفلسفية كالوجودية، أو غير ذلك من الأسباب التي يلجأ إليها النقاد عندما يشكل عليهم وضع ملامح واضحة لمذهب أدبي أو شكل فني جديد. ينظر:</w:t>
      </w:r>
      <w:r w:rsidRPr="00BC2E20">
        <w:rPr>
          <w:rFonts w:hint="cs"/>
          <w:sz w:val="24"/>
          <w:szCs w:val="24"/>
          <w:rtl/>
          <w:lang w:bidi="ar-IQ"/>
        </w:rPr>
        <w:t>رشاد رشدي، نظرية الدراما من أرسطو إلى ألان، مصد</w:t>
      </w:r>
      <w:r w:rsidRPr="00BC2E20">
        <w:rPr>
          <w:rFonts w:hint="eastAsia"/>
          <w:sz w:val="24"/>
          <w:szCs w:val="24"/>
          <w:rtl/>
          <w:lang w:bidi="ar-IQ"/>
        </w:rPr>
        <w:t>ر</w:t>
      </w:r>
      <w:r w:rsidRPr="00BC2E20">
        <w:rPr>
          <w:rFonts w:hint="cs"/>
          <w:sz w:val="24"/>
          <w:szCs w:val="24"/>
          <w:rtl/>
          <w:lang w:bidi="ar-IQ"/>
        </w:rPr>
        <w:t xml:space="preserve"> سابق، ص 237-239.</w:t>
      </w:r>
    </w:p>
  </w:footnote>
  <w:footnote w:id="75">
    <w:p w:rsidR="004A0CF8" w:rsidRPr="00BC2E20" w:rsidRDefault="004A0CF8" w:rsidP="00FE2FAB">
      <w:pPr>
        <w:pStyle w:val="a6"/>
        <w:jc w:val="lowKashida"/>
        <w:rPr>
          <w:sz w:val="24"/>
          <w:szCs w:val="24"/>
          <w:rtl/>
          <w:lang w:bidi="ar-IQ"/>
        </w:rPr>
      </w:pPr>
      <w:r w:rsidRPr="00BC2E20">
        <w:rPr>
          <w:sz w:val="24"/>
          <w:szCs w:val="24"/>
        </w:rPr>
        <w:t>(</w:t>
      </w:r>
      <w:r w:rsidRPr="00BC2E20">
        <w:rPr>
          <w:rStyle w:val="a7"/>
          <w:sz w:val="24"/>
          <w:szCs w:val="24"/>
        </w:rPr>
        <w:footnoteRef/>
      </w:r>
      <w:r w:rsidRPr="00BC2E20">
        <w:rPr>
          <w:sz w:val="24"/>
          <w:szCs w:val="24"/>
        </w:rPr>
        <w:t>)</w:t>
      </w:r>
      <w:r w:rsidRPr="00BC2E20">
        <w:rPr>
          <w:sz w:val="24"/>
          <w:szCs w:val="24"/>
          <w:rtl/>
        </w:rPr>
        <w:t xml:space="preserve"> </w:t>
      </w:r>
      <w:r w:rsidRPr="00BC2E20">
        <w:rPr>
          <w:rFonts w:hint="cs"/>
          <w:sz w:val="24"/>
          <w:szCs w:val="24"/>
          <w:rtl/>
          <w:lang w:bidi="ar-IQ"/>
        </w:rPr>
        <w:t xml:space="preserve">ينظر: انس زرزر، </w:t>
      </w:r>
      <w:r w:rsidRPr="00BC2E20">
        <w:rPr>
          <w:rFonts w:hint="cs"/>
          <w:b/>
          <w:bCs/>
          <w:sz w:val="24"/>
          <w:szCs w:val="24"/>
          <w:rtl/>
          <w:lang w:bidi="ar-IQ"/>
        </w:rPr>
        <w:t>قراءة في مسرح العبث: الرواد المؤسسون قبل الحرب العالمية الأولى وبعدها</w:t>
      </w:r>
      <w:r w:rsidRPr="00BC2E20">
        <w:rPr>
          <w:rFonts w:hint="cs"/>
          <w:sz w:val="24"/>
          <w:szCs w:val="24"/>
          <w:rtl/>
          <w:lang w:bidi="ar-IQ"/>
        </w:rPr>
        <w:t>، مجلة شرفات الشام الثقافية، العدد 79، دمشق، وزارة الثقافة، الاثنين 21 حزيران 2010، ص 11.</w:t>
      </w:r>
    </w:p>
  </w:footnote>
  <w:footnote w:id="76">
    <w:p w:rsidR="004A0CF8" w:rsidRDefault="004A0CF8" w:rsidP="00FE2FAB">
      <w:pPr>
        <w:pStyle w:val="a6"/>
        <w:jc w:val="lowKashida"/>
        <w:rPr>
          <w:rtl/>
          <w:lang w:bidi="ar-IQ"/>
        </w:rPr>
      </w:pPr>
      <w:r w:rsidRPr="007951B0">
        <w:rPr>
          <w:rStyle w:val="a7"/>
          <w:sz w:val="24"/>
          <w:szCs w:val="24"/>
          <w:rtl/>
        </w:rPr>
        <w:sym w:font="Symbol" w:char="F0B7"/>
      </w:r>
      <w:r>
        <w:rPr>
          <w:rtl/>
        </w:rPr>
        <w:t xml:space="preserve"> </w:t>
      </w:r>
      <w:r>
        <w:rPr>
          <w:rFonts w:hint="cs"/>
          <w:rtl/>
        </w:rPr>
        <w:t xml:space="preserve"> </w:t>
      </w:r>
      <w:r>
        <w:rPr>
          <w:rFonts w:hint="cs"/>
          <w:sz w:val="24"/>
          <w:szCs w:val="24"/>
          <w:rtl/>
        </w:rPr>
        <w:t xml:space="preserve">التغريب : بعض النقاد ومنهم </w:t>
      </w:r>
      <w:proofErr w:type="spellStart"/>
      <w:r w:rsidRPr="00BC2E20">
        <w:rPr>
          <w:rFonts w:hint="cs"/>
          <w:sz w:val="24"/>
          <w:szCs w:val="24"/>
          <w:rtl/>
        </w:rPr>
        <w:t>أ.ب</w:t>
      </w:r>
      <w:proofErr w:type="spellEnd"/>
      <w:r w:rsidRPr="00BC2E20">
        <w:rPr>
          <w:rFonts w:hint="cs"/>
          <w:sz w:val="24"/>
          <w:szCs w:val="24"/>
          <w:rtl/>
        </w:rPr>
        <w:t xml:space="preserve">. </w:t>
      </w:r>
      <w:proofErr w:type="spellStart"/>
      <w:r w:rsidRPr="00BC2E20">
        <w:rPr>
          <w:rFonts w:hint="cs"/>
          <w:sz w:val="24"/>
          <w:szCs w:val="24"/>
          <w:rtl/>
        </w:rPr>
        <w:t>هنكشليف</w:t>
      </w:r>
      <w:proofErr w:type="spellEnd"/>
      <w:r w:rsidRPr="00BC2E20">
        <w:rPr>
          <w:rFonts w:hint="cs"/>
          <w:sz w:val="24"/>
          <w:szCs w:val="24"/>
          <w:rtl/>
        </w:rPr>
        <w:t xml:space="preserve"> مؤلف كتاب (العبث 1969)</w:t>
      </w:r>
      <w:r>
        <w:rPr>
          <w:rFonts w:hint="cs"/>
          <w:sz w:val="24"/>
          <w:szCs w:val="24"/>
          <w:rtl/>
        </w:rPr>
        <w:t xml:space="preserve"> يرون بأن التغريب و انطلاقة</w:t>
      </w:r>
      <w:r w:rsidRPr="00BC2E20">
        <w:rPr>
          <w:rFonts w:hint="cs"/>
          <w:sz w:val="24"/>
          <w:szCs w:val="24"/>
          <w:rtl/>
        </w:rPr>
        <w:t xml:space="preserve"> مسرح العبث </w:t>
      </w:r>
      <w:r>
        <w:rPr>
          <w:rFonts w:hint="cs"/>
          <w:sz w:val="24"/>
          <w:szCs w:val="24"/>
          <w:rtl/>
        </w:rPr>
        <w:t xml:space="preserve">كانت </w:t>
      </w:r>
      <w:r w:rsidRPr="00BC2E20">
        <w:rPr>
          <w:rFonts w:hint="cs"/>
          <w:sz w:val="24"/>
          <w:szCs w:val="24"/>
          <w:rtl/>
        </w:rPr>
        <w:t xml:space="preserve">على يد الفرد جاري عندما كتب ثلاث مسرحيات حول شخصية واحدة تدعى (ابو) وهي ابو، الملك ابو، ابو في الأغلال، ويرى </w:t>
      </w:r>
      <w:proofErr w:type="spellStart"/>
      <w:r w:rsidRPr="00BC2E20">
        <w:rPr>
          <w:rFonts w:hint="cs"/>
          <w:sz w:val="24"/>
          <w:szCs w:val="24"/>
          <w:rtl/>
        </w:rPr>
        <w:t>هنكشليف</w:t>
      </w:r>
      <w:proofErr w:type="spellEnd"/>
      <w:r w:rsidRPr="00BC2E20">
        <w:rPr>
          <w:rFonts w:hint="cs"/>
          <w:sz w:val="24"/>
          <w:szCs w:val="24"/>
          <w:rtl/>
        </w:rPr>
        <w:t xml:space="preserve"> إن مسيرة المسرح الغربي تغيرت تماما منذ ذلك التاريخ الذي قدمت فيه هذه المسرحيات</w:t>
      </w:r>
      <w:r>
        <w:rPr>
          <w:rFonts w:hint="cs"/>
          <w:sz w:val="24"/>
          <w:szCs w:val="24"/>
          <w:rtl/>
        </w:rPr>
        <w:t xml:space="preserve"> </w:t>
      </w:r>
      <w:proofErr w:type="spellStart"/>
      <w:r>
        <w:rPr>
          <w:rFonts w:hint="cs"/>
          <w:sz w:val="24"/>
          <w:szCs w:val="24"/>
          <w:rtl/>
        </w:rPr>
        <w:t>التغريبية</w:t>
      </w:r>
      <w:proofErr w:type="spellEnd"/>
      <w:r>
        <w:rPr>
          <w:rFonts w:hint="cs"/>
          <w:sz w:val="24"/>
          <w:szCs w:val="24"/>
          <w:rtl/>
        </w:rPr>
        <w:t xml:space="preserve"> </w:t>
      </w:r>
      <w:r w:rsidRPr="00BC2E20">
        <w:rPr>
          <w:rFonts w:hint="cs"/>
          <w:sz w:val="24"/>
          <w:szCs w:val="24"/>
          <w:rtl/>
        </w:rPr>
        <w:t xml:space="preserve">التي على إثرها ابتدع جاري فلسفته الخاصة التي اسماها </w:t>
      </w:r>
      <w:proofErr w:type="spellStart"/>
      <w:r w:rsidRPr="00BC2E20">
        <w:rPr>
          <w:rFonts w:hint="cs"/>
          <w:sz w:val="24"/>
          <w:szCs w:val="24"/>
          <w:rtl/>
        </w:rPr>
        <w:t>بالباتافيزيقية</w:t>
      </w:r>
      <w:proofErr w:type="spellEnd"/>
      <w:r w:rsidRPr="00BC2E20">
        <w:rPr>
          <w:rFonts w:hint="cs"/>
          <w:sz w:val="24"/>
          <w:szCs w:val="24"/>
          <w:rtl/>
        </w:rPr>
        <w:t xml:space="preserve">  ساخرا بها من كل الفلسفات الميتافيزيقية واصفا فلسفته الجديدة بأنها (العلم الذي يشرح منطقة ما بعد الميتافيزيقيا). لقد كان </w:t>
      </w:r>
      <w:proofErr w:type="spellStart"/>
      <w:r w:rsidRPr="00BC2E20">
        <w:rPr>
          <w:rFonts w:hint="cs"/>
          <w:sz w:val="24"/>
          <w:szCs w:val="24"/>
          <w:rtl/>
        </w:rPr>
        <w:t>للباتافيزيقية</w:t>
      </w:r>
      <w:proofErr w:type="spellEnd"/>
      <w:r w:rsidRPr="00BC2E20">
        <w:rPr>
          <w:rFonts w:hint="cs"/>
          <w:sz w:val="24"/>
          <w:szCs w:val="24"/>
          <w:rtl/>
        </w:rPr>
        <w:t xml:space="preserve"> تأثير كبير على ما يعرف بمسرح العبث، قبل أن يتبلور على يد رواده صموئيل بكت (في انتظار جودو) التي تعد النموذج الذي </w:t>
      </w:r>
      <w:r>
        <w:rPr>
          <w:rFonts w:hint="cs"/>
          <w:sz w:val="24"/>
          <w:szCs w:val="24"/>
          <w:rtl/>
        </w:rPr>
        <w:t>يقتدى به في نصوص مسرح اللامعقول</w:t>
      </w:r>
      <w:r w:rsidRPr="00BC2E20">
        <w:rPr>
          <w:rFonts w:hint="cs"/>
          <w:sz w:val="24"/>
          <w:szCs w:val="24"/>
          <w:rtl/>
        </w:rPr>
        <w:t xml:space="preserve">، </w:t>
      </w:r>
      <w:r>
        <w:rPr>
          <w:rFonts w:hint="cs"/>
          <w:sz w:val="24"/>
          <w:szCs w:val="24"/>
          <w:rtl/>
        </w:rPr>
        <w:t xml:space="preserve">فضلا عن </w:t>
      </w:r>
      <w:r w:rsidRPr="00BC2E20">
        <w:rPr>
          <w:rFonts w:hint="cs"/>
          <w:sz w:val="24"/>
          <w:szCs w:val="24"/>
          <w:rtl/>
        </w:rPr>
        <w:t xml:space="preserve">يونسكو في مسرحيته المهمة (الكراسي)، إضافة إلى </w:t>
      </w:r>
      <w:proofErr w:type="spellStart"/>
      <w:r w:rsidRPr="00BC2E20">
        <w:rPr>
          <w:rFonts w:hint="cs"/>
          <w:sz w:val="24"/>
          <w:szCs w:val="24"/>
          <w:rtl/>
        </w:rPr>
        <w:t>اداموف</w:t>
      </w:r>
      <w:proofErr w:type="spellEnd"/>
      <w:r w:rsidRPr="00BC2E20">
        <w:rPr>
          <w:rFonts w:hint="cs"/>
          <w:sz w:val="24"/>
          <w:szCs w:val="24"/>
          <w:rtl/>
        </w:rPr>
        <w:t xml:space="preserve"> وهارولد بنتر، ومن ثم ظهور جيل كتاب مكمل  لهذا النهج أو ما اصطلح عليه (ما بعد العبث) كان من أهمهم كينيث برنارد ، تشارلز </w:t>
      </w:r>
      <w:proofErr w:type="spellStart"/>
      <w:r w:rsidRPr="00BC2E20">
        <w:rPr>
          <w:rFonts w:hint="cs"/>
          <w:sz w:val="24"/>
          <w:szCs w:val="24"/>
          <w:rtl/>
        </w:rPr>
        <w:t>لادلام</w:t>
      </w:r>
      <w:proofErr w:type="spellEnd"/>
      <w:r w:rsidRPr="00BC2E20">
        <w:rPr>
          <w:rFonts w:hint="cs"/>
          <w:sz w:val="24"/>
          <w:szCs w:val="24"/>
          <w:rtl/>
        </w:rPr>
        <w:t xml:space="preserve">، رونالد </w:t>
      </w:r>
      <w:proofErr w:type="spellStart"/>
      <w:r w:rsidRPr="00BC2E20">
        <w:rPr>
          <w:rFonts w:hint="cs"/>
          <w:sz w:val="24"/>
          <w:szCs w:val="24"/>
          <w:rtl/>
        </w:rPr>
        <w:t>تافيل</w:t>
      </w:r>
      <w:proofErr w:type="spellEnd"/>
      <w:r w:rsidRPr="00BC2E20">
        <w:rPr>
          <w:rFonts w:hint="cs"/>
          <w:sz w:val="24"/>
          <w:szCs w:val="24"/>
          <w:rtl/>
        </w:rPr>
        <w:t xml:space="preserve"> وعرفوا بمسرح (الاستهزاء </w:t>
      </w:r>
      <w:proofErr w:type="spellStart"/>
      <w:r w:rsidRPr="00BC2E20">
        <w:rPr>
          <w:rFonts w:hint="cs"/>
          <w:sz w:val="24"/>
          <w:szCs w:val="24"/>
          <w:rtl/>
        </w:rPr>
        <w:t>والتتفيه</w:t>
      </w:r>
      <w:proofErr w:type="spellEnd"/>
      <w:r w:rsidRPr="00BC2E20">
        <w:rPr>
          <w:rFonts w:hint="cs"/>
          <w:sz w:val="24"/>
          <w:szCs w:val="24"/>
          <w:rtl/>
        </w:rPr>
        <w:t xml:space="preserve">). ينظر: </w:t>
      </w:r>
      <w:r w:rsidRPr="00BC2E20">
        <w:rPr>
          <w:rFonts w:hint="cs"/>
          <w:sz w:val="24"/>
          <w:szCs w:val="24"/>
          <w:rtl/>
          <w:lang w:bidi="ar-IQ"/>
        </w:rPr>
        <w:t>نهاد صليحة، التيارات المسرحية المعاصرة، مصدر سابق، ص 110- 156.</w:t>
      </w:r>
    </w:p>
  </w:footnote>
  <w:footnote w:id="77">
    <w:p w:rsidR="004A0CF8" w:rsidRPr="00BC2E20" w:rsidRDefault="004A0CF8" w:rsidP="00FE2FAB">
      <w:pPr>
        <w:pStyle w:val="a6"/>
        <w:jc w:val="lowKashida"/>
        <w:rPr>
          <w:sz w:val="24"/>
          <w:szCs w:val="24"/>
          <w:lang w:bidi="ar-IQ"/>
        </w:rPr>
      </w:pPr>
      <w:r w:rsidRPr="00BC2E20">
        <w:rPr>
          <w:sz w:val="24"/>
          <w:szCs w:val="24"/>
        </w:rPr>
        <w:t>(</w:t>
      </w:r>
      <w:r w:rsidRPr="00BC2E20">
        <w:rPr>
          <w:rStyle w:val="a7"/>
          <w:sz w:val="24"/>
          <w:szCs w:val="24"/>
        </w:rPr>
        <w:footnoteRef/>
      </w:r>
      <w:r w:rsidRPr="00BC2E20">
        <w:rPr>
          <w:sz w:val="24"/>
          <w:szCs w:val="24"/>
        </w:rPr>
        <w:t>)</w:t>
      </w:r>
      <w:r w:rsidRPr="00BC2E20">
        <w:rPr>
          <w:sz w:val="24"/>
          <w:szCs w:val="24"/>
          <w:rtl/>
        </w:rPr>
        <w:t xml:space="preserve"> </w:t>
      </w:r>
      <w:r w:rsidRPr="00BC2E20">
        <w:rPr>
          <w:rFonts w:hint="cs"/>
          <w:sz w:val="24"/>
          <w:szCs w:val="24"/>
          <w:rtl/>
        </w:rPr>
        <w:t>ينظر:</w:t>
      </w:r>
      <w:r w:rsidRPr="00BC2E20">
        <w:rPr>
          <w:rFonts w:hint="cs"/>
          <w:sz w:val="24"/>
          <w:szCs w:val="24"/>
          <w:rtl/>
          <w:lang w:bidi="ar-IQ"/>
        </w:rPr>
        <w:t xml:space="preserve"> رشا</w:t>
      </w:r>
      <w:r w:rsidRPr="00BC2E20">
        <w:rPr>
          <w:sz w:val="24"/>
          <w:szCs w:val="24"/>
          <w:rtl/>
          <w:lang w:bidi="ar-IQ"/>
        </w:rPr>
        <w:t>د</w:t>
      </w:r>
      <w:r w:rsidRPr="00BC2E20">
        <w:rPr>
          <w:rFonts w:hint="cs"/>
          <w:sz w:val="24"/>
          <w:szCs w:val="24"/>
          <w:rtl/>
          <w:lang w:bidi="ar-IQ"/>
        </w:rPr>
        <w:t xml:space="preserve"> رشدي، نظرية الدراما من أرسطو إلى ألان، مصد</w:t>
      </w:r>
      <w:r w:rsidRPr="00BC2E20">
        <w:rPr>
          <w:rFonts w:hint="eastAsia"/>
          <w:sz w:val="24"/>
          <w:szCs w:val="24"/>
          <w:rtl/>
          <w:lang w:bidi="ar-IQ"/>
        </w:rPr>
        <w:t>ر</w:t>
      </w:r>
      <w:r w:rsidRPr="00BC2E20">
        <w:rPr>
          <w:rFonts w:hint="cs"/>
          <w:sz w:val="24"/>
          <w:szCs w:val="24"/>
          <w:rtl/>
          <w:lang w:bidi="ar-IQ"/>
        </w:rPr>
        <w:t xml:space="preserve"> سابق، ص 224-245.</w:t>
      </w:r>
    </w:p>
  </w:footnote>
  <w:footnote w:id="78">
    <w:p w:rsidR="004A0CF8" w:rsidRPr="00BC2E20" w:rsidRDefault="004A0CF8" w:rsidP="00FE2FAB">
      <w:pPr>
        <w:pStyle w:val="a6"/>
        <w:jc w:val="lowKashida"/>
        <w:rPr>
          <w:sz w:val="24"/>
          <w:szCs w:val="24"/>
          <w:lang w:bidi="ar-IQ"/>
        </w:rPr>
      </w:pPr>
      <w:r w:rsidRPr="00BC2E20">
        <w:rPr>
          <w:rStyle w:val="a7"/>
          <w:sz w:val="24"/>
          <w:szCs w:val="24"/>
        </w:rPr>
        <w:footnoteRef/>
      </w:r>
      <w:r w:rsidRPr="00BC2E20">
        <w:rPr>
          <w:sz w:val="24"/>
          <w:szCs w:val="24"/>
          <w:lang w:bidi="ar-IQ"/>
        </w:rPr>
        <w:t>)</w:t>
      </w:r>
      <w:r w:rsidRPr="00BC2E20">
        <w:rPr>
          <w:rFonts w:hint="cs"/>
          <w:sz w:val="24"/>
          <w:szCs w:val="24"/>
          <w:rtl/>
          <w:lang w:bidi="ar-IQ"/>
        </w:rPr>
        <w:t>)</w:t>
      </w:r>
      <w:r w:rsidRPr="00BC2E20">
        <w:rPr>
          <w:rFonts w:hint="cs"/>
          <w:sz w:val="24"/>
          <w:szCs w:val="24"/>
          <w:rtl/>
        </w:rPr>
        <w:t xml:space="preserve"> </w:t>
      </w:r>
      <w:r w:rsidRPr="00BC2E20">
        <w:rPr>
          <w:rFonts w:hint="cs"/>
          <w:sz w:val="24"/>
          <w:szCs w:val="24"/>
          <w:rtl/>
          <w:lang w:bidi="ar-IQ"/>
        </w:rPr>
        <w:t>ينظر: نها</w:t>
      </w:r>
      <w:r w:rsidRPr="00BC2E20">
        <w:rPr>
          <w:sz w:val="24"/>
          <w:szCs w:val="24"/>
          <w:rtl/>
          <w:lang w:bidi="ar-IQ"/>
        </w:rPr>
        <w:t>د</w:t>
      </w:r>
      <w:r w:rsidRPr="00BC2E20">
        <w:rPr>
          <w:rFonts w:hint="cs"/>
          <w:sz w:val="24"/>
          <w:szCs w:val="24"/>
          <w:rtl/>
          <w:lang w:bidi="ar-IQ"/>
        </w:rPr>
        <w:t xml:space="preserve"> صليحة، التيارات المسرحية المعاصرة، مصدر سابق، ص 125-128.</w:t>
      </w:r>
    </w:p>
  </w:footnote>
  <w:footnote w:id="79">
    <w:p w:rsidR="004A0CF8" w:rsidRPr="00BC2E20" w:rsidRDefault="004A0CF8" w:rsidP="00FE2FAB">
      <w:pPr>
        <w:pStyle w:val="a6"/>
        <w:jc w:val="lowKashida"/>
        <w:rPr>
          <w:sz w:val="24"/>
          <w:szCs w:val="24"/>
          <w:rtl/>
          <w:lang w:bidi="ar-IQ"/>
        </w:rPr>
      </w:pPr>
      <w:r w:rsidRPr="00BC2E20">
        <w:rPr>
          <w:rStyle w:val="a7"/>
          <w:sz w:val="24"/>
          <w:szCs w:val="24"/>
        </w:rPr>
        <w:footnoteRef/>
      </w:r>
      <w:r w:rsidRPr="00BC2E20">
        <w:rPr>
          <w:sz w:val="24"/>
          <w:szCs w:val="24"/>
        </w:rPr>
        <w:t>)</w:t>
      </w:r>
      <w:r w:rsidRPr="00BC2E20">
        <w:rPr>
          <w:rFonts w:hint="cs"/>
          <w:sz w:val="24"/>
          <w:szCs w:val="24"/>
          <w:rtl/>
        </w:rPr>
        <w:t>)</w:t>
      </w:r>
      <w:r w:rsidRPr="00BC2E20">
        <w:rPr>
          <w:rFonts w:hint="cs"/>
          <w:sz w:val="24"/>
          <w:szCs w:val="24"/>
          <w:rtl/>
          <w:lang w:bidi="ar-IQ"/>
        </w:rPr>
        <w:t xml:space="preserve"> جميل نصيف، العلاقة الجدلية بين المذاهب الأدبية</w:t>
      </w:r>
      <w:r w:rsidRPr="00BC2E20">
        <w:rPr>
          <w:rFonts w:hint="eastAsia"/>
          <w:sz w:val="24"/>
          <w:szCs w:val="24"/>
          <w:rtl/>
          <w:lang w:bidi="ar-IQ"/>
        </w:rPr>
        <w:t>،</w:t>
      </w:r>
      <w:r w:rsidRPr="00BC2E20">
        <w:rPr>
          <w:rFonts w:hint="cs"/>
          <w:sz w:val="24"/>
          <w:szCs w:val="24"/>
          <w:rtl/>
          <w:lang w:bidi="ar-IQ"/>
        </w:rPr>
        <w:t xml:space="preserve"> مصدر سابق، ص 5.</w:t>
      </w:r>
    </w:p>
  </w:footnote>
  <w:footnote w:id="80">
    <w:p w:rsidR="004A0CF8" w:rsidRPr="00063DA8" w:rsidRDefault="004A0CF8" w:rsidP="00FE2FAB">
      <w:pPr>
        <w:pStyle w:val="a6"/>
        <w:jc w:val="lowKashida"/>
        <w:rPr>
          <w:sz w:val="24"/>
          <w:szCs w:val="24"/>
        </w:rPr>
      </w:pPr>
      <w:r w:rsidRPr="00063DA8">
        <w:rPr>
          <w:rStyle w:val="a7"/>
          <w:sz w:val="24"/>
          <w:szCs w:val="24"/>
          <w:rtl/>
        </w:rPr>
        <w:sym w:font="Symbol" w:char="F0B7"/>
      </w:r>
      <w:r w:rsidRPr="00063DA8">
        <w:rPr>
          <w:sz w:val="24"/>
          <w:szCs w:val="24"/>
          <w:rtl/>
        </w:rPr>
        <w:t xml:space="preserve"> </w:t>
      </w:r>
      <w:r w:rsidRPr="00063DA8">
        <w:rPr>
          <w:rFonts w:hint="cs"/>
          <w:sz w:val="24"/>
          <w:szCs w:val="24"/>
          <w:rtl/>
        </w:rPr>
        <w:t xml:space="preserve"> ينظر الملحق رقم 1.</w:t>
      </w:r>
    </w:p>
  </w:footnote>
  <w:footnote w:id="81">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علي الزبيدي، </w:t>
      </w:r>
      <w:r w:rsidRPr="00063DA8">
        <w:rPr>
          <w:rFonts w:hint="cs"/>
          <w:b/>
          <w:bCs/>
          <w:sz w:val="24"/>
          <w:szCs w:val="24"/>
          <w:rtl/>
          <w:lang w:bidi="ar-IQ"/>
        </w:rPr>
        <w:t>المسرحية العربية في العراق</w:t>
      </w:r>
      <w:r w:rsidRPr="00063DA8">
        <w:rPr>
          <w:rFonts w:hint="cs"/>
          <w:sz w:val="24"/>
          <w:szCs w:val="24"/>
          <w:rtl/>
          <w:lang w:bidi="ar-IQ"/>
        </w:rPr>
        <w:t>: محاضرا</w:t>
      </w:r>
      <w:r w:rsidRPr="00063DA8">
        <w:rPr>
          <w:sz w:val="24"/>
          <w:szCs w:val="24"/>
          <w:rtl/>
          <w:lang w:bidi="ar-IQ"/>
        </w:rPr>
        <w:t>ت</w:t>
      </w:r>
      <w:r w:rsidRPr="00063DA8">
        <w:rPr>
          <w:rFonts w:hint="cs"/>
          <w:sz w:val="24"/>
          <w:szCs w:val="24"/>
          <w:rtl/>
          <w:lang w:bidi="ar-IQ"/>
        </w:rPr>
        <w:t xml:space="preserve"> ألقيت على طلبة قسم الدراسات الأدبية، </w:t>
      </w:r>
      <w:r w:rsidRPr="00063DA8">
        <w:rPr>
          <w:sz w:val="24"/>
          <w:szCs w:val="24"/>
          <w:rtl/>
          <w:lang w:bidi="ar-IQ"/>
        </w:rPr>
        <w:t>(</w:t>
      </w:r>
      <w:r w:rsidRPr="00063DA8">
        <w:rPr>
          <w:rFonts w:hint="cs"/>
          <w:sz w:val="24"/>
          <w:szCs w:val="24"/>
          <w:rtl/>
          <w:lang w:bidi="ar-IQ"/>
        </w:rPr>
        <w:t>القاهرة: معهد البحوث والدراسات العربية،1967) ص 45.</w:t>
      </w:r>
    </w:p>
  </w:footnote>
  <w:footnote w:id="82">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ينظر: </w:t>
      </w:r>
      <w:r w:rsidRPr="00063DA8">
        <w:rPr>
          <w:rFonts w:hint="cs"/>
          <w:sz w:val="24"/>
          <w:szCs w:val="24"/>
          <w:rtl/>
          <w:lang w:bidi="ar-IQ"/>
        </w:rPr>
        <w:t xml:space="preserve">عمر الطالب، </w:t>
      </w:r>
      <w:r w:rsidRPr="00063DA8">
        <w:rPr>
          <w:rFonts w:hint="cs"/>
          <w:b/>
          <w:bCs/>
          <w:sz w:val="24"/>
          <w:szCs w:val="24"/>
          <w:rtl/>
          <w:lang w:bidi="ar-IQ"/>
        </w:rPr>
        <w:t>المسرحية العربية في العراق</w:t>
      </w:r>
      <w:r w:rsidRPr="00063DA8">
        <w:rPr>
          <w:rFonts w:hint="cs"/>
          <w:sz w:val="24"/>
          <w:szCs w:val="24"/>
          <w:rtl/>
          <w:lang w:bidi="ar-IQ"/>
        </w:rPr>
        <w:t>، ج2، (النجف، مطبعة النعمان، 1971) ص 5- 17.</w:t>
      </w:r>
    </w:p>
  </w:footnote>
  <w:footnote w:id="83">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عمر الطالب وآخرون ، </w:t>
      </w:r>
      <w:r w:rsidRPr="00063DA8">
        <w:rPr>
          <w:rFonts w:hint="cs"/>
          <w:b/>
          <w:bCs/>
          <w:sz w:val="24"/>
          <w:szCs w:val="24"/>
          <w:rtl/>
          <w:lang w:bidi="ar-IQ"/>
        </w:rPr>
        <w:t>موسوعة الموصل الحضارية</w:t>
      </w:r>
      <w:r w:rsidRPr="00063DA8">
        <w:rPr>
          <w:rFonts w:hint="cs"/>
          <w:sz w:val="24"/>
          <w:szCs w:val="24"/>
          <w:rtl/>
        </w:rPr>
        <w:t>،</w:t>
      </w:r>
      <w:r w:rsidRPr="00063DA8">
        <w:rPr>
          <w:rFonts w:hint="cs"/>
          <w:sz w:val="24"/>
          <w:szCs w:val="24"/>
          <w:rtl/>
          <w:lang w:bidi="ar-IQ"/>
        </w:rPr>
        <w:t>المجلد الخامس، (الموصل: دار الكتب للطباعة والنشر، 1992)</w:t>
      </w:r>
      <w:r w:rsidRPr="00063DA8">
        <w:rPr>
          <w:rFonts w:hint="cs"/>
          <w:sz w:val="24"/>
          <w:szCs w:val="24"/>
          <w:rtl/>
        </w:rPr>
        <w:t xml:space="preserve"> </w:t>
      </w:r>
      <w:r w:rsidRPr="00063DA8">
        <w:rPr>
          <w:sz w:val="24"/>
          <w:szCs w:val="24"/>
          <w:rtl/>
        </w:rPr>
        <w:t>،</w:t>
      </w:r>
      <w:r w:rsidRPr="00063DA8">
        <w:rPr>
          <w:rFonts w:hint="cs"/>
          <w:sz w:val="24"/>
          <w:szCs w:val="24"/>
          <w:rtl/>
        </w:rPr>
        <w:t xml:space="preserve"> ص 406.</w:t>
      </w:r>
    </w:p>
  </w:footnote>
  <w:footnote w:id="84">
    <w:p w:rsidR="004A0CF8" w:rsidRPr="00063DA8" w:rsidRDefault="004A0CF8" w:rsidP="00FE2FAB">
      <w:pPr>
        <w:pStyle w:val="a6"/>
        <w:jc w:val="lowKashida"/>
        <w:rPr>
          <w:sz w:val="24"/>
          <w:szCs w:val="24"/>
          <w:rtl/>
          <w:lang w:bidi="ar-IQ"/>
        </w:rPr>
      </w:pPr>
      <w:r w:rsidRPr="00063DA8">
        <w:rPr>
          <w:rStyle w:val="a7"/>
          <w:sz w:val="24"/>
          <w:szCs w:val="24"/>
          <w:rtl/>
        </w:rPr>
        <w:sym w:font="Symbol" w:char="F0B7"/>
      </w:r>
      <w:r w:rsidRPr="00063DA8">
        <w:rPr>
          <w:rFonts w:hint="cs"/>
          <w:sz w:val="24"/>
          <w:szCs w:val="24"/>
          <w:rtl/>
        </w:rPr>
        <w:t xml:space="preserve"> </w:t>
      </w:r>
      <w:r w:rsidRPr="00063DA8">
        <w:rPr>
          <w:rFonts w:hint="cs"/>
          <w:sz w:val="24"/>
          <w:szCs w:val="24"/>
          <w:rtl/>
          <w:lang w:bidi="ar-IQ"/>
        </w:rPr>
        <w:t xml:space="preserve">ومنهم  فرنسوا </w:t>
      </w:r>
      <w:proofErr w:type="spellStart"/>
      <w:r w:rsidRPr="00063DA8">
        <w:rPr>
          <w:rFonts w:hint="cs"/>
          <w:sz w:val="24"/>
          <w:szCs w:val="24"/>
          <w:rtl/>
          <w:lang w:bidi="ar-IQ"/>
        </w:rPr>
        <w:t>لونرمان</w:t>
      </w:r>
      <w:proofErr w:type="spellEnd"/>
      <w:r w:rsidRPr="00063DA8">
        <w:rPr>
          <w:rFonts w:hint="cs"/>
          <w:sz w:val="24"/>
          <w:szCs w:val="24"/>
          <w:rtl/>
          <w:lang w:bidi="ar-IQ"/>
        </w:rPr>
        <w:t xml:space="preserve"> ، </w:t>
      </w:r>
      <w:proofErr w:type="spellStart"/>
      <w:r w:rsidRPr="00063DA8">
        <w:rPr>
          <w:rFonts w:hint="cs"/>
          <w:sz w:val="24"/>
          <w:szCs w:val="24"/>
          <w:rtl/>
          <w:lang w:bidi="ar-IQ"/>
        </w:rPr>
        <w:t>شربونو</w:t>
      </w:r>
      <w:proofErr w:type="spellEnd"/>
      <w:r w:rsidRPr="00063DA8">
        <w:rPr>
          <w:rFonts w:hint="cs"/>
          <w:sz w:val="24"/>
          <w:szCs w:val="24"/>
          <w:rtl/>
          <w:lang w:bidi="ar-IQ"/>
        </w:rPr>
        <w:t xml:space="preserve">، </w:t>
      </w:r>
      <w:proofErr w:type="spellStart"/>
      <w:r w:rsidRPr="00063DA8">
        <w:rPr>
          <w:rFonts w:hint="cs"/>
          <w:sz w:val="24"/>
          <w:szCs w:val="24"/>
          <w:rtl/>
          <w:lang w:bidi="ar-IQ"/>
        </w:rPr>
        <w:t>بافيه</w:t>
      </w:r>
      <w:proofErr w:type="spellEnd"/>
      <w:r w:rsidRPr="00063DA8">
        <w:rPr>
          <w:rFonts w:hint="cs"/>
          <w:sz w:val="24"/>
          <w:szCs w:val="24"/>
          <w:rtl/>
          <w:lang w:bidi="ar-IQ"/>
        </w:rPr>
        <w:t xml:space="preserve"> دي </w:t>
      </w:r>
      <w:proofErr w:type="spellStart"/>
      <w:r w:rsidRPr="00063DA8">
        <w:rPr>
          <w:rFonts w:hint="cs"/>
          <w:sz w:val="24"/>
          <w:szCs w:val="24"/>
          <w:rtl/>
          <w:lang w:bidi="ar-IQ"/>
        </w:rPr>
        <w:t>كورتيل</w:t>
      </w:r>
      <w:proofErr w:type="spellEnd"/>
      <w:r w:rsidRPr="00063DA8">
        <w:rPr>
          <w:rFonts w:hint="cs"/>
          <w:sz w:val="24"/>
          <w:szCs w:val="24"/>
          <w:rtl/>
          <w:lang w:bidi="ar-IQ"/>
        </w:rPr>
        <w:t xml:space="preserve">، لوكار، أو كانوا  قساوسة ورهبان أمثال :  بطرس مرتين، جون بلن، لويس </w:t>
      </w:r>
      <w:proofErr w:type="spellStart"/>
      <w:r w:rsidRPr="00063DA8">
        <w:rPr>
          <w:rFonts w:hint="cs"/>
          <w:sz w:val="24"/>
          <w:szCs w:val="24"/>
          <w:rtl/>
          <w:lang w:bidi="ar-IQ"/>
        </w:rPr>
        <w:t>كسافاريوس</w:t>
      </w:r>
      <w:proofErr w:type="spellEnd"/>
      <w:r w:rsidRPr="00063DA8">
        <w:rPr>
          <w:rFonts w:hint="cs"/>
          <w:sz w:val="24"/>
          <w:szCs w:val="24"/>
          <w:rtl/>
          <w:lang w:bidi="ar-IQ"/>
        </w:rPr>
        <w:t xml:space="preserve"> </w:t>
      </w:r>
      <w:proofErr w:type="spellStart"/>
      <w:r w:rsidRPr="00063DA8">
        <w:rPr>
          <w:rFonts w:hint="cs"/>
          <w:sz w:val="24"/>
          <w:szCs w:val="24"/>
          <w:rtl/>
          <w:lang w:bidi="ar-IQ"/>
        </w:rPr>
        <w:t>ابوجي</w:t>
      </w:r>
      <w:proofErr w:type="spellEnd"/>
      <w:r w:rsidRPr="00063DA8">
        <w:rPr>
          <w:rFonts w:hint="cs"/>
          <w:sz w:val="24"/>
          <w:szCs w:val="24"/>
          <w:rtl/>
          <w:lang w:bidi="ar-IQ"/>
        </w:rPr>
        <w:t xml:space="preserve">، </w:t>
      </w:r>
      <w:proofErr w:type="spellStart"/>
      <w:r w:rsidRPr="00063DA8">
        <w:rPr>
          <w:rFonts w:hint="cs"/>
          <w:sz w:val="24"/>
          <w:szCs w:val="24"/>
          <w:rtl/>
          <w:lang w:bidi="ar-IQ"/>
        </w:rPr>
        <w:t>فيلبوس</w:t>
      </w:r>
      <w:proofErr w:type="spellEnd"/>
      <w:r w:rsidRPr="00063DA8">
        <w:rPr>
          <w:rFonts w:hint="cs"/>
          <w:sz w:val="24"/>
          <w:szCs w:val="24"/>
          <w:rtl/>
          <w:lang w:bidi="ar-IQ"/>
        </w:rPr>
        <w:t xml:space="preserve"> كوش، يوسف روز، ينظر: لويس شيخو، </w:t>
      </w:r>
      <w:r w:rsidRPr="00063DA8">
        <w:rPr>
          <w:rFonts w:hint="cs"/>
          <w:b/>
          <w:bCs/>
          <w:sz w:val="24"/>
          <w:szCs w:val="24"/>
          <w:rtl/>
          <w:lang w:bidi="ar-IQ"/>
        </w:rPr>
        <w:t>تاريخ الآداب العربية: في الربع الأول من القرن العشرين</w:t>
      </w:r>
      <w:r w:rsidRPr="00063DA8">
        <w:rPr>
          <w:rFonts w:hint="cs"/>
          <w:sz w:val="24"/>
          <w:szCs w:val="24"/>
          <w:rtl/>
          <w:lang w:bidi="ar-IQ"/>
        </w:rPr>
        <w:t xml:space="preserve">، ( بيروت: مطبعة الآباء </w:t>
      </w:r>
      <w:proofErr w:type="spellStart"/>
      <w:r w:rsidRPr="00063DA8">
        <w:rPr>
          <w:rFonts w:hint="cs"/>
          <w:sz w:val="24"/>
          <w:szCs w:val="24"/>
          <w:rtl/>
          <w:lang w:bidi="ar-IQ"/>
        </w:rPr>
        <w:t>اليسوعيين</w:t>
      </w:r>
      <w:proofErr w:type="spellEnd"/>
      <w:r w:rsidRPr="00063DA8">
        <w:rPr>
          <w:rFonts w:hint="cs"/>
          <w:sz w:val="24"/>
          <w:szCs w:val="24"/>
          <w:rtl/>
          <w:lang w:bidi="ar-IQ"/>
        </w:rPr>
        <w:t xml:space="preserve">، 1926)، ص </w:t>
      </w:r>
      <w:r w:rsidRPr="00063DA8">
        <w:rPr>
          <w:rFonts w:hint="cs"/>
          <w:sz w:val="24"/>
          <w:szCs w:val="24"/>
          <w:rtl/>
        </w:rPr>
        <w:t>269- 272.</w:t>
      </w:r>
    </w:p>
  </w:footnote>
  <w:footnote w:id="85">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ينظر: المصد</w:t>
      </w:r>
      <w:r w:rsidRPr="00063DA8">
        <w:rPr>
          <w:sz w:val="24"/>
          <w:szCs w:val="24"/>
          <w:rtl/>
        </w:rPr>
        <w:t>ر</w:t>
      </w:r>
      <w:r w:rsidRPr="00063DA8">
        <w:rPr>
          <w:rFonts w:hint="cs"/>
          <w:sz w:val="24"/>
          <w:szCs w:val="24"/>
          <w:rtl/>
        </w:rPr>
        <w:t xml:space="preserve"> نفسه، ص 270- 272.</w:t>
      </w:r>
    </w:p>
  </w:footnote>
  <w:footnote w:id="86">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Fonts w:hint="cs"/>
          <w:sz w:val="24"/>
          <w:szCs w:val="24"/>
          <w:rtl/>
        </w:rPr>
        <w:t xml:space="preserve">) </w:t>
      </w:r>
      <w:r w:rsidRPr="00063DA8">
        <w:rPr>
          <w:rFonts w:hint="cs"/>
          <w:sz w:val="24"/>
          <w:szCs w:val="24"/>
          <w:rtl/>
          <w:lang w:bidi="ar-IQ"/>
        </w:rPr>
        <w:t>عمر الطالب وآخرون، موسوعة الموصل الحضارية، المجلد الخامس، مصدر سابق، ص 409.</w:t>
      </w:r>
    </w:p>
  </w:footnote>
  <w:footnote w:id="87">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 xml:space="preserve">) </w:t>
      </w:r>
      <w:r w:rsidRPr="00063DA8">
        <w:rPr>
          <w:rStyle w:val="a7"/>
          <w:rFonts w:hint="cs"/>
          <w:sz w:val="24"/>
          <w:szCs w:val="24"/>
          <w:rtl/>
        </w:rPr>
        <w:t xml:space="preserve">) </w:t>
      </w:r>
      <w:r w:rsidRPr="00063DA8">
        <w:rPr>
          <w:rFonts w:hint="cs"/>
          <w:sz w:val="24"/>
          <w:szCs w:val="24"/>
          <w:rtl/>
        </w:rPr>
        <w:t>ينظر: عمر الطال</w:t>
      </w:r>
      <w:r w:rsidRPr="00063DA8">
        <w:rPr>
          <w:rFonts w:hint="eastAsia"/>
          <w:sz w:val="24"/>
          <w:szCs w:val="24"/>
          <w:rtl/>
        </w:rPr>
        <w:t>ب</w:t>
      </w:r>
      <w:r w:rsidRPr="00063DA8">
        <w:rPr>
          <w:rFonts w:hint="cs"/>
          <w:sz w:val="24"/>
          <w:szCs w:val="24"/>
          <w:rtl/>
        </w:rPr>
        <w:t xml:space="preserve">، </w:t>
      </w:r>
      <w:r w:rsidRPr="00063DA8">
        <w:rPr>
          <w:rFonts w:hint="cs"/>
          <w:b/>
          <w:bCs/>
          <w:sz w:val="24"/>
          <w:szCs w:val="24"/>
          <w:rtl/>
        </w:rPr>
        <w:t>موسوعة أعلام الموصل في القرن العشرين،</w:t>
      </w:r>
      <w:r w:rsidRPr="00063DA8">
        <w:rPr>
          <w:rFonts w:hint="cs"/>
          <w:sz w:val="24"/>
          <w:szCs w:val="24"/>
          <w:rtl/>
        </w:rPr>
        <w:t xml:space="preserve"> </w:t>
      </w:r>
      <w:r w:rsidRPr="00063DA8">
        <w:rPr>
          <w:sz w:val="24"/>
          <w:szCs w:val="24"/>
          <w:rtl/>
        </w:rPr>
        <w:t>(</w:t>
      </w:r>
      <w:r w:rsidRPr="00063DA8">
        <w:rPr>
          <w:rFonts w:hint="cs"/>
          <w:sz w:val="24"/>
          <w:szCs w:val="24"/>
          <w:rtl/>
        </w:rPr>
        <w:t>الموصل: مركز دراسات الموصل، 2007) ص 154.</w:t>
      </w:r>
    </w:p>
  </w:footnote>
  <w:footnote w:id="88">
    <w:p w:rsidR="004A0CF8" w:rsidRPr="00063DA8" w:rsidRDefault="004A0CF8" w:rsidP="00FE2FAB">
      <w:pPr>
        <w:pStyle w:val="a6"/>
        <w:jc w:val="lowKashida"/>
        <w:rPr>
          <w:sz w:val="24"/>
          <w:szCs w:val="24"/>
          <w:rtl/>
          <w:lang w:bidi="ar-IQ"/>
        </w:rPr>
      </w:pPr>
      <w:r w:rsidRPr="00063DA8">
        <w:rPr>
          <w:rStyle w:val="a7"/>
          <w:sz w:val="24"/>
          <w:szCs w:val="24"/>
          <w:rtl/>
        </w:rPr>
        <w:sym w:font="Symbol" w:char="F0B7"/>
      </w:r>
      <w:r w:rsidRPr="00063DA8">
        <w:rPr>
          <w:sz w:val="24"/>
          <w:szCs w:val="24"/>
          <w:rtl/>
        </w:rPr>
        <w:t xml:space="preserve"> </w:t>
      </w:r>
      <w:r w:rsidRPr="00063DA8">
        <w:rPr>
          <w:rFonts w:hint="cs"/>
          <w:sz w:val="24"/>
          <w:szCs w:val="24"/>
          <w:rtl/>
          <w:lang w:bidi="ar-IQ"/>
        </w:rPr>
        <w:t xml:space="preserve">المدارس الكنسية: احد الدلائل التي تشير إن العلاقات ما بين الكنائس في الموصل وحلب والشام ظلت مستمرة في عهد الانتداب البريطاني هو مسرحية (الزباء1933) لسليمان الصائغ، والمرجح أنها الفت قبل عام 1930، لأنها مثلت مرتين في الموصل على مسرح مدرسة شمعون الصفا، ثم قام بتمثيلها جماعة من شبان الطائفة الكلدانية في دمشق قبل طبعها. </w:t>
      </w:r>
      <w:proofErr w:type="spellStart"/>
      <w:r w:rsidRPr="00063DA8">
        <w:rPr>
          <w:rFonts w:hint="cs"/>
          <w:sz w:val="24"/>
          <w:szCs w:val="24"/>
          <w:rtl/>
          <w:lang w:bidi="ar-IQ"/>
        </w:rPr>
        <w:t>ينظر:عمر</w:t>
      </w:r>
      <w:proofErr w:type="spellEnd"/>
      <w:r w:rsidRPr="00063DA8">
        <w:rPr>
          <w:rFonts w:hint="cs"/>
          <w:sz w:val="24"/>
          <w:szCs w:val="24"/>
          <w:rtl/>
          <w:lang w:bidi="ar-IQ"/>
        </w:rPr>
        <w:t xml:space="preserve"> الطالب، المسرحية العربية في العراق، ج</w:t>
      </w:r>
      <w:r w:rsidRPr="00063DA8">
        <w:rPr>
          <w:sz w:val="24"/>
          <w:szCs w:val="24"/>
          <w:rtl/>
          <w:lang w:bidi="ar-IQ"/>
        </w:rPr>
        <w:t>2</w:t>
      </w:r>
      <w:r w:rsidRPr="00063DA8">
        <w:rPr>
          <w:rFonts w:hint="cs"/>
          <w:sz w:val="24"/>
          <w:szCs w:val="24"/>
          <w:rtl/>
          <w:lang w:bidi="ar-IQ"/>
        </w:rPr>
        <w:t>، مصدر سابق، ص 83.</w:t>
      </w:r>
    </w:p>
  </w:footnote>
  <w:footnote w:id="89">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Fonts w:hint="cs"/>
          <w:sz w:val="24"/>
          <w:szCs w:val="24"/>
          <w:rtl/>
          <w:lang w:bidi="ar-IQ"/>
        </w:rPr>
        <w:t xml:space="preserve">) </w:t>
      </w:r>
      <w:r w:rsidRPr="00063DA8">
        <w:rPr>
          <w:rFonts w:hint="cs"/>
          <w:sz w:val="24"/>
          <w:szCs w:val="24"/>
          <w:rtl/>
        </w:rPr>
        <w:t>ينظر:</w:t>
      </w:r>
      <w:r w:rsidRPr="00063DA8">
        <w:rPr>
          <w:rFonts w:hint="cs"/>
          <w:sz w:val="24"/>
          <w:szCs w:val="24"/>
          <w:rtl/>
          <w:lang w:bidi="ar-IQ"/>
        </w:rPr>
        <w:t xml:space="preserve"> عل</w:t>
      </w:r>
      <w:r w:rsidRPr="00063DA8">
        <w:rPr>
          <w:sz w:val="24"/>
          <w:szCs w:val="24"/>
          <w:rtl/>
          <w:lang w:bidi="ar-IQ"/>
        </w:rPr>
        <w:t>ي</w:t>
      </w:r>
      <w:r w:rsidRPr="00063DA8">
        <w:rPr>
          <w:rFonts w:hint="cs"/>
          <w:sz w:val="24"/>
          <w:szCs w:val="24"/>
          <w:rtl/>
          <w:lang w:bidi="ar-IQ"/>
        </w:rPr>
        <w:t xml:space="preserve"> الزبيدي، المسرحية العربية في </w:t>
      </w:r>
      <w:proofErr w:type="spellStart"/>
      <w:r w:rsidRPr="00063DA8">
        <w:rPr>
          <w:rFonts w:hint="cs"/>
          <w:sz w:val="24"/>
          <w:szCs w:val="24"/>
          <w:rtl/>
          <w:lang w:bidi="ar-IQ"/>
        </w:rPr>
        <w:t>العراق،مصدر</w:t>
      </w:r>
      <w:proofErr w:type="spellEnd"/>
      <w:r w:rsidRPr="00063DA8">
        <w:rPr>
          <w:rFonts w:hint="cs"/>
          <w:sz w:val="24"/>
          <w:szCs w:val="24"/>
          <w:rtl/>
          <w:lang w:bidi="ar-IQ"/>
        </w:rPr>
        <w:t xml:space="preserve"> سابق، ص49-52.</w:t>
      </w:r>
    </w:p>
  </w:footnote>
  <w:footnote w:id="90">
    <w:p w:rsidR="004A0CF8" w:rsidRPr="00063DA8" w:rsidRDefault="004A0CF8" w:rsidP="00FE2FAB">
      <w:pPr>
        <w:pStyle w:val="a6"/>
        <w:jc w:val="lowKashida"/>
        <w:rPr>
          <w:sz w:val="24"/>
          <w:szCs w:val="24"/>
          <w:rtl/>
          <w:lang w:bidi="ar-IQ"/>
        </w:rPr>
      </w:pPr>
      <w:r w:rsidRPr="00063DA8">
        <w:rPr>
          <w:sz w:val="24"/>
          <w:szCs w:val="24"/>
        </w:rPr>
        <w:footnoteRef/>
      </w:r>
      <w:r w:rsidRPr="00063DA8">
        <w:rPr>
          <w:sz w:val="24"/>
          <w:szCs w:val="24"/>
        </w:rPr>
        <w:t>)</w:t>
      </w:r>
      <w:r w:rsidRPr="00063DA8">
        <w:rPr>
          <w:rFonts w:hint="cs"/>
          <w:sz w:val="24"/>
          <w:szCs w:val="24"/>
          <w:rtl/>
        </w:rPr>
        <w:t>) عمر</w:t>
      </w:r>
      <w:r w:rsidRPr="00063DA8">
        <w:rPr>
          <w:rFonts w:hint="cs"/>
          <w:sz w:val="24"/>
          <w:szCs w:val="24"/>
          <w:rtl/>
          <w:lang w:bidi="ar-IQ"/>
        </w:rPr>
        <w:t xml:space="preserve"> الطالب، المسرحية العربية في العراق،ج2، مصدر سابق، ص</w:t>
      </w:r>
      <w:r w:rsidRPr="00063DA8">
        <w:rPr>
          <w:rFonts w:hint="cs"/>
          <w:b/>
          <w:bCs/>
          <w:sz w:val="24"/>
          <w:szCs w:val="24"/>
          <w:rtl/>
          <w:lang w:bidi="ar-IQ"/>
        </w:rPr>
        <w:t xml:space="preserve"> 17.</w:t>
      </w:r>
    </w:p>
  </w:footnote>
  <w:footnote w:id="91">
    <w:p w:rsidR="004A0CF8" w:rsidRPr="00063DA8" w:rsidRDefault="004A0CF8" w:rsidP="00FE2FAB">
      <w:pPr>
        <w:pStyle w:val="a6"/>
        <w:jc w:val="lowKashida"/>
        <w:rPr>
          <w:sz w:val="24"/>
          <w:szCs w:val="24"/>
          <w:lang w:bidi="ar-IQ"/>
        </w:rPr>
      </w:pPr>
      <w:r w:rsidRPr="00063DA8">
        <w:rPr>
          <w:rStyle w:val="a7"/>
          <w:sz w:val="24"/>
          <w:szCs w:val="24"/>
          <w:rtl/>
        </w:rPr>
        <w:sym w:font="Symbol" w:char="F0B7"/>
      </w:r>
      <w:r w:rsidRPr="00063DA8">
        <w:rPr>
          <w:sz w:val="24"/>
          <w:szCs w:val="24"/>
          <w:rtl/>
        </w:rPr>
        <w:t xml:space="preserve"> </w:t>
      </w:r>
      <w:r w:rsidRPr="00063DA8">
        <w:rPr>
          <w:rFonts w:hint="cs"/>
          <w:sz w:val="24"/>
          <w:szCs w:val="24"/>
          <w:rtl/>
          <w:lang w:bidi="ar-IQ"/>
        </w:rPr>
        <w:t xml:space="preserve"> ومن هذه المناطق المسيحية الحمدانية (</w:t>
      </w:r>
      <w:proofErr w:type="spellStart"/>
      <w:r w:rsidRPr="00063DA8">
        <w:rPr>
          <w:rFonts w:hint="cs"/>
          <w:sz w:val="24"/>
          <w:szCs w:val="24"/>
          <w:rtl/>
          <w:lang w:bidi="ar-IQ"/>
        </w:rPr>
        <w:t>قرقوش</w:t>
      </w:r>
      <w:proofErr w:type="spellEnd"/>
      <w:r w:rsidRPr="00063DA8">
        <w:rPr>
          <w:rFonts w:hint="cs"/>
          <w:sz w:val="24"/>
          <w:szCs w:val="24"/>
          <w:rtl/>
          <w:lang w:bidi="ar-IQ"/>
        </w:rPr>
        <w:t xml:space="preserve">)، القوش، </w:t>
      </w:r>
      <w:proofErr w:type="spellStart"/>
      <w:r w:rsidRPr="00063DA8">
        <w:rPr>
          <w:rFonts w:hint="cs"/>
          <w:sz w:val="24"/>
          <w:szCs w:val="24"/>
          <w:rtl/>
          <w:lang w:bidi="ar-IQ"/>
        </w:rPr>
        <w:t>تلكيف</w:t>
      </w:r>
      <w:proofErr w:type="spellEnd"/>
      <w:r w:rsidRPr="00063DA8">
        <w:rPr>
          <w:rFonts w:hint="cs"/>
          <w:sz w:val="24"/>
          <w:szCs w:val="24"/>
          <w:rtl/>
          <w:lang w:bidi="ar-IQ"/>
        </w:rPr>
        <w:t xml:space="preserve">، </w:t>
      </w:r>
      <w:proofErr w:type="spellStart"/>
      <w:r w:rsidRPr="00063DA8">
        <w:rPr>
          <w:rFonts w:hint="cs"/>
          <w:sz w:val="24"/>
          <w:szCs w:val="24"/>
          <w:rtl/>
          <w:lang w:bidi="ar-IQ"/>
        </w:rPr>
        <w:t>كرمليس</w:t>
      </w:r>
      <w:proofErr w:type="spellEnd"/>
      <w:r w:rsidRPr="00063DA8">
        <w:rPr>
          <w:rFonts w:hint="cs"/>
          <w:sz w:val="24"/>
          <w:szCs w:val="24"/>
          <w:rtl/>
          <w:lang w:bidi="ar-IQ"/>
        </w:rPr>
        <w:t xml:space="preserve">، دير السيدة. دير </w:t>
      </w:r>
      <w:proofErr w:type="spellStart"/>
      <w:r w:rsidRPr="00063DA8">
        <w:rPr>
          <w:rFonts w:hint="cs"/>
          <w:sz w:val="24"/>
          <w:szCs w:val="24"/>
          <w:rtl/>
          <w:lang w:bidi="ar-IQ"/>
        </w:rPr>
        <w:t>مارمتي.ينظر</w:t>
      </w:r>
      <w:proofErr w:type="spellEnd"/>
      <w:r w:rsidRPr="00063DA8">
        <w:rPr>
          <w:rFonts w:hint="cs"/>
          <w:sz w:val="24"/>
          <w:szCs w:val="24"/>
          <w:rtl/>
          <w:lang w:bidi="ar-IQ"/>
        </w:rPr>
        <w:t>: عامر سليمان وآخرون،</w:t>
      </w:r>
      <w:r w:rsidRPr="00063DA8">
        <w:rPr>
          <w:rFonts w:hint="cs"/>
          <w:b/>
          <w:bCs/>
          <w:sz w:val="24"/>
          <w:szCs w:val="24"/>
          <w:rtl/>
          <w:lang w:bidi="ar-IQ"/>
        </w:rPr>
        <w:t xml:space="preserve"> محافظة </w:t>
      </w:r>
      <w:proofErr w:type="spellStart"/>
      <w:r w:rsidRPr="00063DA8">
        <w:rPr>
          <w:rFonts w:hint="cs"/>
          <w:b/>
          <w:bCs/>
          <w:sz w:val="24"/>
          <w:szCs w:val="24"/>
          <w:rtl/>
          <w:lang w:bidi="ar-IQ"/>
        </w:rPr>
        <w:t>نينوى</w:t>
      </w:r>
      <w:proofErr w:type="spellEnd"/>
      <w:r w:rsidRPr="00063DA8">
        <w:rPr>
          <w:rFonts w:hint="cs"/>
          <w:b/>
          <w:bCs/>
          <w:sz w:val="24"/>
          <w:szCs w:val="24"/>
          <w:rtl/>
          <w:lang w:bidi="ar-IQ"/>
        </w:rPr>
        <w:t xml:space="preserve"> بين الماضي والحاضر</w:t>
      </w:r>
      <w:r w:rsidRPr="00063DA8">
        <w:rPr>
          <w:rFonts w:hint="cs"/>
          <w:sz w:val="24"/>
          <w:szCs w:val="24"/>
          <w:rtl/>
          <w:lang w:bidi="ar-IQ"/>
        </w:rPr>
        <w:t>(جامعة الموصل: مديرية دار الكتب للطباعة والنشر، 1986) ص 169.</w:t>
      </w:r>
    </w:p>
  </w:footnote>
  <w:footnote w:id="92">
    <w:p w:rsidR="004A0CF8" w:rsidRPr="00063DA8" w:rsidRDefault="004A0CF8" w:rsidP="00FE2FAB">
      <w:pPr>
        <w:pStyle w:val="a6"/>
        <w:jc w:val="lowKashida"/>
        <w:rPr>
          <w:sz w:val="24"/>
          <w:szCs w:val="24"/>
          <w:rtl/>
          <w:lang w:bidi="ar-IQ"/>
        </w:rPr>
      </w:pPr>
      <w:r w:rsidRPr="00063DA8">
        <w:rPr>
          <w:rStyle w:val="a7"/>
          <w:sz w:val="24"/>
          <w:szCs w:val="24"/>
          <w:rtl/>
        </w:rPr>
        <w:sym w:font="Symbol" w:char="F0B7"/>
      </w:r>
      <w:r w:rsidRPr="00063DA8">
        <w:rPr>
          <w:rStyle w:val="a7"/>
          <w:sz w:val="24"/>
          <w:szCs w:val="24"/>
          <w:rtl/>
        </w:rPr>
        <w:sym w:font="Symbol" w:char="F0B7"/>
      </w:r>
      <w:r w:rsidRPr="00063DA8">
        <w:rPr>
          <w:sz w:val="24"/>
          <w:szCs w:val="24"/>
          <w:vertAlign w:val="superscript"/>
          <w:rtl/>
        </w:rPr>
        <w:t xml:space="preserve"> </w:t>
      </w:r>
      <w:r w:rsidRPr="00063DA8">
        <w:rPr>
          <w:rStyle w:val="a7"/>
          <w:rFonts w:hint="cs"/>
          <w:sz w:val="24"/>
          <w:szCs w:val="24"/>
          <w:rtl/>
        </w:rPr>
        <w:t xml:space="preserve"> </w:t>
      </w:r>
      <w:r w:rsidRPr="00063DA8">
        <w:rPr>
          <w:rFonts w:hint="cs"/>
          <w:sz w:val="24"/>
          <w:szCs w:val="24"/>
          <w:rtl/>
          <w:lang w:bidi="ar-IQ"/>
        </w:rPr>
        <w:t xml:space="preserve">للاستزادة </w:t>
      </w:r>
      <w:proofErr w:type="spellStart"/>
      <w:r w:rsidRPr="00063DA8">
        <w:rPr>
          <w:rFonts w:hint="cs"/>
          <w:sz w:val="24"/>
          <w:szCs w:val="24"/>
          <w:rtl/>
          <w:lang w:bidi="ar-IQ"/>
        </w:rPr>
        <w:t>ينظر:علي</w:t>
      </w:r>
      <w:proofErr w:type="spellEnd"/>
      <w:r w:rsidRPr="00063DA8">
        <w:rPr>
          <w:rFonts w:hint="cs"/>
          <w:sz w:val="24"/>
          <w:szCs w:val="24"/>
          <w:rtl/>
          <w:lang w:bidi="ar-IQ"/>
        </w:rPr>
        <w:t xml:space="preserve"> الزبيدي، المسرحية العربية في العراق، مصدر سابق، ص 43-49.</w:t>
      </w:r>
    </w:p>
    <w:p w:rsidR="004A0CF8" w:rsidRPr="00063DA8" w:rsidRDefault="004A0CF8" w:rsidP="00FE2FAB">
      <w:pPr>
        <w:pStyle w:val="a6"/>
        <w:jc w:val="lowKashida"/>
        <w:rPr>
          <w:sz w:val="24"/>
          <w:szCs w:val="24"/>
          <w:rtl/>
          <w:lang w:bidi="ar-IQ"/>
        </w:rPr>
      </w:pPr>
      <w:r w:rsidRPr="00063DA8">
        <w:rPr>
          <w:rFonts w:hint="cs"/>
          <w:sz w:val="24"/>
          <w:szCs w:val="24"/>
          <w:rtl/>
          <w:lang w:bidi="ar-IQ"/>
        </w:rPr>
        <w:t xml:space="preserve">يوسف العاني وآخرون، </w:t>
      </w:r>
      <w:r w:rsidRPr="00063DA8">
        <w:rPr>
          <w:rFonts w:hint="cs"/>
          <w:b/>
          <w:bCs/>
          <w:sz w:val="24"/>
          <w:szCs w:val="24"/>
          <w:rtl/>
          <w:lang w:bidi="ar-IQ"/>
        </w:rPr>
        <w:t>العراق الحضارة: مسرح العراق الحضاري</w:t>
      </w:r>
      <w:r w:rsidRPr="00063DA8">
        <w:rPr>
          <w:rFonts w:hint="cs"/>
          <w:sz w:val="24"/>
          <w:szCs w:val="24"/>
          <w:rtl/>
          <w:lang w:bidi="ar-IQ"/>
        </w:rPr>
        <w:t xml:space="preserve">، سلسلة الندوات الفكرية (5) دبي، مؤسسة سلطان بن علي العويس الثقافية، 2005، ص 94 </w:t>
      </w:r>
      <w:r w:rsidRPr="00063DA8">
        <w:rPr>
          <w:sz w:val="24"/>
          <w:szCs w:val="24"/>
          <w:rtl/>
          <w:lang w:bidi="ar-IQ"/>
        </w:rPr>
        <w:t>–</w:t>
      </w:r>
      <w:r w:rsidRPr="00063DA8">
        <w:rPr>
          <w:rFonts w:hint="cs"/>
          <w:sz w:val="24"/>
          <w:szCs w:val="24"/>
          <w:rtl/>
          <w:lang w:bidi="ar-IQ"/>
        </w:rPr>
        <w:t xml:space="preserve"> 95.</w:t>
      </w:r>
    </w:p>
    <w:p w:rsidR="004A0CF8" w:rsidRPr="00063DA8" w:rsidRDefault="004A0CF8" w:rsidP="00FE2FAB">
      <w:pPr>
        <w:pStyle w:val="a6"/>
        <w:jc w:val="lowKashida"/>
        <w:rPr>
          <w:sz w:val="24"/>
          <w:szCs w:val="24"/>
          <w:lang w:bidi="ar-IQ"/>
        </w:rPr>
      </w:pPr>
      <w:r w:rsidRPr="00063DA8">
        <w:rPr>
          <w:rFonts w:hint="cs"/>
          <w:sz w:val="24"/>
          <w:szCs w:val="24"/>
          <w:rtl/>
        </w:rPr>
        <w:t xml:space="preserve">نجم الدين عبد الله سليم، </w:t>
      </w:r>
      <w:r w:rsidRPr="00063DA8">
        <w:rPr>
          <w:rFonts w:hint="cs"/>
          <w:b/>
          <w:bCs/>
          <w:sz w:val="24"/>
          <w:szCs w:val="24"/>
          <w:rtl/>
        </w:rPr>
        <w:t xml:space="preserve">المسرح في الموصل:1990 </w:t>
      </w:r>
      <w:r w:rsidRPr="00063DA8">
        <w:rPr>
          <w:b/>
          <w:bCs/>
          <w:sz w:val="24"/>
          <w:szCs w:val="24"/>
          <w:rtl/>
        </w:rPr>
        <w:t>–</w:t>
      </w:r>
      <w:r w:rsidRPr="00063DA8">
        <w:rPr>
          <w:rFonts w:hint="cs"/>
          <w:sz w:val="24"/>
          <w:szCs w:val="24"/>
          <w:rtl/>
        </w:rPr>
        <w:t xml:space="preserve"> </w:t>
      </w:r>
      <w:r w:rsidRPr="00063DA8">
        <w:rPr>
          <w:rFonts w:hint="cs"/>
          <w:b/>
          <w:bCs/>
          <w:sz w:val="24"/>
          <w:szCs w:val="24"/>
          <w:rtl/>
        </w:rPr>
        <w:t>1999</w:t>
      </w:r>
      <w:r w:rsidRPr="00063DA8">
        <w:rPr>
          <w:rFonts w:hint="cs"/>
          <w:sz w:val="24"/>
          <w:szCs w:val="24"/>
          <w:rtl/>
        </w:rPr>
        <w:t xml:space="preserve">، </w:t>
      </w:r>
      <w:r w:rsidRPr="00063DA8">
        <w:rPr>
          <w:sz w:val="24"/>
          <w:szCs w:val="24"/>
          <w:rtl/>
        </w:rPr>
        <w:t>(</w:t>
      </w:r>
      <w:r w:rsidRPr="00063DA8">
        <w:rPr>
          <w:rFonts w:hint="cs"/>
          <w:sz w:val="24"/>
          <w:szCs w:val="24"/>
          <w:rtl/>
        </w:rPr>
        <w:t xml:space="preserve"> الموصل: مطبعة الانتصار، 200</w:t>
      </w:r>
      <w:r w:rsidRPr="00063DA8">
        <w:rPr>
          <w:sz w:val="24"/>
          <w:szCs w:val="24"/>
          <w:rtl/>
        </w:rPr>
        <w:t>8</w:t>
      </w:r>
      <w:r w:rsidRPr="00063DA8">
        <w:rPr>
          <w:rFonts w:hint="cs"/>
          <w:sz w:val="24"/>
          <w:szCs w:val="24"/>
          <w:rtl/>
        </w:rPr>
        <w:t xml:space="preserve"> ) ص</w:t>
      </w:r>
      <w:r w:rsidRPr="00063DA8">
        <w:rPr>
          <w:rFonts w:hint="cs"/>
          <w:sz w:val="24"/>
          <w:szCs w:val="24"/>
          <w:rtl/>
          <w:lang w:bidi="ar-IQ"/>
        </w:rPr>
        <w:t xml:space="preserve"> 3-4.</w:t>
      </w:r>
    </w:p>
    <w:p w:rsidR="004A0CF8" w:rsidRPr="00063DA8" w:rsidRDefault="004A0CF8" w:rsidP="00FE2FAB">
      <w:pPr>
        <w:pStyle w:val="a6"/>
        <w:jc w:val="lowKashida"/>
        <w:rPr>
          <w:sz w:val="24"/>
          <w:szCs w:val="24"/>
          <w:rtl/>
          <w:lang w:bidi="ar-IQ"/>
        </w:rPr>
      </w:pPr>
      <w:r w:rsidRPr="00063DA8">
        <w:rPr>
          <w:rFonts w:hint="cs"/>
          <w:sz w:val="24"/>
          <w:szCs w:val="24"/>
          <w:rtl/>
        </w:rPr>
        <w:t xml:space="preserve">موفق الطائي، </w:t>
      </w:r>
      <w:r w:rsidRPr="00063DA8">
        <w:rPr>
          <w:rFonts w:hint="cs"/>
          <w:b/>
          <w:bCs/>
          <w:sz w:val="24"/>
          <w:szCs w:val="24"/>
          <w:rtl/>
        </w:rPr>
        <w:t>سيرة مسرح</w:t>
      </w:r>
      <w:r w:rsidRPr="00063DA8">
        <w:rPr>
          <w:rFonts w:hint="cs"/>
          <w:sz w:val="24"/>
          <w:szCs w:val="24"/>
          <w:rtl/>
        </w:rPr>
        <w:t xml:space="preserve">: </w:t>
      </w:r>
      <w:r w:rsidRPr="00063DA8">
        <w:rPr>
          <w:rFonts w:hint="cs"/>
          <w:b/>
          <w:bCs/>
          <w:sz w:val="24"/>
          <w:szCs w:val="24"/>
          <w:rtl/>
        </w:rPr>
        <w:t>المسرح في الموصل 1970- 2003</w:t>
      </w:r>
      <w:r w:rsidRPr="00063DA8">
        <w:rPr>
          <w:rFonts w:hint="cs"/>
          <w:sz w:val="24"/>
          <w:szCs w:val="24"/>
          <w:rtl/>
        </w:rPr>
        <w:t xml:space="preserve">، </w:t>
      </w:r>
      <w:r w:rsidRPr="00063DA8">
        <w:rPr>
          <w:sz w:val="24"/>
          <w:szCs w:val="24"/>
          <w:rtl/>
        </w:rPr>
        <w:t>(</w:t>
      </w:r>
      <w:r w:rsidRPr="00063DA8">
        <w:rPr>
          <w:rFonts w:hint="cs"/>
          <w:sz w:val="24"/>
          <w:szCs w:val="24"/>
          <w:rtl/>
        </w:rPr>
        <w:t xml:space="preserve"> </w:t>
      </w:r>
      <w:proofErr w:type="spellStart"/>
      <w:r w:rsidRPr="00063DA8">
        <w:rPr>
          <w:rFonts w:hint="cs"/>
          <w:sz w:val="24"/>
          <w:szCs w:val="24"/>
          <w:rtl/>
        </w:rPr>
        <w:t>الموصل:مكتبة</w:t>
      </w:r>
      <w:proofErr w:type="spellEnd"/>
      <w:r w:rsidRPr="00063DA8">
        <w:rPr>
          <w:rFonts w:hint="cs"/>
          <w:sz w:val="24"/>
          <w:szCs w:val="24"/>
          <w:rtl/>
        </w:rPr>
        <w:t xml:space="preserve"> الجيل العربي، 2009) ص</w:t>
      </w:r>
      <w:r w:rsidRPr="00063DA8">
        <w:rPr>
          <w:rFonts w:hint="cs"/>
          <w:sz w:val="24"/>
          <w:szCs w:val="24"/>
          <w:rtl/>
          <w:lang w:bidi="ar-IQ"/>
        </w:rPr>
        <w:t>6.</w:t>
      </w:r>
    </w:p>
  </w:footnote>
  <w:footnote w:id="93">
    <w:p w:rsidR="004A0CF8" w:rsidRPr="00063DA8" w:rsidRDefault="004A0CF8" w:rsidP="00FE2FAB">
      <w:pPr>
        <w:pStyle w:val="a6"/>
        <w:jc w:val="lowKashida"/>
        <w:rPr>
          <w:sz w:val="24"/>
          <w:szCs w:val="24"/>
          <w:rtl/>
        </w:rPr>
      </w:pPr>
      <w:r w:rsidRPr="00063DA8">
        <w:rPr>
          <w:rFonts w:hint="cs"/>
          <w:sz w:val="24"/>
          <w:szCs w:val="24"/>
          <w:rtl/>
        </w:rPr>
        <w:t xml:space="preserve">(1) </w:t>
      </w:r>
      <w:r w:rsidRPr="00063DA8">
        <w:rPr>
          <w:rFonts w:hint="cs"/>
          <w:sz w:val="24"/>
          <w:szCs w:val="24"/>
          <w:rtl/>
          <w:lang w:bidi="ar-IQ"/>
        </w:rPr>
        <w:t>ينظر: عمر الطالب وآخرون ، موسوعة الموصل الحضارية</w:t>
      </w:r>
      <w:r w:rsidRPr="00063DA8">
        <w:rPr>
          <w:rFonts w:hint="cs"/>
          <w:sz w:val="24"/>
          <w:szCs w:val="24"/>
          <w:rtl/>
        </w:rPr>
        <w:t>، المجلد الخامس، مصدر سابق، ص 406.</w:t>
      </w:r>
    </w:p>
  </w:footnote>
  <w:footnote w:id="94">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w:t>
      </w:r>
      <w:r w:rsidRPr="00063DA8">
        <w:rPr>
          <w:rFonts w:hint="cs"/>
          <w:sz w:val="24"/>
          <w:szCs w:val="24"/>
          <w:rtl/>
          <w:lang w:bidi="ar-IQ"/>
        </w:rPr>
        <w:t>علي الزبيدي</w:t>
      </w:r>
      <w:r w:rsidRPr="00063DA8">
        <w:rPr>
          <w:rFonts w:hint="cs"/>
          <w:b/>
          <w:bCs/>
          <w:sz w:val="24"/>
          <w:szCs w:val="24"/>
          <w:rtl/>
          <w:lang w:bidi="ar-IQ"/>
        </w:rPr>
        <w:t xml:space="preserve">، </w:t>
      </w:r>
      <w:r w:rsidRPr="00063DA8">
        <w:rPr>
          <w:rFonts w:hint="cs"/>
          <w:sz w:val="24"/>
          <w:szCs w:val="24"/>
          <w:rtl/>
          <w:lang w:bidi="ar-IQ"/>
        </w:rPr>
        <w:t>المسرحية العربية في العراق، مصدر سابق، ص 46.</w:t>
      </w:r>
    </w:p>
  </w:footnote>
  <w:footnote w:id="95">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Fonts w:hint="cs"/>
          <w:sz w:val="24"/>
          <w:szCs w:val="24"/>
          <w:rtl/>
        </w:rPr>
        <w:t>)</w:t>
      </w:r>
      <w:r w:rsidRPr="00063DA8">
        <w:rPr>
          <w:sz w:val="24"/>
          <w:szCs w:val="24"/>
          <w:rtl/>
        </w:rPr>
        <w:t xml:space="preserve"> </w:t>
      </w:r>
      <w:r w:rsidRPr="00063DA8">
        <w:rPr>
          <w:rStyle w:val="a7"/>
          <w:rFonts w:hint="cs"/>
          <w:sz w:val="24"/>
          <w:szCs w:val="24"/>
          <w:rtl/>
        </w:rPr>
        <w:t>أ</w:t>
      </w:r>
      <w:r w:rsidRPr="00063DA8">
        <w:rPr>
          <w:rFonts w:hint="cs"/>
          <w:sz w:val="24"/>
          <w:szCs w:val="24"/>
          <w:rtl/>
          <w:lang w:bidi="ar-IQ"/>
        </w:rPr>
        <w:t xml:space="preserve">حمد قتيبة يونس، </w:t>
      </w:r>
      <w:r w:rsidRPr="00063DA8">
        <w:rPr>
          <w:rFonts w:hint="cs"/>
          <w:b/>
          <w:bCs/>
          <w:sz w:val="24"/>
          <w:szCs w:val="24"/>
          <w:rtl/>
          <w:lang w:bidi="ar-IQ"/>
        </w:rPr>
        <w:t>التجربة الدرامية في مسرحيات حنا حبش</w:t>
      </w:r>
      <w:r w:rsidRPr="00063DA8">
        <w:rPr>
          <w:rFonts w:hint="cs"/>
          <w:sz w:val="24"/>
          <w:szCs w:val="24"/>
          <w:rtl/>
          <w:lang w:bidi="ar-IQ"/>
        </w:rPr>
        <w:t xml:space="preserve">: </w:t>
      </w:r>
      <w:r w:rsidRPr="00063DA8">
        <w:rPr>
          <w:rFonts w:hint="cs"/>
          <w:b/>
          <w:bCs/>
          <w:sz w:val="24"/>
          <w:szCs w:val="24"/>
          <w:rtl/>
          <w:lang w:bidi="ar-IQ"/>
        </w:rPr>
        <w:t xml:space="preserve">قراءة </w:t>
      </w:r>
      <w:proofErr w:type="spellStart"/>
      <w:r w:rsidRPr="00063DA8">
        <w:rPr>
          <w:rFonts w:hint="cs"/>
          <w:b/>
          <w:bCs/>
          <w:sz w:val="24"/>
          <w:szCs w:val="24"/>
          <w:rtl/>
          <w:lang w:bidi="ar-IQ"/>
        </w:rPr>
        <w:t>موضوعاتية</w:t>
      </w:r>
      <w:proofErr w:type="spellEnd"/>
      <w:r w:rsidRPr="00063DA8">
        <w:rPr>
          <w:rFonts w:hint="cs"/>
          <w:sz w:val="24"/>
          <w:szCs w:val="24"/>
          <w:rtl/>
          <w:lang w:bidi="ar-IQ"/>
        </w:rPr>
        <w:t xml:space="preserve">، بحث </w:t>
      </w:r>
      <w:proofErr w:type="spellStart"/>
      <w:r w:rsidRPr="00063DA8">
        <w:rPr>
          <w:rFonts w:hint="cs"/>
          <w:sz w:val="24"/>
          <w:szCs w:val="24"/>
          <w:rtl/>
          <w:lang w:bidi="ar-IQ"/>
        </w:rPr>
        <w:t>منشور،جامعة</w:t>
      </w:r>
      <w:proofErr w:type="spellEnd"/>
      <w:r w:rsidRPr="00063DA8">
        <w:rPr>
          <w:rFonts w:hint="cs"/>
          <w:sz w:val="24"/>
          <w:szCs w:val="24"/>
          <w:rtl/>
          <w:lang w:bidi="ar-IQ"/>
        </w:rPr>
        <w:t xml:space="preserve"> الموصل: مركز دراسات الموصل، 2010، ص 6.</w:t>
      </w:r>
    </w:p>
  </w:footnote>
  <w:footnote w:id="96">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المصدر نفسه، ص 6.</w:t>
      </w:r>
    </w:p>
  </w:footnote>
  <w:footnote w:id="97">
    <w:p w:rsidR="004A0CF8" w:rsidRPr="00063DA8" w:rsidRDefault="004A0CF8" w:rsidP="00FE2FAB">
      <w:pPr>
        <w:pStyle w:val="a6"/>
        <w:jc w:val="lowKashida"/>
        <w:rPr>
          <w:sz w:val="24"/>
          <w:szCs w:val="24"/>
          <w:rtl/>
        </w:rPr>
      </w:pPr>
      <w:r w:rsidRPr="00063DA8">
        <w:rPr>
          <w:sz w:val="24"/>
          <w:szCs w:val="24"/>
        </w:rPr>
        <w:t>(</w:t>
      </w: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rPr>
        <w:t>لويس شيخو، تاريخ الآداب العربية، مصدر سابق ، ص 181.</w:t>
      </w:r>
    </w:p>
  </w:footnote>
  <w:footnote w:id="98">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w:t>
      </w:r>
      <w:r w:rsidRPr="00063DA8">
        <w:rPr>
          <w:rFonts w:hint="cs"/>
          <w:sz w:val="24"/>
          <w:szCs w:val="24"/>
          <w:rtl/>
          <w:lang w:bidi="ar-IQ"/>
        </w:rPr>
        <w:t>علي الزبيدي، المسرحية العربية في العراق، مصدر سابق، ص 47.</w:t>
      </w:r>
    </w:p>
  </w:footnote>
  <w:footnote w:id="99">
    <w:p w:rsidR="004A0CF8" w:rsidRPr="00063DA8" w:rsidRDefault="004A0CF8" w:rsidP="00FE2FAB">
      <w:pPr>
        <w:pStyle w:val="a6"/>
        <w:jc w:val="lowKashida"/>
        <w:rPr>
          <w:sz w:val="24"/>
          <w:szCs w:val="24"/>
          <w:rtl/>
          <w:lang w:bidi="ar-IQ"/>
        </w:rPr>
      </w:pPr>
      <w:r w:rsidRPr="00063DA8">
        <w:rPr>
          <w:rStyle w:val="a7"/>
          <w:sz w:val="24"/>
          <w:szCs w:val="24"/>
          <w:rtl/>
        </w:rPr>
        <w:sym w:font="Symbol" w:char="F0B7"/>
      </w:r>
      <w:r w:rsidRPr="00063DA8">
        <w:rPr>
          <w:sz w:val="24"/>
          <w:szCs w:val="24"/>
          <w:rtl/>
        </w:rPr>
        <w:t xml:space="preserve"> </w:t>
      </w:r>
      <w:r w:rsidRPr="00063DA8">
        <w:rPr>
          <w:rFonts w:hint="cs"/>
          <w:sz w:val="24"/>
          <w:szCs w:val="24"/>
          <w:rtl/>
          <w:lang w:bidi="ar-IQ"/>
        </w:rPr>
        <w:t xml:space="preserve"> لطيف </w:t>
      </w:r>
      <w:proofErr w:type="spellStart"/>
      <w:r w:rsidRPr="00063DA8">
        <w:rPr>
          <w:rFonts w:hint="cs"/>
          <w:sz w:val="24"/>
          <w:szCs w:val="24"/>
          <w:rtl/>
          <w:lang w:bidi="ar-IQ"/>
        </w:rPr>
        <w:t>وخوشابا</w:t>
      </w:r>
      <w:proofErr w:type="spellEnd"/>
      <w:r w:rsidRPr="00063DA8">
        <w:rPr>
          <w:rFonts w:hint="cs"/>
          <w:sz w:val="24"/>
          <w:szCs w:val="24"/>
          <w:rtl/>
          <w:lang w:bidi="ar-IQ"/>
        </w:rPr>
        <w:t xml:space="preserve">: </w:t>
      </w:r>
      <w:r>
        <w:rPr>
          <w:rFonts w:hint="cs"/>
          <w:sz w:val="24"/>
          <w:szCs w:val="24"/>
          <w:rtl/>
          <w:lang w:bidi="ar-IQ"/>
        </w:rPr>
        <w:t xml:space="preserve">أما </w:t>
      </w:r>
      <w:r w:rsidRPr="00063DA8">
        <w:rPr>
          <w:rFonts w:hint="cs"/>
          <w:sz w:val="24"/>
          <w:szCs w:val="24"/>
          <w:rtl/>
          <w:lang w:bidi="ar-IQ"/>
        </w:rPr>
        <w:t xml:space="preserve">كعرض قدمت عام 1890 وهي مترجمة بتصرف عن أصل فرنسي بعنوان </w:t>
      </w:r>
      <w:proofErr w:type="spellStart"/>
      <w:r w:rsidRPr="00063DA8">
        <w:rPr>
          <w:sz w:val="24"/>
          <w:szCs w:val="24"/>
          <w:lang w:bidi="ar-IQ"/>
        </w:rPr>
        <w:t>Fam</w:t>
      </w:r>
      <w:proofErr w:type="spellEnd"/>
      <w:r w:rsidRPr="00063DA8">
        <w:rPr>
          <w:sz w:val="24"/>
          <w:szCs w:val="24"/>
          <w:lang w:bidi="ar-IQ"/>
        </w:rPr>
        <w:t xml:space="preserve"> </w:t>
      </w:r>
      <w:proofErr w:type="spellStart"/>
      <w:r w:rsidRPr="00063DA8">
        <w:rPr>
          <w:sz w:val="24"/>
          <w:szCs w:val="24"/>
          <w:lang w:bidi="ar-IQ"/>
        </w:rPr>
        <w:t>Fam</w:t>
      </w:r>
      <w:proofErr w:type="spellEnd"/>
      <w:r w:rsidRPr="00063DA8">
        <w:rPr>
          <w:sz w:val="24"/>
          <w:szCs w:val="24"/>
          <w:lang w:bidi="ar-IQ"/>
        </w:rPr>
        <w:t xml:space="preserve"> Et Colas </w:t>
      </w:r>
      <w:r w:rsidRPr="00063DA8">
        <w:rPr>
          <w:rFonts w:hint="cs"/>
          <w:sz w:val="24"/>
          <w:szCs w:val="24"/>
          <w:rtl/>
          <w:lang w:bidi="ar-IQ"/>
        </w:rPr>
        <w:t xml:space="preserve">  لمدام دي </w:t>
      </w:r>
      <w:proofErr w:type="spellStart"/>
      <w:r w:rsidRPr="00063DA8">
        <w:rPr>
          <w:rFonts w:hint="cs"/>
          <w:sz w:val="24"/>
          <w:szCs w:val="24"/>
          <w:rtl/>
          <w:lang w:bidi="ar-IQ"/>
        </w:rPr>
        <w:t>بوفوار</w:t>
      </w:r>
      <w:proofErr w:type="spellEnd"/>
      <w:r w:rsidRPr="00063DA8">
        <w:rPr>
          <w:rFonts w:hint="cs"/>
          <w:sz w:val="24"/>
          <w:szCs w:val="24"/>
          <w:rtl/>
          <w:lang w:bidi="ar-IQ"/>
        </w:rPr>
        <w:t xml:space="preserve"> ولها أهميتها التاريخية لان السحار لجأ إلى أسلوب الترجمة (بتصرف) كامل للنص الأصلي لكي يلاءم الزمكان بالنسبة للعرض والمشاهدين وكأنه يكتب مسرحية جديدة ولا يقوم بعملية الترجمة فق</w:t>
      </w:r>
      <w:r w:rsidRPr="00063DA8">
        <w:rPr>
          <w:sz w:val="24"/>
          <w:szCs w:val="24"/>
          <w:rtl/>
          <w:lang w:bidi="ar-IQ"/>
        </w:rPr>
        <w:t>ط</w:t>
      </w:r>
      <w:r w:rsidRPr="00063DA8">
        <w:rPr>
          <w:rFonts w:hint="cs"/>
          <w:sz w:val="24"/>
          <w:szCs w:val="24"/>
          <w:rtl/>
          <w:lang w:bidi="ar-IQ"/>
        </w:rPr>
        <w:t xml:space="preserve"> وبهذا سار على منوال عميد المسرح العربي مارون النقاش، والترجمة هنا بهذا الشكل لا تقلل من الجهد الكبير الذي بذله نعوم الرائد الحقيقي للمسرحية العراقية الحديثة. ينظر: عمر الطالب وآخرون ، موسوعة الموصل الحضارية</w:t>
      </w:r>
      <w:r w:rsidRPr="00063DA8">
        <w:rPr>
          <w:rFonts w:hint="cs"/>
          <w:sz w:val="24"/>
          <w:szCs w:val="24"/>
          <w:rtl/>
        </w:rPr>
        <w:t>، المجلد الخامس، مصدر سابق، ص 407- 408.</w:t>
      </w:r>
    </w:p>
  </w:footnote>
  <w:footnote w:id="100">
    <w:p w:rsidR="004A0CF8" w:rsidRPr="00063DA8" w:rsidRDefault="004A0CF8" w:rsidP="00FE2FAB">
      <w:pPr>
        <w:jc w:val="lowKashida"/>
        <w:rPr>
          <w:rtl/>
          <w:lang w:bidi="ar-IQ"/>
        </w:rPr>
      </w:pPr>
      <w:r w:rsidRPr="00063DA8">
        <w:rPr>
          <w:rStyle w:val="a7"/>
        </w:rPr>
        <w:footnoteRef/>
      </w:r>
      <w:r w:rsidRPr="00063DA8">
        <w:t>)</w:t>
      </w:r>
      <w:r w:rsidRPr="00063DA8">
        <w:rPr>
          <w:rFonts w:hint="cs"/>
          <w:rtl/>
        </w:rPr>
        <w:t xml:space="preserve">) ينظر: </w:t>
      </w:r>
      <w:r w:rsidRPr="00063DA8">
        <w:rPr>
          <w:rFonts w:hint="cs"/>
          <w:rtl/>
          <w:lang w:bidi="ar-IQ"/>
        </w:rPr>
        <w:t>عمر الطالب، المسرحية العربية في العراق، ج2، مصدر سابق، ص 18- 19.</w:t>
      </w:r>
    </w:p>
  </w:footnote>
  <w:footnote w:id="101">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lang w:bidi="ar-IQ"/>
        </w:rPr>
        <w:t>)</w:t>
      </w:r>
      <w:r w:rsidRPr="00063DA8">
        <w:rPr>
          <w:rFonts w:hint="cs"/>
          <w:sz w:val="24"/>
          <w:szCs w:val="24"/>
          <w:rtl/>
          <w:lang w:bidi="ar-IQ"/>
        </w:rPr>
        <w:t>)</w:t>
      </w:r>
      <w:r w:rsidRPr="00063DA8">
        <w:rPr>
          <w:sz w:val="24"/>
          <w:szCs w:val="24"/>
          <w:rtl/>
          <w:lang w:bidi="ar-IQ"/>
        </w:rPr>
        <w:t xml:space="preserve"> </w:t>
      </w:r>
      <w:r w:rsidRPr="00063DA8">
        <w:rPr>
          <w:rFonts w:hint="cs"/>
          <w:sz w:val="24"/>
          <w:szCs w:val="24"/>
          <w:rtl/>
          <w:lang w:bidi="ar-IQ"/>
        </w:rPr>
        <w:t xml:space="preserve">خضر جمعة حسن، </w:t>
      </w:r>
      <w:r w:rsidRPr="00063DA8">
        <w:rPr>
          <w:rFonts w:hint="cs"/>
          <w:b/>
          <w:bCs/>
          <w:sz w:val="24"/>
          <w:szCs w:val="24"/>
          <w:rtl/>
          <w:lang w:bidi="ar-IQ"/>
        </w:rPr>
        <w:t xml:space="preserve">حصاد المسرح في </w:t>
      </w:r>
      <w:proofErr w:type="spellStart"/>
      <w:r w:rsidRPr="00063DA8">
        <w:rPr>
          <w:rFonts w:hint="cs"/>
          <w:b/>
          <w:bCs/>
          <w:sz w:val="24"/>
          <w:szCs w:val="24"/>
          <w:rtl/>
          <w:lang w:bidi="ar-IQ"/>
        </w:rPr>
        <w:t>نينوى</w:t>
      </w:r>
      <w:proofErr w:type="spellEnd"/>
      <w:r w:rsidRPr="00063DA8">
        <w:rPr>
          <w:rFonts w:hint="cs"/>
          <w:b/>
          <w:bCs/>
          <w:sz w:val="24"/>
          <w:szCs w:val="24"/>
          <w:rtl/>
          <w:lang w:bidi="ar-IQ"/>
        </w:rPr>
        <w:t>: 1880-1971،</w:t>
      </w:r>
      <w:r w:rsidRPr="00063DA8">
        <w:rPr>
          <w:rFonts w:hint="cs"/>
          <w:sz w:val="24"/>
          <w:szCs w:val="24"/>
          <w:rtl/>
          <w:lang w:bidi="ar-IQ"/>
        </w:rPr>
        <w:t xml:space="preserve"> (الموصل: مطابع الجمهور، 1972) ص19</w:t>
      </w:r>
    </w:p>
  </w:footnote>
  <w:footnote w:id="102">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lang w:bidi="ar-IQ"/>
        </w:rPr>
        <w:t>عمر الطالب، المسرحية العربية في العراق، ج2، مصدر سابق، ص 22- 26.</w:t>
      </w:r>
    </w:p>
  </w:footnote>
  <w:footnote w:id="103">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sz w:val="24"/>
          <w:szCs w:val="24"/>
          <w:rtl/>
        </w:rPr>
        <w:t xml:space="preserve"> </w:t>
      </w:r>
      <w:r w:rsidRPr="00063DA8">
        <w:rPr>
          <w:rFonts w:hint="cs"/>
          <w:sz w:val="24"/>
          <w:szCs w:val="24"/>
          <w:rtl/>
          <w:lang w:bidi="ar-IQ"/>
        </w:rPr>
        <w:t xml:space="preserve"> ينظر: عبد الرزاق الهلالي</w:t>
      </w:r>
      <w:r w:rsidRPr="00063DA8">
        <w:rPr>
          <w:rFonts w:hint="cs"/>
          <w:b/>
          <w:bCs/>
          <w:sz w:val="24"/>
          <w:szCs w:val="24"/>
          <w:rtl/>
          <w:lang w:bidi="ar-IQ"/>
        </w:rPr>
        <w:t>، تاريخ التعليم في العراق</w:t>
      </w:r>
      <w:r w:rsidRPr="00063DA8">
        <w:rPr>
          <w:rFonts w:hint="cs"/>
          <w:sz w:val="24"/>
          <w:szCs w:val="24"/>
          <w:rtl/>
          <w:lang w:bidi="ar-IQ"/>
        </w:rPr>
        <w:t xml:space="preserve"> (بغداد: شركة الطبع والنشر الأهلية، 1959) ص17.  </w:t>
      </w:r>
    </w:p>
  </w:footnote>
  <w:footnote w:id="104">
    <w:p w:rsidR="004A0CF8" w:rsidRPr="00063DA8" w:rsidRDefault="004A0CF8" w:rsidP="00FE2FAB">
      <w:pPr>
        <w:jc w:val="lowKashida"/>
      </w:pPr>
      <w:r w:rsidRPr="00063DA8">
        <w:rPr>
          <w:rStyle w:val="a7"/>
        </w:rPr>
        <w:footnoteRef/>
      </w:r>
      <w:r w:rsidRPr="00063DA8">
        <w:t>)</w:t>
      </w:r>
      <w:r w:rsidRPr="00063DA8">
        <w:rPr>
          <w:rStyle w:val="a7"/>
          <w:rFonts w:hint="cs"/>
          <w:rtl/>
        </w:rPr>
        <w:t>)</w:t>
      </w:r>
      <w:r w:rsidRPr="00063DA8">
        <w:rPr>
          <w:rFonts w:hint="cs"/>
          <w:rtl/>
        </w:rPr>
        <w:t xml:space="preserve">  </w:t>
      </w:r>
      <w:r w:rsidRPr="00063DA8">
        <w:rPr>
          <w:rFonts w:hint="cs"/>
          <w:rtl/>
          <w:lang w:bidi="ar-IQ"/>
        </w:rPr>
        <w:t>ينظر: محمد</w:t>
      </w:r>
      <w:r w:rsidRPr="00063DA8">
        <w:rPr>
          <w:rFonts w:hint="cs"/>
          <w:rtl/>
        </w:rPr>
        <w:t xml:space="preserve"> يوسف نجم، </w:t>
      </w:r>
      <w:r w:rsidRPr="00063DA8">
        <w:rPr>
          <w:rFonts w:hint="cs"/>
          <w:b/>
          <w:bCs/>
          <w:rtl/>
        </w:rPr>
        <w:t>المسرحية في الأدب العربي الحديث:</w:t>
      </w:r>
      <w:r w:rsidRPr="00063DA8">
        <w:rPr>
          <w:rFonts w:hint="cs"/>
          <w:rtl/>
        </w:rPr>
        <w:t xml:space="preserve"> 1847- 1914(بيروت: دار الثقافة، 1967) </w:t>
      </w:r>
      <w:r w:rsidRPr="00063DA8">
        <w:rPr>
          <w:rtl/>
        </w:rPr>
        <w:t>،</w:t>
      </w:r>
      <w:r w:rsidRPr="00063DA8">
        <w:rPr>
          <w:rFonts w:hint="cs"/>
          <w:rtl/>
        </w:rPr>
        <w:t xml:space="preserve"> ص 195.</w:t>
      </w:r>
    </w:p>
  </w:footnote>
  <w:footnote w:id="105">
    <w:p w:rsidR="004A0CF8" w:rsidRPr="00063DA8" w:rsidRDefault="004A0CF8" w:rsidP="00FE2FAB">
      <w:pPr>
        <w:pStyle w:val="a6"/>
        <w:jc w:val="lowKashida"/>
        <w:rPr>
          <w:sz w:val="24"/>
          <w:szCs w:val="24"/>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w:t>
      </w:r>
      <w:r w:rsidRPr="00063DA8">
        <w:rPr>
          <w:rFonts w:hint="cs"/>
          <w:sz w:val="24"/>
          <w:szCs w:val="24"/>
          <w:rtl/>
          <w:lang w:bidi="ar-IQ"/>
        </w:rPr>
        <w:t>ينظر: عمر الطالب وآخرون ، موسوعة الموصل الحضارية</w:t>
      </w:r>
      <w:r w:rsidRPr="00063DA8">
        <w:rPr>
          <w:rFonts w:hint="cs"/>
          <w:sz w:val="24"/>
          <w:szCs w:val="24"/>
          <w:rtl/>
        </w:rPr>
        <w:t xml:space="preserve">،المجلد </w:t>
      </w:r>
      <w:proofErr w:type="spellStart"/>
      <w:r w:rsidRPr="00063DA8">
        <w:rPr>
          <w:rFonts w:hint="cs"/>
          <w:sz w:val="24"/>
          <w:szCs w:val="24"/>
          <w:rtl/>
        </w:rPr>
        <w:t>الخام</w:t>
      </w:r>
      <w:r w:rsidRPr="00063DA8">
        <w:rPr>
          <w:sz w:val="24"/>
          <w:szCs w:val="24"/>
          <w:rtl/>
        </w:rPr>
        <w:t>س</w:t>
      </w:r>
      <w:r w:rsidRPr="00063DA8">
        <w:rPr>
          <w:rFonts w:hint="cs"/>
          <w:sz w:val="24"/>
          <w:szCs w:val="24"/>
          <w:rtl/>
        </w:rPr>
        <w:t>،مصدر</w:t>
      </w:r>
      <w:proofErr w:type="spellEnd"/>
      <w:r w:rsidRPr="00063DA8">
        <w:rPr>
          <w:rFonts w:hint="cs"/>
          <w:sz w:val="24"/>
          <w:szCs w:val="24"/>
          <w:rtl/>
        </w:rPr>
        <w:t xml:space="preserve"> سابق، ص 406- 407.</w:t>
      </w:r>
    </w:p>
  </w:footnote>
  <w:footnote w:id="106">
    <w:p w:rsidR="004A0CF8" w:rsidRPr="00063DA8" w:rsidRDefault="004A0CF8" w:rsidP="00FE2FAB">
      <w:pPr>
        <w:jc w:val="lowKashida"/>
        <w:rPr>
          <w:rtl/>
          <w:lang w:bidi="ar-IQ"/>
        </w:rPr>
      </w:pPr>
      <w:r w:rsidRPr="00063DA8">
        <w:rPr>
          <w:rStyle w:val="a7"/>
          <w:rtl/>
        </w:rPr>
        <w:sym w:font="Symbol" w:char="F0B7"/>
      </w:r>
      <w:r w:rsidRPr="00063DA8">
        <w:rPr>
          <w:rtl/>
        </w:rPr>
        <w:t xml:space="preserve"> </w:t>
      </w:r>
      <w:r w:rsidRPr="00063DA8">
        <w:rPr>
          <w:rFonts w:hint="cs"/>
          <w:rtl/>
          <w:lang w:bidi="ar-IQ"/>
        </w:rPr>
        <w:t xml:space="preserve"> وأشهرها سميت بمجاعة (غلاء الليرة) حيث هبت على  الموصل في عام 1878 رياح لافحة أحرقت الزرو</w:t>
      </w:r>
      <w:r w:rsidRPr="00063DA8">
        <w:rPr>
          <w:rFonts w:hint="eastAsia"/>
          <w:rtl/>
          <w:lang w:bidi="ar-IQ"/>
        </w:rPr>
        <w:t>ع</w:t>
      </w:r>
      <w:r w:rsidRPr="00063DA8">
        <w:rPr>
          <w:rFonts w:hint="cs"/>
          <w:rtl/>
          <w:lang w:bidi="ar-IQ"/>
        </w:rPr>
        <w:t xml:space="preserve"> وجعلت سنابلها حصافة لا زرع فيها، وزاد على ذلك البرد الشديد، وانقطع وارد الحنطة من بغداد وديار بكر، واشتد الضيق واستحكمت حلقاته في السنوات اللاحقة حتى وصلت الذروة في عام 1900، وصعدت أثمان الغلة صعودا فاحشا، ولندرتها قاسى الناس لحوم الحيوانات الميتة، وتلف منهم خلق كثير جوعا، ووجعا لأكلهم الجيف. فإذا ما أضفنا مجموعة من الأوبئة التي كانت تفتك بأهالي المدينة قاربت الصورة التاريخية للمدينة على الاكتمال ولم تعد بحاجة إلا إلى ضربات فرشاة تحمل ألوان الحالة العامة للفترات الأخيرة من عمر الدولة العثمانية والتي كان للموصل فيها نصيب لا يستهان به . </w:t>
      </w:r>
      <w:proofErr w:type="spellStart"/>
      <w:r w:rsidRPr="00063DA8">
        <w:rPr>
          <w:rFonts w:hint="cs"/>
          <w:rtl/>
          <w:lang w:bidi="ar-IQ"/>
        </w:rPr>
        <w:t>ينظر:عامر</w:t>
      </w:r>
      <w:proofErr w:type="spellEnd"/>
      <w:r w:rsidRPr="00063DA8">
        <w:rPr>
          <w:rFonts w:hint="cs"/>
          <w:rtl/>
          <w:lang w:bidi="ar-IQ"/>
        </w:rPr>
        <w:t xml:space="preserve"> سليمان وآخرون، محافظة </w:t>
      </w:r>
      <w:proofErr w:type="spellStart"/>
      <w:r w:rsidRPr="00063DA8">
        <w:rPr>
          <w:rFonts w:hint="cs"/>
          <w:rtl/>
          <w:lang w:bidi="ar-IQ"/>
        </w:rPr>
        <w:t>نينوى</w:t>
      </w:r>
      <w:proofErr w:type="spellEnd"/>
      <w:r w:rsidRPr="00063DA8">
        <w:rPr>
          <w:rFonts w:hint="cs"/>
          <w:rtl/>
          <w:lang w:bidi="ar-IQ"/>
        </w:rPr>
        <w:t xml:space="preserve"> بين الماضي </w:t>
      </w:r>
      <w:proofErr w:type="spellStart"/>
      <w:r w:rsidRPr="00063DA8">
        <w:rPr>
          <w:rFonts w:hint="cs"/>
          <w:rtl/>
          <w:lang w:bidi="ar-IQ"/>
        </w:rPr>
        <w:t>والحاضر،مصدر</w:t>
      </w:r>
      <w:proofErr w:type="spellEnd"/>
      <w:r w:rsidRPr="00063DA8">
        <w:rPr>
          <w:rFonts w:hint="cs"/>
          <w:rtl/>
          <w:lang w:bidi="ar-IQ"/>
        </w:rPr>
        <w:t xml:space="preserve"> سابق، ص 103. </w:t>
      </w:r>
    </w:p>
  </w:footnote>
  <w:footnote w:id="107">
    <w:p w:rsidR="004A0CF8" w:rsidRPr="00063DA8" w:rsidRDefault="004A0CF8" w:rsidP="00FE2FAB">
      <w:pPr>
        <w:pStyle w:val="a6"/>
        <w:jc w:val="lowKashida"/>
        <w:rPr>
          <w:sz w:val="24"/>
          <w:szCs w:val="24"/>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موفق ويسي محمود وآخرون، </w:t>
      </w:r>
      <w:r w:rsidRPr="00063DA8">
        <w:rPr>
          <w:rFonts w:hint="cs"/>
          <w:sz w:val="24"/>
          <w:szCs w:val="24"/>
          <w:rtl/>
          <w:lang w:bidi="ar-IQ"/>
        </w:rPr>
        <w:t>موسوعة الموصل الحضارية</w:t>
      </w:r>
      <w:r w:rsidRPr="00063DA8">
        <w:rPr>
          <w:rFonts w:hint="cs"/>
          <w:sz w:val="24"/>
          <w:szCs w:val="24"/>
          <w:rtl/>
        </w:rPr>
        <w:t xml:space="preserve">، المجلد الرابع، مصدر </w:t>
      </w:r>
      <w:proofErr w:type="spellStart"/>
      <w:r w:rsidRPr="00063DA8">
        <w:rPr>
          <w:rFonts w:hint="cs"/>
          <w:sz w:val="24"/>
          <w:szCs w:val="24"/>
          <w:rtl/>
        </w:rPr>
        <w:t>سابق،ص</w:t>
      </w:r>
      <w:proofErr w:type="spellEnd"/>
      <w:r w:rsidRPr="00063DA8">
        <w:rPr>
          <w:rFonts w:hint="cs"/>
          <w:sz w:val="24"/>
          <w:szCs w:val="24"/>
          <w:rtl/>
        </w:rPr>
        <w:t xml:space="preserve"> 214.</w:t>
      </w:r>
    </w:p>
  </w:footnote>
  <w:footnote w:id="108">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Fonts w:hint="cs"/>
          <w:sz w:val="24"/>
          <w:szCs w:val="24"/>
          <w:rtl/>
        </w:rPr>
        <w:t xml:space="preserve">) </w:t>
      </w:r>
      <w:r w:rsidRPr="00063DA8">
        <w:rPr>
          <w:rFonts w:hint="cs"/>
          <w:sz w:val="24"/>
          <w:szCs w:val="24"/>
          <w:rtl/>
          <w:lang w:bidi="ar-IQ"/>
        </w:rPr>
        <w:t>عمر الطالب وآخرون، موسوعة الموصل الحضارية، المجلد الخامس، مصدر سابق، ص 409.</w:t>
      </w:r>
    </w:p>
  </w:footnote>
  <w:footnote w:id="109">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lang w:bidi="ar-IQ"/>
        </w:rPr>
        <w:t xml:space="preserve"> ينظر: ثامر كريم عبد، </w:t>
      </w:r>
      <w:r w:rsidRPr="00063DA8">
        <w:rPr>
          <w:rFonts w:hint="cs"/>
          <w:b/>
          <w:bCs/>
          <w:sz w:val="24"/>
          <w:szCs w:val="24"/>
          <w:rtl/>
          <w:lang w:bidi="ar-IQ"/>
        </w:rPr>
        <w:t>الجذور الثقافية والاجتماعية للمسرح في مدينة بغداد والموصل: 1896-1918</w:t>
      </w:r>
      <w:r w:rsidRPr="00063DA8">
        <w:rPr>
          <w:sz w:val="24"/>
          <w:szCs w:val="24"/>
          <w:rtl/>
          <w:lang w:bidi="ar-IQ"/>
        </w:rPr>
        <w:t>،</w:t>
      </w:r>
      <w:r w:rsidRPr="00063DA8">
        <w:rPr>
          <w:rFonts w:hint="cs"/>
          <w:sz w:val="24"/>
          <w:szCs w:val="24"/>
          <w:rtl/>
          <w:lang w:bidi="ar-IQ"/>
        </w:rPr>
        <w:t xml:space="preserve"> مجلة الأكاديمي، العدد 7، بغداد</w:t>
      </w:r>
      <w:r w:rsidRPr="00063DA8">
        <w:rPr>
          <w:sz w:val="24"/>
          <w:szCs w:val="24"/>
          <w:rtl/>
          <w:lang w:bidi="ar-IQ"/>
        </w:rPr>
        <w:t>،</w:t>
      </w:r>
      <w:r w:rsidRPr="00063DA8">
        <w:rPr>
          <w:rFonts w:hint="cs"/>
          <w:sz w:val="24"/>
          <w:szCs w:val="24"/>
          <w:rtl/>
          <w:lang w:bidi="ar-IQ"/>
        </w:rPr>
        <w:t xml:space="preserve"> 1987، ص4.</w:t>
      </w:r>
    </w:p>
  </w:footnote>
  <w:footnote w:id="110">
    <w:p w:rsidR="004A0CF8" w:rsidRPr="00063DA8" w:rsidRDefault="004A0CF8" w:rsidP="00FE2FAB">
      <w:pPr>
        <w:pStyle w:val="a6"/>
        <w:jc w:val="lowKashida"/>
        <w:rPr>
          <w:sz w:val="24"/>
          <w:szCs w:val="24"/>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rPr>
        <w:t>علي الزبيدي، المسرحية العربية في العراق، مصدر سابق، ص 74.</w:t>
      </w:r>
    </w:p>
  </w:footnote>
  <w:footnote w:id="111">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ينظر: عمر الطالب، المسرحية العربية في العراق،ج2، مصدر سابق، ص 125- 126.</w:t>
      </w:r>
    </w:p>
  </w:footnote>
  <w:footnote w:id="112">
    <w:p w:rsidR="004A0CF8" w:rsidRPr="00063DA8" w:rsidRDefault="004A0CF8" w:rsidP="00FE2FAB">
      <w:pPr>
        <w:pStyle w:val="a6"/>
        <w:jc w:val="lowKashida"/>
        <w:rPr>
          <w:sz w:val="24"/>
          <w:szCs w:val="24"/>
          <w:rtl/>
          <w:lang w:bidi="ar-IQ"/>
        </w:rPr>
      </w:pPr>
      <w:r w:rsidRPr="00063DA8">
        <w:rPr>
          <w:rStyle w:val="a7"/>
          <w:sz w:val="24"/>
          <w:szCs w:val="24"/>
          <w:rtl/>
        </w:rPr>
        <w:sym w:font="Symbol" w:char="F0B7"/>
      </w:r>
      <w:r w:rsidRPr="00063DA8">
        <w:rPr>
          <w:rFonts w:hint="cs"/>
          <w:sz w:val="24"/>
          <w:szCs w:val="24"/>
          <w:rtl/>
        </w:rPr>
        <w:t xml:space="preserve"> </w:t>
      </w:r>
      <w:r w:rsidRPr="00063DA8">
        <w:rPr>
          <w:rFonts w:hint="cs"/>
          <w:sz w:val="24"/>
          <w:szCs w:val="24"/>
          <w:rtl/>
          <w:lang w:bidi="ar-IQ"/>
        </w:rPr>
        <w:t xml:space="preserve">ومن هذه المسرحيات (الكونت </w:t>
      </w:r>
      <w:proofErr w:type="spellStart"/>
      <w:r w:rsidRPr="00063DA8">
        <w:rPr>
          <w:rFonts w:hint="cs"/>
          <w:sz w:val="24"/>
          <w:szCs w:val="24"/>
          <w:rtl/>
          <w:lang w:bidi="ar-IQ"/>
        </w:rPr>
        <w:t>سيلبونسكي</w:t>
      </w:r>
      <w:proofErr w:type="spellEnd"/>
      <w:r w:rsidRPr="00063DA8">
        <w:rPr>
          <w:rFonts w:hint="cs"/>
          <w:sz w:val="24"/>
          <w:szCs w:val="24"/>
          <w:rtl/>
          <w:lang w:bidi="ar-IQ"/>
        </w:rPr>
        <w:t xml:space="preserve">) 1925 و(الرجل النموذجي) 1930 و(ثمن الكلمة) 1925 و(الغرباء) 1936 وكذلك (موريس الجندي، المحامي </w:t>
      </w:r>
      <w:proofErr w:type="spellStart"/>
      <w:r w:rsidRPr="00063DA8">
        <w:rPr>
          <w:rFonts w:hint="cs"/>
          <w:sz w:val="24"/>
          <w:szCs w:val="24"/>
          <w:rtl/>
          <w:lang w:bidi="ar-IQ"/>
        </w:rPr>
        <w:t>باتلان</w:t>
      </w:r>
      <w:proofErr w:type="spellEnd"/>
      <w:r w:rsidRPr="00063DA8">
        <w:rPr>
          <w:rFonts w:hint="cs"/>
          <w:sz w:val="24"/>
          <w:szCs w:val="24"/>
          <w:rtl/>
          <w:lang w:bidi="ar-IQ"/>
        </w:rPr>
        <w:t xml:space="preserve">، الأمير </w:t>
      </w:r>
      <w:proofErr w:type="spellStart"/>
      <w:r w:rsidRPr="00063DA8">
        <w:rPr>
          <w:rFonts w:hint="cs"/>
          <w:sz w:val="24"/>
          <w:szCs w:val="24"/>
          <w:rtl/>
          <w:lang w:bidi="ar-IQ"/>
        </w:rPr>
        <w:t>هيريكليد</w:t>
      </w:r>
      <w:proofErr w:type="spellEnd"/>
      <w:r w:rsidRPr="00063DA8">
        <w:rPr>
          <w:rFonts w:hint="cs"/>
          <w:sz w:val="24"/>
          <w:szCs w:val="24"/>
          <w:rtl/>
          <w:lang w:bidi="ar-IQ"/>
        </w:rPr>
        <w:t xml:space="preserve"> أو التاجان، البخيل، في سبيل التاج، ضحية سر الاعتراف، البر في السر، يوم الصدف، المدعي بالشرف أو النصابون، المرسل، صاحب زورق ميت، اليتيم المنتقم). ينظر: خضر جمعة حسن، حصاد المسرح في </w:t>
      </w:r>
      <w:proofErr w:type="spellStart"/>
      <w:r w:rsidRPr="00063DA8">
        <w:rPr>
          <w:rFonts w:hint="cs"/>
          <w:sz w:val="24"/>
          <w:szCs w:val="24"/>
          <w:rtl/>
          <w:lang w:bidi="ar-IQ"/>
        </w:rPr>
        <w:t>نينوى</w:t>
      </w:r>
      <w:proofErr w:type="spellEnd"/>
      <w:r w:rsidRPr="00063DA8">
        <w:rPr>
          <w:rFonts w:hint="cs"/>
          <w:sz w:val="24"/>
          <w:szCs w:val="24"/>
          <w:rtl/>
          <w:lang w:bidi="ar-IQ"/>
        </w:rPr>
        <w:t>، مصدر سابق، ص22.</w:t>
      </w:r>
    </w:p>
  </w:footnote>
  <w:footnote w:id="113">
    <w:p w:rsidR="004A0CF8" w:rsidRPr="00063DA8" w:rsidRDefault="004A0CF8" w:rsidP="00FE2FAB">
      <w:pPr>
        <w:pStyle w:val="a6"/>
        <w:jc w:val="lowKashida"/>
        <w:rPr>
          <w:sz w:val="24"/>
          <w:szCs w:val="24"/>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rPr>
        <w:t xml:space="preserve"> ينظر: عم</w:t>
      </w:r>
      <w:r w:rsidRPr="00063DA8">
        <w:rPr>
          <w:sz w:val="24"/>
          <w:szCs w:val="24"/>
          <w:rtl/>
        </w:rPr>
        <w:t>ر</w:t>
      </w:r>
      <w:r w:rsidRPr="00063DA8">
        <w:rPr>
          <w:rFonts w:hint="cs"/>
          <w:sz w:val="24"/>
          <w:szCs w:val="24"/>
          <w:rtl/>
        </w:rPr>
        <w:t xml:space="preserve"> الطال</w:t>
      </w:r>
      <w:r w:rsidRPr="00063DA8">
        <w:rPr>
          <w:rFonts w:hint="eastAsia"/>
          <w:sz w:val="24"/>
          <w:szCs w:val="24"/>
          <w:rtl/>
        </w:rPr>
        <w:t>ب</w:t>
      </w:r>
      <w:r w:rsidRPr="00063DA8">
        <w:rPr>
          <w:rFonts w:hint="cs"/>
          <w:sz w:val="24"/>
          <w:szCs w:val="24"/>
          <w:rtl/>
        </w:rPr>
        <w:t>، موسوعة أعلام الموصل في القرن العشرين، مصدر سابق، ص 156.</w:t>
      </w:r>
    </w:p>
  </w:footnote>
  <w:footnote w:id="114">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w:t>
      </w:r>
      <w:r w:rsidRPr="00063DA8">
        <w:rPr>
          <w:rFonts w:hint="cs"/>
          <w:sz w:val="24"/>
          <w:szCs w:val="24"/>
          <w:rtl/>
          <w:lang w:bidi="ar-IQ"/>
        </w:rPr>
        <w:t>عمر الطالب وآخرون، موسوعة الموصل الحضارية، المجلد الخامس، مصدر سابق، ص 408.</w:t>
      </w:r>
    </w:p>
  </w:footnote>
  <w:footnote w:id="115">
    <w:p w:rsidR="004A0CF8" w:rsidRPr="00063DA8" w:rsidRDefault="004A0CF8" w:rsidP="00FE2FAB">
      <w:pPr>
        <w:pStyle w:val="a6"/>
        <w:jc w:val="lowKashida"/>
        <w:rPr>
          <w:sz w:val="24"/>
          <w:szCs w:val="24"/>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rPr>
        <w:t>عمر الطال</w:t>
      </w:r>
      <w:r w:rsidRPr="00063DA8">
        <w:rPr>
          <w:rFonts w:hint="eastAsia"/>
          <w:sz w:val="24"/>
          <w:szCs w:val="24"/>
          <w:rtl/>
        </w:rPr>
        <w:t>ب</w:t>
      </w:r>
      <w:r w:rsidRPr="00063DA8">
        <w:rPr>
          <w:rFonts w:hint="cs"/>
          <w:sz w:val="24"/>
          <w:szCs w:val="24"/>
          <w:rtl/>
        </w:rPr>
        <w:t>، موسوعة أعلام الموصل في القرن العشرين، مصدر سابق، ص 156.</w:t>
      </w:r>
    </w:p>
  </w:footnote>
  <w:footnote w:id="116">
    <w:p w:rsidR="004A0CF8" w:rsidRPr="00063DA8" w:rsidRDefault="004A0CF8" w:rsidP="00FE2FAB">
      <w:pPr>
        <w:pStyle w:val="a6"/>
        <w:jc w:val="lowKashida"/>
        <w:rPr>
          <w:rStyle w:val="a7"/>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ينظر:</w:t>
      </w:r>
      <w:r w:rsidRPr="00063DA8">
        <w:rPr>
          <w:sz w:val="24"/>
          <w:szCs w:val="24"/>
          <w:rtl/>
        </w:rPr>
        <w:t xml:space="preserve"> </w:t>
      </w:r>
      <w:r w:rsidRPr="00063DA8">
        <w:rPr>
          <w:rStyle w:val="a7"/>
          <w:rFonts w:hint="cs"/>
          <w:sz w:val="24"/>
          <w:szCs w:val="24"/>
          <w:rtl/>
        </w:rPr>
        <w:t xml:space="preserve">عمر الطالب وآخرون ، موسوعة الموصل </w:t>
      </w:r>
      <w:proofErr w:type="spellStart"/>
      <w:r w:rsidRPr="00063DA8">
        <w:rPr>
          <w:rStyle w:val="a7"/>
          <w:rFonts w:hint="cs"/>
          <w:sz w:val="24"/>
          <w:szCs w:val="24"/>
          <w:rtl/>
        </w:rPr>
        <w:t>الحضارية،</w:t>
      </w:r>
      <w:r w:rsidRPr="00063DA8">
        <w:rPr>
          <w:rFonts w:hint="cs"/>
          <w:sz w:val="24"/>
          <w:szCs w:val="24"/>
          <w:rtl/>
        </w:rPr>
        <w:t>المجلد</w:t>
      </w:r>
      <w:proofErr w:type="spellEnd"/>
      <w:r w:rsidRPr="00063DA8">
        <w:rPr>
          <w:rFonts w:hint="cs"/>
          <w:sz w:val="24"/>
          <w:szCs w:val="24"/>
          <w:rtl/>
        </w:rPr>
        <w:t xml:space="preserve"> الخامس،</w:t>
      </w:r>
      <w:r w:rsidRPr="00063DA8">
        <w:rPr>
          <w:rStyle w:val="a7"/>
          <w:rFonts w:hint="cs"/>
          <w:sz w:val="24"/>
          <w:szCs w:val="24"/>
          <w:rtl/>
        </w:rPr>
        <w:t xml:space="preserve"> مصدر سابق، ص</w:t>
      </w:r>
      <w:r w:rsidRPr="00063DA8">
        <w:rPr>
          <w:rFonts w:hint="cs"/>
          <w:sz w:val="24"/>
          <w:szCs w:val="24"/>
          <w:rtl/>
          <w:lang w:bidi="ar-IQ"/>
        </w:rPr>
        <w:t xml:space="preserve"> 410.</w:t>
      </w:r>
    </w:p>
  </w:footnote>
  <w:footnote w:id="117">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ينظر:</w:t>
      </w:r>
      <w:r w:rsidRPr="00063DA8">
        <w:rPr>
          <w:sz w:val="24"/>
          <w:szCs w:val="24"/>
          <w:rtl/>
        </w:rPr>
        <w:t xml:space="preserve"> </w:t>
      </w:r>
      <w:r w:rsidRPr="00063DA8">
        <w:rPr>
          <w:rStyle w:val="a7"/>
          <w:rFonts w:hint="cs"/>
          <w:sz w:val="24"/>
          <w:szCs w:val="24"/>
          <w:rtl/>
        </w:rPr>
        <w:t>عمر الطالب وآخرون، موسوعة الموصل الحضارية</w:t>
      </w:r>
      <w:r w:rsidRPr="00063DA8">
        <w:rPr>
          <w:rFonts w:hint="cs"/>
          <w:sz w:val="24"/>
          <w:szCs w:val="24"/>
          <w:rtl/>
        </w:rPr>
        <w:t>،</w:t>
      </w:r>
      <w:r w:rsidRPr="00063DA8">
        <w:rPr>
          <w:rStyle w:val="a7"/>
          <w:rFonts w:hint="cs"/>
          <w:sz w:val="24"/>
          <w:szCs w:val="24"/>
          <w:rtl/>
        </w:rPr>
        <w:t xml:space="preserve"> مصدر سابق، </w:t>
      </w:r>
      <w:r w:rsidRPr="00063DA8">
        <w:rPr>
          <w:rFonts w:hint="cs"/>
          <w:sz w:val="24"/>
          <w:szCs w:val="24"/>
          <w:rtl/>
          <w:lang w:bidi="ar-IQ"/>
        </w:rPr>
        <w:t>ص410-411.</w:t>
      </w:r>
    </w:p>
  </w:footnote>
  <w:footnote w:id="118">
    <w:p w:rsidR="004A0CF8" w:rsidRPr="00063DA8" w:rsidRDefault="004A0CF8" w:rsidP="00FE2FAB">
      <w:pPr>
        <w:pStyle w:val="a6"/>
        <w:jc w:val="lowKashida"/>
        <w:rPr>
          <w:sz w:val="24"/>
          <w:szCs w:val="24"/>
          <w:rtl/>
        </w:rPr>
      </w:pPr>
      <w:r w:rsidRPr="00063DA8">
        <w:rPr>
          <w:rStyle w:val="a7"/>
          <w:sz w:val="24"/>
          <w:szCs w:val="24"/>
          <w:rtl/>
        </w:rPr>
        <w:sym w:font="Symbol" w:char="F0B7"/>
      </w:r>
      <w:r w:rsidRPr="00063DA8">
        <w:rPr>
          <w:sz w:val="24"/>
          <w:szCs w:val="24"/>
          <w:rtl/>
        </w:rPr>
        <w:t xml:space="preserve"> </w:t>
      </w:r>
      <w:r w:rsidRPr="00063DA8">
        <w:rPr>
          <w:rFonts w:hint="cs"/>
          <w:sz w:val="24"/>
          <w:szCs w:val="24"/>
          <w:rtl/>
          <w:lang w:bidi="ar-IQ"/>
        </w:rPr>
        <w:t xml:space="preserve"> </w:t>
      </w:r>
      <w:r w:rsidRPr="00063DA8">
        <w:rPr>
          <w:rFonts w:hint="cs"/>
          <w:b/>
          <w:bCs/>
          <w:sz w:val="24"/>
          <w:szCs w:val="24"/>
          <w:rtl/>
          <w:lang w:bidi="ar-IQ"/>
        </w:rPr>
        <w:t xml:space="preserve">ومن هؤلاء  </w:t>
      </w:r>
      <w:r w:rsidRPr="00063DA8">
        <w:rPr>
          <w:rFonts w:hint="cs"/>
          <w:b/>
          <w:bCs/>
          <w:sz w:val="24"/>
          <w:szCs w:val="24"/>
          <w:rtl/>
        </w:rPr>
        <w:t>سليمان جرجيس غزالة</w:t>
      </w:r>
      <w:r w:rsidRPr="00063DA8">
        <w:rPr>
          <w:rFonts w:hint="cs"/>
          <w:sz w:val="24"/>
          <w:szCs w:val="24"/>
          <w:rtl/>
        </w:rPr>
        <w:t xml:space="preserve"> : (الموصل 1853- 1929) طبيب وأديب وبرلماني ، أول من كتب المسرحية الشعرية في العراق عام 1911، آخر مسرحياته الشعرية (رواية الحق والعدالة 1929). ينظر: عمر الطالب، موسوعة أعلام الموصل في القرن العشرين، مصدر سابق ص 226- 227.</w:t>
      </w:r>
    </w:p>
    <w:p w:rsidR="004A0CF8" w:rsidRPr="00063DA8" w:rsidRDefault="004A0CF8" w:rsidP="00FE2FAB">
      <w:pPr>
        <w:pStyle w:val="a6"/>
        <w:jc w:val="lowKashida"/>
        <w:rPr>
          <w:sz w:val="24"/>
          <w:szCs w:val="24"/>
          <w:rtl/>
        </w:rPr>
      </w:pPr>
      <w:r w:rsidRPr="00063DA8">
        <w:rPr>
          <w:rFonts w:hint="cs"/>
          <w:sz w:val="24"/>
          <w:szCs w:val="24"/>
          <w:rtl/>
        </w:rPr>
        <w:t xml:space="preserve"> </w:t>
      </w:r>
      <w:r w:rsidRPr="00063DA8">
        <w:rPr>
          <w:rFonts w:hint="cs"/>
          <w:b/>
          <w:bCs/>
          <w:sz w:val="24"/>
          <w:szCs w:val="24"/>
          <w:rtl/>
        </w:rPr>
        <w:t>فاضل بن ملا حامد الصيدلي</w:t>
      </w:r>
      <w:r w:rsidRPr="00063DA8">
        <w:rPr>
          <w:rFonts w:hint="cs"/>
          <w:sz w:val="24"/>
          <w:szCs w:val="24"/>
          <w:rtl/>
        </w:rPr>
        <w:t xml:space="preserve"> ( الموصل 1882- 1949) ضابط صيدلاني خدم في الجيش العثماني قبل أن ينصرف إلى الشعر والأدب عام 1933 ، نظم الشعر المسرحي في العشرينيات وله ديوانين هما (بدائع الأفكار) عام 1911 وهو شعر من اللغتين العربية والتركية ، والديوان الأخر هدية الأحرار صدر في دمشق عام 1927، درس اللغات العربية والتركية والفارسية والكردية والفرنسية، وعمله ضابط في الجيش العثماني مع مجموعة من العراقيين أتيح لهم الاطلاع على المسرح التركي ونقلوا ما شاهدوه عند عودتهم ليسهموا في كتابة وأعداد النصوص المسرحية وتقديمها. ينظر: موسوعة أعلام الموصل في القرن العشرين، مصدر سابق، </w:t>
      </w:r>
      <w:r w:rsidRPr="00063DA8">
        <w:rPr>
          <w:rFonts w:hint="eastAsia"/>
          <w:sz w:val="24"/>
          <w:szCs w:val="24"/>
          <w:rtl/>
        </w:rPr>
        <w:t>ص</w:t>
      </w:r>
      <w:r w:rsidRPr="00063DA8">
        <w:rPr>
          <w:rFonts w:hint="cs"/>
          <w:sz w:val="24"/>
          <w:szCs w:val="24"/>
          <w:rtl/>
        </w:rPr>
        <w:t xml:space="preserve"> 407.</w:t>
      </w:r>
    </w:p>
    <w:p w:rsidR="004A0CF8" w:rsidRPr="00063DA8" w:rsidRDefault="004A0CF8" w:rsidP="00FE2FAB">
      <w:pPr>
        <w:pStyle w:val="a6"/>
        <w:jc w:val="lowKashida"/>
        <w:rPr>
          <w:sz w:val="24"/>
          <w:szCs w:val="24"/>
          <w:rtl/>
        </w:rPr>
      </w:pPr>
      <w:r w:rsidRPr="00063DA8">
        <w:rPr>
          <w:rFonts w:hint="cs"/>
          <w:b/>
          <w:bCs/>
          <w:sz w:val="24"/>
          <w:szCs w:val="24"/>
          <w:rtl/>
        </w:rPr>
        <w:t>يحيى ق عبد الواحد</w:t>
      </w:r>
      <w:r w:rsidRPr="00063DA8">
        <w:rPr>
          <w:rFonts w:hint="cs"/>
          <w:sz w:val="24"/>
          <w:szCs w:val="24"/>
          <w:rtl/>
        </w:rPr>
        <w:t xml:space="preserve"> (الموصل 1894- 1966) : شاعر وفنان وناشط سياسي ، ترك الموصل  وذهب إلى النجف عام 1923 ، وأسس فرقة مسرحية باسم (دار التمثيل العربي) ثم أسس فرقة (المعهد العلمي ) اعتقل عدة مرات قبل أن يودع السجن في العام 1963 إلى أن توفي فيه عام 1966.ينظر: عمر الطالب، موسوعة أعلام الموصل في القرن العشرين، مصدر سابق، ص 614.  </w:t>
      </w:r>
    </w:p>
  </w:footnote>
  <w:footnote w:id="119">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ينظر: </w:t>
      </w:r>
      <w:r w:rsidRPr="00063DA8">
        <w:rPr>
          <w:rFonts w:hint="cs"/>
          <w:sz w:val="24"/>
          <w:szCs w:val="24"/>
          <w:rtl/>
          <w:lang w:bidi="ar-IQ"/>
        </w:rPr>
        <w:t>علي الزبيدي، المسرحية العربية في العراق، مصدر سابق، ص53.</w:t>
      </w:r>
    </w:p>
  </w:footnote>
  <w:footnote w:id="120">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sz w:val="24"/>
          <w:szCs w:val="24"/>
          <w:rtl/>
        </w:rPr>
        <w:t xml:space="preserve"> </w:t>
      </w:r>
      <w:r w:rsidRPr="00063DA8">
        <w:rPr>
          <w:rFonts w:hint="cs"/>
          <w:sz w:val="24"/>
          <w:szCs w:val="24"/>
          <w:rtl/>
          <w:lang w:bidi="ar-IQ"/>
        </w:rPr>
        <w:t>عمر الطالب وآخرون ، موسوعة الموصل الحضارية</w:t>
      </w:r>
      <w:r w:rsidRPr="00063DA8">
        <w:rPr>
          <w:rFonts w:hint="cs"/>
          <w:sz w:val="24"/>
          <w:szCs w:val="24"/>
          <w:rtl/>
        </w:rPr>
        <w:t>، المجلد الخامس، مصدر سابق، ص 406.</w:t>
      </w:r>
    </w:p>
  </w:footnote>
  <w:footnote w:id="121">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rPr>
        <w:t>عمر</w:t>
      </w:r>
      <w:r w:rsidRPr="00063DA8">
        <w:rPr>
          <w:rFonts w:hint="cs"/>
          <w:sz w:val="24"/>
          <w:szCs w:val="24"/>
          <w:rtl/>
          <w:lang w:bidi="ar-IQ"/>
        </w:rPr>
        <w:t xml:space="preserve"> الطالب، المسرحية العربية في العراق</w:t>
      </w:r>
      <w:r w:rsidRPr="00063DA8">
        <w:rPr>
          <w:rFonts w:hint="cs"/>
          <w:sz w:val="24"/>
          <w:szCs w:val="24"/>
          <w:rtl/>
        </w:rPr>
        <w:t>،ج2، مصدر سابق، ص</w:t>
      </w:r>
      <w:r w:rsidRPr="00063DA8">
        <w:rPr>
          <w:rFonts w:hint="cs"/>
          <w:sz w:val="24"/>
          <w:szCs w:val="24"/>
          <w:rtl/>
          <w:lang w:bidi="ar-IQ"/>
        </w:rPr>
        <w:t xml:space="preserve"> 23.</w:t>
      </w:r>
    </w:p>
  </w:footnote>
  <w:footnote w:id="122">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علي الزبيدي، </w:t>
      </w:r>
      <w:r w:rsidRPr="00063DA8">
        <w:rPr>
          <w:rFonts w:hint="cs"/>
          <w:sz w:val="24"/>
          <w:szCs w:val="24"/>
          <w:rtl/>
          <w:lang w:bidi="ar-IQ"/>
        </w:rPr>
        <w:t>المسرحية العربية في العراق</w:t>
      </w:r>
      <w:r w:rsidRPr="00063DA8">
        <w:rPr>
          <w:rFonts w:hint="cs"/>
          <w:sz w:val="24"/>
          <w:szCs w:val="24"/>
          <w:rtl/>
        </w:rPr>
        <w:t>، مصدر سابق، ص 39.</w:t>
      </w:r>
    </w:p>
  </w:footnote>
  <w:footnote w:id="123">
    <w:p w:rsidR="004A0CF8" w:rsidRPr="00063DA8" w:rsidRDefault="004A0CF8" w:rsidP="00FE2FAB">
      <w:pPr>
        <w:pStyle w:val="a6"/>
        <w:jc w:val="lowKashida"/>
        <w:rPr>
          <w:sz w:val="24"/>
          <w:szCs w:val="24"/>
          <w:rtl/>
          <w:lang w:bidi="ar-IQ"/>
        </w:rPr>
      </w:pPr>
      <w:r w:rsidRPr="00063DA8">
        <w:rPr>
          <w:rStyle w:val="a7"/>
          <w:sz w:val="24"/>
          <w:szCs w:val="24"/>
          <w:rtl/>
        </w:rPr>
        <w:sym w:font="Symbol" w:char="F0B7"/>
      </w:r>
      <w:r w:rsidRPr="00063DA8">
        <w:rPr>
          <w:sz w:val="24"/>
          <w:szCs w:val="24"/>
          <w:rtl/>
        </w:rPr>
        <w:t xml:space="preserve"> </w:t>
      </w:r>
      <w:r w:rsidRPr="00063DA8">
        <w:rPr>
          <w:rFonts w:hint="cs"/>
          <w:sz w:val="24"/>
          <w:szCs w:val="24"/>
          <w:rtl/>
          <w:lang w:bidi="ar-IQ"/>
        </w:rPr>
        <w:t xml:space="preserve"> حين صدر قانون الجمعيات في بغداد بدأ النشاط المسرحي في العراق بظهور (واضح)، حيث أجيزت الفرق التمثيلية والجمعيات الفنية بموجب هذا القانون، إلا إن النشاط المسرحي قبل ذلك كان (مقتصرا) على أفراد من المتعلمين في المدارس لا سيما في مدينة </w:t>
      </w:r>
      <w:proofErr w:type="spellStart"/>
      <w:r w:rsidRPr="00063DA8">
        <w:rPr>
          <w:rFonts w:hint="cs"/>
          <w:sz w:val="24"/>
          <w:szCs w:val="24"/>
          <w:rtl/>
          <w:lang w:bidi="ar-IQ"/>
        </w:rPr>
        <w:t>الموصل.ينظر</w:t>
      </w:r>
      <w:proofErr w:type="spellEnd"/>
      <w:r w:rsidRPr="00063DA8">
        <w:rPr>
          <w:rFonts w:hint="cs"/>
          <w:sz w:val="24"/>
          <w:szCs w:val="24"/>
          <w:rtl/>
          <w:lang w:bidi="ar-IQ"/>
        </w:rPr>
        <w:t>:</w:t>
      </w:r>
      <w:r w:rsidRPr="00063DA8">
        <w:rPr>
          <w:sz w:val="24"/>
          <w:szCs w:val="24"/>
          <w:rtl/>
        </w:rPr>
        <w:t xml:space="preserve"> </w:t>
      </w:r>
      <w:r w:rsidRPr="00063DA8">
        <w:rPr>
          <w:rFonts w:hint="cs"/>
          <w:sz w:val="24"/>
          <w:szCs w:val="24"/>
          <w:rtl/>
          <w:lang w:bidi="ar-IQ"/>
        </w:rPr>
        <w:t xml:space="preserve">يوسف العاني ومجموعة من الكتاب، </w:t>
      </w:r>
      <w:r w:rsidRPr="00063DA8">
        <w:rPr>
          <w:rStyle w:val="a7"/>
          <w:rFonts w:hint="cs"/>
          <w:sz w:val="24"/>
          <w:szCs w:val="24"/>
          <w:rtl/>
        </w:rPr>
        <w:t>مسرح العراق الحضاري ،</w:t>
      </w:r>
      <w:r w:rsidRPr="00063DA8">
        <w:rPr>
          <w:rFonts w:hint="cs"/>
          <w:sz w:val="24"/>
          <w:szCs w:val="24"/>
          <w:rtl/>
        </w:rPr>
        <w:t xml:space="preserve"> مصدر سابق، ص</w:t>
      </w:r>
      <w:r w:rsidRPr="00063DA8">
        <w:rPr>
          <w:rFonts w:hint="cs"/>
          <w:sz w:val="24"/>
          <w:szCs w:val="24"/>
          <w:rtl/>
          <w:lang w:bidi="ar-IQ"/>
        </w:rPr>
        <w:t xml:space="preserve"> 90.</w:t>
      </w:r>
    </w:p>
  </w:footnote>
  <w:footnote w:id="124">
    <w:p w:rsidR="004A0CF8" w:rsidRPr="00063DA8" w:rsidRDefault="004A0CF8" w:rsidP="00FE2FAB">
      <w:pPr>
        <w:pStyle w:val="a6"/>
        <w:jc w:val="lowKashida"/>
        <w:rPr>
          <w:sz w:val="24"/>
          <w:szCs w:val="24"/>
          <w:rtl/>
        </w:rPr>
      </w:pPr>
      <w:r w:rsidRPr="00063DA8">
        <w:rPr>
          <w:rStyle w:val="a7"/>
          <w:sz w:val="24"/>
          <w:szCs w:val="24"/>
          <w:rtl/>
        </w:rPr>
        <w:sym w:font="Symbol" w:char="F0B7"/>
      </w:r>
      <w:r w:rsidRPr="00063DA8">
        <w:rPr>
          <w:rStyle w:val="a7"/>
          <w:sz w:val="24"/>
          <w:szCs w:val="24"/>
          <w:rtl/>
        </w:rPr>
        <w:sym w:font="Symbol" w:char="F0B7"/>
      </w:r>
      <w:r w:rsidRPr="00063DA8">
        <w:rPr>
          <w:sz w:val="24"/>
          <w:szCs w:val="24"/>
          <w:rtl/>
        </w:rPr>
        <w:t xml:space="preserve"> </w:t>
      </w:r>
      <w:r w:rsidRPr="00063DA8">
        <w:rPr>
          <w:rFonts w:hint="cs"/>
          <w:sz w:val="24"/>
          <w:szCs w:val="24"/>
          <w:rtl/>
        </w:rPr>
        <w:t xml:space="preserve"> وهذا ما أورده الأستاذ محمود العبطة في كتابه عن (محمود السيد) ومسرحيته (السيدة) التي ظهرت عام  1923 واضعا حجر الزاوية للأدب المسرحي في العراق مع هذا النص هاملا كل النصوص المسرحية التي ألفت وقدمت قبل السيدة وهذا قول خال من الموضوعية </w:t>
      </w:r>
      <w:proofErr w:type="spellStart"/>
      <w:r w:rsidRPr="00063DA8">
        <w:rPr>
          <w:rFonts w:hint="cs"/>
          <w:sz w:val="24"/>
          <w:szCs w:val="24"/>
          <w:rtl/>
        </w:rPr>
        <w:t>العلمية.ينظر</w:t>
      </w:r>
      <w:proofErr w:type="spellEnd"/>
      <w:r w:rsidRPr="00063DA8">
        <w:rPr>
          <w:rFonts w:hint="cs"/>
          <w:sz w:val="24"/>
          <w:szCs w:val="24"/>
          <w:rtl/>
        </w:rPr>
        <w:t>: عمر</w:t>
      </w:r>
      <w:r w:rsidRPr="00063DA8">
        <w:rPr>
          <w:rFonts w:hint="cs"/>
          <w:sz w:val="24"/>
          <w:szCs w:val="24"/>
          <w:rtl/>
          <w:lang w:bidi="ar-IQ"/>
        </w:rPr>
        <w:t xml:space="preserve"> الطالب، المسرحية العربية في العراق</w:t>
      </w:r>
      <w:r w:rsidRPr="00063DA8">
        <w:rPr>
          <w:rFonts w:hint="cs"/>
          <w:sz w:val="24"/>
          <w:szCs w:val="24"/>
          <w:rtl/>
        </w:rPr>
        <w:t>،ج2، مصدر سابق، ص 115- 116.</w:t>
      </w:r>
    </w:p>
  </w:footnote>
  <w:footnote w:id="125">
    <w:p w:rsidR="004A0CF8" w:rsidRPr="00063DA8" w:rsidRDefault="004A0CF8" w:rsidP="00FE2FAB">
      <w:pPr>
        <w:pStyle w:val="a6"/>
        <w:jc w:val="lowKashida"/>
        <w:rPr>
          <w:sz w:val="24"/>
          <w:szCs w:val="24"/>
          <w:rtl/>
          <w:lang w:bidi="ar-IQ"/>
        </w:rPr>
      </w:pPr>
      <w:r w:rsidRPr="00063DA8">
        <w:rPr>
          <w:rStyle w:val="a7"/>
          <w:sz w:val="24"/>
          <w:szCs w:val="24"/>
          <w:rtl/>
        </w:rPr>
        <w:sym w:font="Symbol" w:char="F0B7"/>
      </w:r>
      <w:r w:rsidRPr="00063DA8">
        <w:rPr>
          <w:rStyle w:val="a7"/>
          <w:sz w:val="24"/>
          <w:szCs w:val="24"/>
          <w:rtl/>
        </w:rPr>
        <w:sym w:font="Symbol" w:char="F0B7"/>
      </w:r>
      <w:r w:rsidRPr="00063DA8">
        <w:rPr>
          <w:rStyle w:val="a7"/>
          <w:sz w:val="24"/>
          <w:szCs w:val="24"/>
          <w:rtl/>
        </w:rPr>
        <w:sym w:font="Symbol" w:char="F0B7"/>
      </w:r>
      <w:r w:rsidRPr="00063DA8">
        <w:rPr>
          <w:sz w:val="24"/>
          <w:szCs w:val="24"/>
          <w:rtl/>
        </w:rPr>
        <w:t xml:space="preserve"> </w:t>
      </w:r>
      <w:r w:rsidRPr="00063DA8">
        <w:rPr>
          <w:rFonts w:hint="cs"/>
          <w:sz w:val="24"/>
          <w:szCs w:val="24"/>
          <w:rtl/>
        </w:rPr>
        <w:t xml:space="preserve"> </w:t>
      </w:r>
      <w:r w:rsidRPr="00063DA8">
        <w:rPr>
          <w:sz w:val="24"/>
          <w:szCs w:val="24"/>
          <w:rtl/>
        </w:rPr>
        <w:t xml:space="preserve"> </w:t>
      </w:r>
      <w:r w:rsidRPr="00063DA8">
        <w:rPr>
          <w:rFonts w:hint="cs"/>
          <w:sz w:val="24"/>
          <w:szCs w:val="24"/>
          <w:rtl/>
          <w:lang w:bidi="ar-IQ"/>
        </w:rPr>
        <w:t>دار التمثيل العربي خصصت جانبا من أرباح حفلاتها إلى عدد من المؤسسات والجمعيات الوطنية كالحزب الوطني وحزب الاستقلال، وهذا يؤكد الصلة الوثيقة بين هذه الحركة التمثيلية الموصلية والفئات السياسية التي كانت تكافح المحتلين،</w:t>
      </w:r>
      <w:r w:rsidRPr="00063DA8">
        <w:rPr>
          <w:rFonts w:hint="cs"/>
          <w:sz w:val="24"/>
          <w:szCs w:val="24"/>
          <w:rtl/>
        </w:rPr>
        <w:t xml:space="preserve"> فضاقت السلطات الرسمية  ذرعا من نشاط دار التمثيل العربي في الموصل بعد ما لاحظت الروح الوطنية تضطرم في نفوس أعضائه. لذا بادرت إلى تجميد نشاطه عن طريق نقل أعضائه النشيطين من المعلمين والموظفين إلى المدن الأخرى البعيدة عن الموصل ومنهم عبد المنعم </w:t>
      </w:r>
      <w:proofErr w:type="spellStart"/>
      <w:r w:rsidRPr="00063DA8">
        <w:rPr>
          <w:rFonts w:hint="cs"/>
          <w:sz w:val="24"/>
          <w:szCs w:val="24"/>
          <w:rtl/>
        </w:rPr>
        <w:t>ألغلامي</w:t>
      </w:r>
      <w:proofErr w:type="spellEnd"/>
      <w:r w:rsidRPr="00063DA8">
        <w:rPr>
          <w:rFonts w:hint="cs"/>
          <w:sz w:val="24"/>
          <w:szCs w:val="24"/>
          <w:rtl/>
        </w:rPr>
        <w:t xml:space="preserve"> ويحيى ق عبد الواحد. ينظر:</w:t>
      </w:r>
      <w:r w:rsidRPr="00063DA8">
        <w:rPr>
          <w:rFonts w:hint="cs"/>
          <w:sz w:val="24"/>
          <w:szCs w:val="24"/>
          <w:rtl/>
          <w:lang w:bidi="ar-IQ"/>
        </w:rPr>
        <w:t>علي الزبيدي، المسرحية العربية في العراق، ج2، مصدر سابق، ص 88. وينظر</w:t>
      </w:r>
      <w:r w:rsidRPr="00063DA8">
        <w:rPr>
          <w:rFonts w:hint="cs"/>
          <w:b/>
          <w:bCs/>
          <w:sz w:val="24"/>
          <w:szCs w:val="24"/>
          <w:rtl/>
          <w:lang w:bidi="ar-IQ"/>
        </w:rPr>
        <w:t xml:space="preserve">: </w:t>
      </w:r>
      <w:r w:rsidRPr="00063DA8">
        <w:rPr>
          <w:rFonts w:hint="cs"/>
          <w:sz w:val="24"/>
          <w:szCs w:val="24"/>
          <w:rtl/>
        </w:rPr>
        <w:t xml:space="preserve">عبد المنعم </w:t>
      </w:r>
      <w:proofErr w:type="spellStart"/>
      <w:r w:rsidRPr="00063DA8">
        <w:rPr>
          <w:rFonts w:hint="cs"/>
          <w:sz w:val="24"/>
          <w:szCs w:val="24"/>
          <w:rtl/>
        </w:rPr>
        <w:t>ألغلامي</w:t>
      </w:r>
      <w:proofErr w:type="spellEnd"/>
      <w:r w:rsidRPr="00063DA8">
        <w:rPr>
          <w:rFonts w:hint="cs"/>
          <w:sz w:val="24"/>
          <w:szCs w:val="24"/>
          <w:rtl/>
        </w:rPr>
        <w:t>، أسرار الكفاح الوطني في الموصل، ج1، مصدر سابق،</w:t>
      </w:r>
      <w:r w:rsidRPr="00063DA8">
        <w:rPr>
          <w:rFonts w:hint="cs"/>
          <w:sz w:val="24"/>
          <w:szCs w:val="24"/>
          <w:rtl/>
          <w:lang w:bidi="ar-IQ"/>
        </w:rPr>
        <w:t xml:space="preserve"> ص 306.</w:t>
      </w:r>
    </w:p>
  </w:footnote>
  <w:footnote w:id="126">
    <w:p w:rsidR="004A0CF8" w:rsidRPr="00063DA8" w:rsidRDefault="004A0CF8" w:rsidP="00FE2FAB">
      <w:pPr>
        <w:pStyle w:val="a6"/>
        <w:jc w:val="lowKashida"/>
        <w:rPr>
          <w:sz w:val="24"/>
          <w:szCs w:val="24"/>
        </w:rPr>
      </w:pPr>
      <w:r w:rsidRPr="00063DA8">
        <w:rPr>
          <w:sz w:val="24"/>
          <w:szCs w:val="24"/>
        </w:rPr>
        <w:t>(</w:t>
      </w:r>
      <w:r w:rsidRPr="00063DA8">
        <w:rPr>
          <w:rStyle w:val="a7"/>
          <w:sz w:val="24"/>
          <w:szCs w:val="24"/>
        </w:rPr>
        <w:footnoteRef/>
      </w:r>
      <w:r w:rsidRPr="00063DA8">
        <w:rPr>
          <w:sz w:val="24"/>
          <w:szCs w:val="24"/>
        </w:rPr>
        <w:t>)</w:t>
      </w:r>
      <w:r w:rsidRPr="00063DA8">
        <w:rPr>
          <w:sz w:val="24"/>
          <w:szCs w:val="24"/>
          <w:rtl/>
        </w:rPr>
        <w:t xml:space="preserve"> </w:t>
      </w:r>
      <w:r w:rsidRPr="00063DA8">
        <w:rPr>
          <w:rFonts w:hint="cs"/>
          <w:sz w:val="24"/>
          <w:szCs w:val="24"/>
          <w:rtl/>
        </w:rPr>
        <w:t xml:space="preserve">علي الراعي، </w:t>
      </w:r>
      <w:r w:rsidRPr="00063DA8">
        <w:rPr>
          <w:rFonts w:hint="cs"/>
          <w:b/>
          <w:bCs/>
          <w:sz w:val="24"/>
          <w:szCs w:val="24"/>
          <w:rtl/>
        </w:rPr>
        <w:t>المسرح في الوطن العربي</w:t>
      </w:r>
      <w:r w:rsidRPr="00063DA8">
        <w:rPr>
          <w:rFonts w:hint="cs"/>
          <w:sz w:val="24"/>
          <w:szCs w:val="24"/>
          <w:rtl/>
        </w:rPr>
        <w:t>، سلسلة عالم المعرفة العدد 25، (الكويت: المجلس الوطني للثقافة والفنون والآداب، 1979</w:t>
      </w:r>
      <w:r w:rsidRPr="00063DA8">
        <w:rPr>
          <w:sz w:val="24"/>
          <w:szCs w:val="24"/>
          <w:rtl/>
        </w:rPr>
        <w:t>)</w:t>
      </w:r>
      <w:r w:rsidRPr="00063DA8">
        <w:rPr>
          <w:rFonts w:hint="cs"/>
          <w:sz w:val="24"/>
          <w:szCs w:val="24"/>
          <w:rtl/>
        </w:rPr>
        <w:t xml:space="preserve"> العدد </w:t>
      </w:r>
      <w:r w:rsidRPr="00063DA8">
        <w:rPr>
          <w:sz w:val="24"/>
          <w:szCs w:val="24"/>
          <w:rtl/>
        </w:rPr>
        <w:t>(</w:t>
      </w:r>
      <w:r w:rsidRPr="00063DA8">
        <w:rPr>
          <w:rFonts w:hint="cs"/>
          <w:sz w:val="24"/>
          <w:szCs w:val="24"/>
          <w:rtl/>
        </w:rPr>
        <w:t>25) ص 301.</w:t>
      </w:r>
    </w:p>
  </w:footnote>
  <w:footnote w:id="127">
    <w:p w:rsidR="004A0CF8" w:rsidRPr="00063DA8" w:rsidRDefault="004A0CF8" w:rsidP="00FE2FAB">
      <w:pPr>
        <w:pStyle w:val="a6"/>
        <w:jc w:val="lowKashida"/>
        <w:rPr>
          <w:sz w:val="24"/>
          <w:szCs w:val="24"/>
          <w:rtl/>
          <w:lang w:bidi="ar-IQ"/>
        </w:rPr>
      </w:pPr>
      <w:r w:rsidRPr="00063DA8">
        <w:rPr>
          <w:sz w:val="24"/>
          <w:szCs w:val="24"/>
        </w:rPr>
        <w:t>(</w:t>
      </w:r>
      <w:r w:rsidRPr="00063DA8">
        <w:rPr>
          <w:rStyle w:val="a7"/>
          <w:sz w:val="24"/>
          <w:szCs w:val="24"/>
        </w:rPr>
        <w:footnoteRef/>
      </w:r>
      <w:r w:rsidRPr="00063DA8">
        <w:rPr>
          <w:sz w:val="24"/>
          <w:szCs w:val="24"/>
        </w:rPr>
        <w:t>)</w:t>
      </w:r>
      <w:r w:rsidRPr="00063DA8">
        <w:rPr>
          <w:sz w:val="24"/>
          <w:szCs w:val="24"/>
          <w:rtl/>
        </w:rPr>
        <w:t xml:space="preserve"> </w:t>
      </w:r>
      <w:r w:rsidRPr="00063DA8">
        <w:rPr>
          <w:rFonts w:hint="cs"/>
          <w:sz w:val="24"/>
          <w:szCs w:val="24"/>
          <w:rtl/>
        </w:rPr>
        <w:t xml:space="preserve">علي الزبيدي، المسرحية العربية في العراق، مصدر سابق، ص 50. </w:t>
      </w:r>
    </w:p>
  </w:footnote>
  <w:footnote w:id="128">
    <w:p w:rsidR="004A0CF8" w:rsidRPr="00063DA8" w:rsidRDefault="004A0CF8" w:rsidP="00FE2FAB">
      <w:pPr>
        <w:pStyle w:val="a6"/>
        <w:tabs>
          <w:tab w:val="left" w:pos="3611"/>
        </w:tabs>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ينظر: عمر الطالب،</w:t>
      </w:r>
      <w:r w:rsidRPr="00063DA8">
        <w:rPr>
          <w:rFonts w:hint="cs"/>
          <w:b/>
          <w:bCs/>
          <w:sz w:val="24"/>
          <w:szCs w:val="24"/>
          <w:rtl/>
          <w:lang w:bidi="ar-IQ"/>
        </w:rPr>
        <w:t xml:space="preserve"> </w:t>
      </w:r>
      <w:r w:rsidRPr="00063DA8">
        <w:rPr>
          <w:rFonts w:hint="cs"/>
          <w:sz w:val="24"/>
          <w:szCs w:val="24"/>
          <w:rtl/>
          <w:lang w:bidi="ar-IQ"/>
        </w:rPr>
        <w:t>المسرحي</w:t>
      </w:r>
      <w:r w:rsidRPr="00063DA8">
        <w:rPr>
          <w:rFonts w:hint="eastAsia"/>
          <w:sz w:val="24"/>
          <w:szCs w:val="24"/>
          <w:rtl/>
          <w:lang w:bidi="ar-IQ"/>
        </w:rPr>
        <w:t>ة</w:t>
      </w:r>
      <w:r w:rsidRPr="00063DA8">
        <w:rPr>
          <w:rFonts w:hint="cs"/>
          <w:sz w:val="24"/>
          <w:szCs w:val="24"/>
          <w:rtl/>
          <w:lang w:bidi="ar-IQ"/>
        </w:rPr>
        <w:t xml:space="preserve"> العربية في العراق، ج2، مصد</w:t>
      </w:r>
      <w:r w:rsidRPr="00063DA8">
        <w:rPr>
          <w:rFonts w:hint="eastAsia"/>
          <w:sz w:val="24"/>
          <w:szCs w:val="24"/>
          <w:rtl/>
          <w:lang w:bidi="ar-IQ"/>
        </w:rPr>
        <w:t>ر</w:t>
      </w:r>
      <w:r w:rsidRPr="00063DA8">
        <w:rPr>
          <w:rFonts w:hint="cs"/>
          <w:sz w:val="24"/>
          <w:szCs w:val="24"/>
          <w:rtl/>
          <w:lang w:bidi="ar-IQ"/>
        </w:rPr>
        <w:t xml:space="preserve"> سابق، ص7-8.</w:t>
      </w:r>
      <w:r w:rsidRPr="00063DA8">
        <w:rPr>
          <w:sz w:val="24"/>
          <w:szCs w:val="24"/>
          <w:rtl/>
          <w:lang w:bidi="ar-IQ"/>
        </w:rPr>
        <w:tab/>
      </w:r>
    </w:p>
  </w:footnote>
  <w:footnote w:id="129">
    <w:p w:rsidR="004A0CF8" w:rsidRPr="00063DA8" w:rsidRDefault="004A0CF8" w:rsidP="00FE2FAB">
      <w:pPr>
        <w:jc w:val="lowKashida"/>
      </w:pPr>
      <w:r w:rsidRPr="00063DA8">
        <w:rPr>
          <w:rStyle w:val="a7"/>
          <w:rtl/>
        </w:rPr>
        <w:sym w:font="Symbol" w:char="F0B7"/>
      </w:r>
      <w:r w:rsidRPr="00063DA8">
        <w:rPr>
          <w:rFonts w:hint="cs"/>
          <w:vertAlign w:val="superscript"/>
          <w:rtl/>
        </w:rPr>
        <w:t xml:space="preserve"> </w:t>
      </w:r>
      <w:r w:rsidRPr="00063DA8">
        <w:rPr>
          <w:rtl/>
        </w:rPr>
        <w:t xml:space="preserve"> </w:t>
      </w:r>
      <w:r w:rsidRPr="00063DA8">
        <w:rPr>
          <w:rFonts w:hint="cs"/>
          <w:rtl/>
          <w:lang w:bidi="ar-IQ"/>
        </w:rPr>
        <w:t xml:space="preserve">بعد تأسيس الدولة العراقية الحديثة عام 1921 وصدور قانون الجمعيات والفرق الفنية  </w:t>
      </w:r>
      <w:r w:rsidRPr="00063DA8">
        <w:rPr>
          <w:rFonts w:hint="cs"/>
          <w:rtl/>
        </w:rPr>
        <w:t xml:space="preserve">قدمت المدارس الإسلامية والمسيحية والفرق الفنية عدد من المسرحيات التاريخية منها مسرحية ( </w:t>
      </w:r>
      <w:proofErr w:type="spellStart"/>
      <w:r w:rsidRPr="00063DA8">
        <w:rPr>
          <w:rFonts w:hint="cs"/>
          <w:rtl/>
        </w:rPr>
        <w:t>السمؤال</w:t>
      </w:r>
      <w:proofErr w:type="spellEnd"/>
      <w:r w:rsidRPr="00063DA8">
        <w:rPr>
          <w:rFonts w:hint="cs"/>
          <w:rtl/>
        </w:rPr>
        <w:t xml:space="preserve"> ) و(صلاح الدين الأيوبي) و(فتح عمورية) [(وفود النعمان إلى كسرى ) و (العفو عند المقدرة ) و ( وفاء العرب ). ينظر: وائل علي النحاس ((</w:t>
      </w:r>
      <w:r w:rsidRPr="00063DA8">
        <w:rPr>
          <w:rFonts w:hint="cs"/>
          <w:b/>
          <w:bCs/>
          <w:rtl/>
        </w:rPr>
        <w:t xml:space="preserve">المسرح في الموصل: النشاط المسرحي في الموصل 1921 </w:t>
      </w:r>
      <w:r w:rsidRPr="00063DA8">
        <w:rPr>
          <w:b/>
          <w:bCs/>
          <w:rtl/>
        </w:rPr>
        <w:t>–</w:t>
      </w:r>
      <w:r w:rsidRPr="00063DA8">
        <w:rPr>
          <w:rFonts w:hint="cs"/>
          <w:rtl/>
        </w:rPr>
        <w:t xml:space="preserve"> </w:t>
      </w:r>
      <w:r w:rsidRPr="00063DA8">
        <w:rPr>
          <w:rFonts w:hint="cs"/>
          <w:b/>
          <w:bCs/>
          <w:rtl/>
        </w:rPr>
        <w:t>1932</w:t>
      </w:r>
      <w:r w:rsidRPr="00063DA8">
        <w:rPr>
          <w:rFonts w:hint="cs"/>
          <w:rtl/>
        </w:rPr>
        <w:t>))، ندوة المسرح في الموصل، جامعة الموصل، مركز دراسات الموصل، 2001، ص98.</w:t>
      </w:r>
    </w:p>
  </w:footnote>
  <w:footnote w:id="130">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Fonts w:hint="cs"/>
          <w:sz w:val="24"/>
          <w:szCs w:val="24"/>
          <w:rtl/>
        </w:rPr>
        <w:t>)</w:t>
      </w:r>
      <w:r w:rsidRPr="00063DA8">
        <w:rPr>
          <w:rFonts w:hint="cs"/>
          <w:sz w:val="24"/>
          <w:szCs w:val="24"/>
          <w:rtl/>
          <w:lang w:bidi="ar-IQ"/>
        </w:rPr>
        <w:t xml:space="preserve"> </w:t>
      </w:r>
      <w:r>
        <w:rPr>
          <w:rFonts w:hint="cs"/>
          <w:sz w:val="24"/>
          <w:szCs w:val="24"/>
          <w:rtl/>
          <w:lang w:bidi="ar-IQ"/>
        </w:rPr>
        <w:t xml:space="preserve">ينظر: </w:t>
      </w:r>
      <w:proofErr w:type="spellStart"/>
      <w:r w:rsidRPr="00063DA8">
        <w:rPr>
          <w:rFonts w:hint="cs"/>
          <w:sz w:val="24"/>
          <w:szCs w:val="24"/>
          <w:rtl/>
        </w:rPr>
        <w:t>أدمون</w:t>
      </w:r>
      <w:proofErr w:type="spellEnd"/>
      <w:r w:rsidRPr="00063DA8">
        <w:rPr>
          <w:rFonts w:hint="cs"/>
          <w:sz w:val="24"/>
          <w:szCs w:val="24"/>
          <w:rtl/>
        </w:rPr>
        <w:t xml:space="preserve"> </w:t>
      </w:r>
      <w:proofErr w:type="spellStart"/>
      <w:r w:rsidRPr="00063DA8">
        <w:rPr>
          <w:rFonts w:hint="cs"/>
          <w:sz w:val="24"/>
          <w:szCs w:val="24"/>
          <w:rtl/>
        </w:rPr>
        <w:t>لاسو</w:t>
      </w:r>
      <w:proofErr w:type="spellEnd"/>
      <w:r w:rsidRPr="00063DA8">
        <w:rPr>
          <w:rFonts w:hint="cs"/>
          <w:b/>
          <w:bCs/>
          <w:sz w:val="24"/>
          <w:szCs w:val="24"/>
          <w:rtl/>
        </w:rPr>
        <w:t xml:space="preserve">، ((المسرح في </w:t>
      </w:r>
      <w:proofErr w:type="spellStart"/>
      <w:r w:rsidRPr="00063DA8">
        <w:rPr>
          <w:rFonts w:hint="cs"/>
          <w:b/>
          <w:bCs/>
          <w:sz w:val="24"/>
          <w:szCs w:val="24"/>
          <w:rtl/>
        </w:rPr>
        <w:t>ألقوش</w:t>
      </w:r>
      <w:proofErr w:type="spellEnd"/>
      <w:r w:rsidRPr="00063DA8">
        <w:rPr>
          <w:rFonts w:hint="cs"/>
          <w:sz w:val="24"/>
          <w:szCs w:val="24"/>
          <w:rtl/>
        </w:rPr>
        <w:t xml:space="preserve">)) </w:t>
      </w:r>
      <w:r w:rsidRPr="00063DA8">
        <w:rPr>
          <w:sz w:val="24"/>
          <w:szCs w:val="24"/>
          <w:rtl/>
        </w:rPr>
        <w:t>،</w:t>
      </w:r>
      <w:r w:rsidRPr="00063DA8">
        <w:rPr>
          <w:rFonts w:hint="cs"/>
          <w:sz w:val="24"/>
          <w:szCs w:val="24"/>
          <w:rtl/>
        </w:rPr>
        <w:t xml:space="preserve"> المصدر نفسه، ص 192.</w:t>
      </w:r>
    </w:p>
  </w:footnote>
  <w:footnote w:id="131">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ينظر:  خضر جمعة حسن، حصاد المسرح في </w:t>
      </w:r>
      <w:proofErr w:type="spellStart"/>
      <w:r w:rsidRPr="00063DA8">
        <w:rPr>
          <w:rFonts w:hint="cs"/>
          <w:sz w:val="24"/>
          <w:szCs w:val="24"/>
          <w:rtl/>
          <w:lang w:bidi="ar-IQ"/>
        </w:rPr>
        <w:t>نينوى</w:t>
      </w:r>
      <w:proofErr w:type="spellEnd"/>
      <w:r w:rsidRPr="00063DA8">
        <w:rPr>
          <w:rFonts w:hint="cs"/>
          <w:sz w:val="24"/>
          <w:szCs w:val="24"/>
          <w:rtl/>
          <w:lang w:bidi="ar-IQ"/>
        </w:rPr>
        <w:t>، مصدر سابق، ص 22-23.</w:t>
      </w:r>
    </w:p>
  </w:footnote>
  <w:footnote w:id="132">
    <w:p w:rsidR="004A0CF8" w:rsidRDefault="004A0CF8" w:rsidP="00FE2FAB">
      <w:pPr>
        <w:pStyle w:val="a6"/>
      </w:pPr>
      <w:r w:rsidRPr="00A27F45">
        <w:rPr>
          <w:rStyle w:val="a7"/>
          <w:sz w:val="24"/>
          <w:szCs w:val="24"/>
          <w:rtl/>
        </w:rPr>
        <w:sym w:font="Symbol" w:char="F0B7"/>
      </w:r>
      <w:r w:rsidRPr="00A27F45">
        <w:rPr>
          <w:sz w:val="24"/>
          <w:szCs w:val="24"/>
          <w:rtl/>
        </w:rPr>
        <w:t xml:space="preserve"> </w:t>
      </w:r>
      <w:r w:rsidRPr="00063DA8">
        <w:rPr>
          <w:rFonts w:hint="cs"/>
          <w:sz w:val="24"/>
          <w:szCs w:val="24"/>
          <w:rtl/>
        </w:rPr>
        <w:t xml:space="preserve"> في 3 تشرين الثاني 1918 احتل الانكليز الموصل بقيادة الكولونيل ليجمن وانسحب أخر حاكم عثماني (علي إحسان باشا) بدون قتال وبقيت الموصل في تجاذب حول </w:t>
      </w:r>
      <w:proofErr w:type="spellStart"/>
      <w:r w:rsidRPr="00063DA8">
        <w:rPr>
          <w:rFonts w:hint="cs"/>
          <w:sz w:val="24"/>
          <w:szCs w:val="24"/>
          <w:rtl/>
        </w:rPr>
        <w:t>عائديتها</w:t>
      </w:r>
      <w:proofErr w:type="spellEnd"/>
      <w:r w:rsidRPr="00063DA8">
        <w:rPr>
          <w:rFonts w:hint="cs"/>
          <w:sz w:val="24"/>
          <w:szCs w:val="24"/>
          <w:rtl/>
        </w:rPr>
        <w:t>، أ</w:t>
      </w:r>
      <w:r>
        <w:rPr>
          <w:rFonts w:hint="cs"/>
          <w:sz w:val="24"/>
          <w:szCs w:val="24"/>
          <w:rtl/>
        </w:rPr>
        <w:t xml:space="preserve">هي </w:t>
      </w:r>
      <w:proofErr w:type="spellStart"/>
      <w:r>
        <w:rPr>
          <w:rFonts w:hint="cs"/>
          <w:sz w:val="24"/>
          <w:szCs w:val="24"/>
          <w:rtl/>
        </w:rPr>
        <w:t>للانكليز</w:t>
      </w:r>
      <w:proofErr w:type="spellEnd"/>
      <w:r>
        <w:rPr>
          <w:rFonts w:hint="cs"/>
          <w:sz w:val="24"/>
          <w:szCs w:val="24"/>
          <w:rtl/>
        </w:rPr>
        <w:t xml:space="preserve"> المحتلين الجدد أم </w:t>
      </w:r>
      <w:r w:rsidRPr="00063DA8">
        <w:rPr>
          <w:rFonts w:hint="cs"/>
          <w:sz w:val="24"/>
          <w:szCs w:val="24"/>
          <w:rtl/>
        </w:rPr>
        <w:t>للعثمانيين الذين لم يخسروها إثناء الحرب العالمية الأولى وهذا ما القي بظلاله لاحقا بما يعرف مشكلة</w:t>
      </w:r>
      <w:r>
        <w:rPr>
          <w:rFonts w:hint="cs"/>
          <w:sz w:val="24"/>
          <w:szCs w:val="24"/>
          <w:rtl/>
        </w:rPr>
        <w:t>=</w:t>
      </w:r>
      <w:r w:rsidRPr="00063DA8">
        <w:rPr>
          <w:rFonts w:hint="cs"/>
          <w:sz w:val="24"/>
          <w:szCs w:val="24"/>
          <w:rtl/>
        </w:rPr>
        <w:t xml:space="preserve"> </w:t>
      </w:r>
      <w:r>
        <w:rPr>
          <w:rFonts w:hint="cs"/>
          <w:sz w:val="24"/>
          <w:szCs w:val="24"/>
          <w:rtl/>
        </w:rPr>
        <w:t>=</w:t>
      </w:r>
      <w:r w:rsidRPr="00063DA8">
        <w:rPr>
          <w:rFonts w:hint="cs"/>
          <w:sz w:val="24"/>
          <w:szCs w:val="24"/>
          <w:rtl/>
        </w:rPr>
        <w:t xml:space="preserve">(الموصل) التي رفضت عوائلها العريقة الانسلاخ من جسد الوطن الأم العراق في استفتاء شهير جرى في عشرينيات القرن الماضي، وكان لهذا الوضع السياسي تأثيراته على مختلف الجوانب السياسية والاقتصادية (والاجتماعية) لاستزادة </w:t>
      </w:r>
      <w:proofErr w:type="spellStart"/>
      <w:r w:rsidRPr="00063DA8">
        <w:rPr>
          <w:rFonts w:hint="cs"/>
          <w:sz w:val="24"/>
          <w:szCs w:val="24"/>
          <w:rtl/>
        </w:rPr>
        <w:t>ينظر:عبد</w:t>
      </w:r>
      <w:proofErr w:type="spellEnd"/>
      <w:r w:rsidRPr="00063DA8">
        <w:rPr>
          <w:rFonts w:hint="cs"/>
          <w:sz w:val="24"/>
          <w:szCs w:val="24"/>
          <w:rtl/>
        </w:rPr>
        <w:t xml:space="preserve"> المنعم </w:t>
      </w:r>
      <w:proofErr w:type="spellStart"/>
      <w:r w:rsidRPr="00063DA8">
        <w:rPr>
          <w:rFonts w:hint="cs"/>
          <w:sz w:val="24"/>
          <w:szCs w:val="24"/>
          <w:rtl/>
        </w:rPr>
        <w:t>ألغلامي</w:t>
      </w:r>
      <w:proofErr w:type="spellEnd"/>
      <w:r w:rsidRPr="00063DA8">
        <w:rPr>
          <w:rFonts w:hint="cs"/>
          <w:sz w:val="24"/>
          <w:szCs w:val="24"/>
          <w:rtl/>
        </w:rPr>
        <w:t xml:space="preserve">، </w:t>
      </w:r>
      <w:r w:rsidRPr="00063DA8">
        <w:rPr>
          <w:rFonts w:hint="cs"/>
          <w:b/>
          <w:bCs/>
          <w:sz w:val="24"/>
          <w:szCs w:val="24"/>
          <w:rtl/>
        </w:rPr>
        <w:t>أسرار الكفاح الوطني في الموصل، ج2</w:t>
      </w:r>
      <w:r w:rsidRPr="00063DA8">
        <w:rPr>
          <w:rFonts w:hint="cs"/>
          <w:sz w:val="24"/>
          <w:szCs w:val="24"/>
          <w:rtl/>
        </w:rPr>
        <w:t xml:space="preserve">، </w:t>
      </w:r>
      <w:proofErr w:type="spellStart"/>
      <w:r w:rsidRPr="00063DA8">
        <w:rPr>
          <w:rFonts w:hint="cs"/>
          <w:sz w:val="24"/>
          <w:szCs w:val="24"/>
          <w:rtl/>
        </w:rPr>
        <w:t>بغداد:مطبعة</w:t>
      </w:r>
      <w:proofErr w:type="spellEnd"/>
      <w:r w:rsidRPr="00063DA8">
        <w:rPr>
          <w:rFonts w:hint="cs"/>
          <w:sz w:val="24"/>
          <w:szCs w:val="24"/>
          <w:rtl/>
        </w:rPr>
        <w:t xml:space="preserve"> شفيق، 1968) ص 121- 123.</w:t>
      </w:r>
    </w:p>
  </w:footnote>
  <w:footnote w:id="133">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علي الزبيدي، المسرحية العربية في العراق، مصدر سابق، ص 75.</w:t>
      </w:r>
    </w:p>
  </w:footnote>
  <w:footnote w:id="134">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lang w:bidi="ar-IQ"/>
        </w:rPr>
        <w:t xml:space="preserve">خضر جمعة حسن، حصاد المسرح في </w:t>
      </w:r>
      <w:proofErr w:type="spellStart"/>
      <w:r w:rsidRPr="00063DA8">
        <w:rPr>
          <w:rFonts w:hint="cs"/>
          <w:sz w:val="24"/>
          <w:szCs w:val="24"/>
          <w:rtl/>
          <w:lang w:bidi="ar-IQ"/>
        </w:rPr>
        <w:t>نينوى</w:t>
      </w:r>
      <w:proofErr w:type="spellEnd"/>
      <w:r w:rsidRPr="00063DA8">
        <w:rPr>
          <w:rFonts w:hint="cs"/>
          <w:sz w:val="24"/>
          <w:szCs w:val="24"/>
          <w:rtl/>
          <w:lang w:bidi="ar-IQ"/>
        </w:rPr>
        <w:t xml:space="preserve">، مصدر سابق ، ص 23. </w:t>
      </w:r>
    </w:p>
  </w:footnote>
  <w:footnote w:id="135">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عمر الطالب، المسرحية العربية في العراق، ج2، مصدر سابق، ص 114.</w:t>
      </w:r>
    </w:p>
  </w:footnote>
  <w:footnote w:id="136">
    <w:p w:rsidR="004A0CF8" w:rsidRPr="00063DA8" w:rsidRDefault="004A0CF8" w:rsidP="00FE2FAB">
      <w:pPr>
        <w:pStyle w:val="a6"/>
        <w:jc w:val="lowKashida"/>
        <w:rPr>
          <w:sz w:val="24"/>
          <w:szCs w:val="24"/>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علي الزبيدي، المسرحية العربية في العراق، مصدر سابق، ص 76-77.</w:t>
      </w:r>
    </w:p>
  </w:footnote>
  <w:footnote w:id="137">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w:t>
      </w:r>
      <w:r w:rsidRPr="00063DA8">
        <w:rPr>
          <w:rFonts w:hint="cs"/>
          <w:sz w:val="24"/>
          <w:szCs w:val="24"/>
          <w:rtl/>
          <w:lang w:bidi="ar-IQ"/>
        </w:rPr>
        <w:t>عمر الطالب، المسرحي</w:t>
      </w:r>
      <w:r w:rsidRPr="00063DA8">
        <w:rPr>
          <w:rFonts w:hint="eastAsia"/>
          <w:sz w:val="24"/>
          <w:szCs w:val="24"/>
          <w:rtl/>
          <w:lang w:bidi="ar-IQ"/>
        </w:rPr>
        <w:t>ة</w:t>
      </w:r>
      <w:r w:rsidRPr="00063DA8">
        <w:rPr>
          <w:rFonts w:hint="cs"/>
          <w:sz w:val="24"/>
          <w:szCs w:val="24"/>
          <w:rtl/>
          <w:lang w:bidi="ar-IQ"/>
        </w:rPr>
        <w:t xml:space="preserve"> العربية في العراق، ج2، مصد</w:t>
      </w:r>
      <w:r w:rsidRPr="00063DA8">
        <w:rPr>
          <w:rFonts w:hint="eastAsia"/>
          <w:sz w:val="24"/>
          <w:szCs w:val="24"/>
          <w:rtl/>
          <w:lang w:bidi="ar-IQ"/>
        </w:rPr>
        <w:t>ر</w:t>
      </w:r>
      <w:r w:rsidRPr="00063DA8">
        <w:rPr>
          <w:rFonts w:hint="cs"/>
          <w:sz w:val="24"/>
          <w:szCs w:val="24"/>
          <w:rtl/>
          <w:lang w:bidi="ar-IQ"/>
        </w:rPr>
        <w:t xml:space="preserve"> سابق، ص 67.</w:t>
      </w:r>
    </w:p>
  </w:footnote>
  <w:footnote w:id="138">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بلا م</w:t>
      </w:r>
      <w:r w:rsidRPr="00063DA8">
        <w:rPr>
          <w:rFonts w:hint="cs"/>
          <w:b/>
          <w:bCs/>
          <w:sz w:val="24"/>
          <w:szCs w:val="24"/>
          <w:rtl/>
          <w:lang w:bidi="ar-IQ"/>
        </w:rPr>
        <w:t xml:space="preserve">، رواية </w:t>
      </w:r>
      <w:proofErr w:type="spellStart"/>
      <w:r w:rsidRPr="00063DA8">
        <w:rPr>
          <w:rFonts w:hint="cs"/>
          <w:b/>
          <w:bCs/>
          <w:sz w:val="24"/>
          <w:szCs w:val="24"/>
          <w:rtl/>
          <w:lang w:bidi="ar-IQ"/>
        </w:rPr>
        <w:t>السمؤال</w:t>
      </w:r>
      <w:proofErr w:type="spellEnd"/>
      <w:r w:rsidRPr="00063DA8">
        <w:rPr>
          <w:rFonts w:hint="cs"/>
          <w:b/>
          <w:bCs/>
          <w:sz w:val="24"/>
          <w:szCs w:val="24"/>
          <w:rtl/>
          <w:lang w:bidi="ar-IQ"/>
        </w:rPr>
        <w:t xml:space="preserve">، </w:t>
      </w:r>
      <w:r w:rsidRPr="00063DA8">
        <w:rPr>
          <w:rFonts w:hint="cs"/>
          <w:sz w:val="24"/>
          <w:szCs w:val="24"/>
          <w:rtl/>
          <w:lang w:bidi="ar-IQ"/>
        </w:rPr>
        <w:t>جريدة الموصل، العدد 354، الموصل، ا نيسان، 1921.</w:t>
      </w:r>
      <w:r w:rsidRPr="00063DA8">
        <w:rPr>
          <w:rStyle w:val="a7"/>
          <w:sz w:val="24"/>
          <w:szCs w:val="24"/>
          <w:rtl/>
        </w:rPr>
        <w:t xml:space="preserve"> </w:t>
      </w:r>
      <w:r w:rsidRPr="00063DA8">
        <w:rPr>
          <w:rFonts w:hint="cs"/>
          <w:sz w:val="24"/>
          <w:szCs w:val="24"/>
          <w:rtl/>
        </w:rPr>
        <w:t>وهي</w:t>
      </w:r>
      <w:r w:rsidRPr="00063DA8">
        <w:rPr>
          <w:rStyle w:val="a7"/>
          <w:rFonts w:hint="cs"/>
          <w:sz w:val="24"/>
          <w:szCs w:val="24"/>
          <w:rtl/>
        </w:rPr>
        <w:t xml:space="preserve"> </w:t>
      </w:r>
      <w:r w:rsidRPr="00063DA8">
        <w:rPr>
          <w:rFonts w:hint="cs"/>
          <w:sz w:val="24"/>
          <w:szCs w:val="24"/>
          <w:rtl/>
          <w:lang w:bidi="ar-IQ"/>
        </w:rPr>
        <w:t xml:space="preserve">جريدة رسمية تصدر مرتين في الأسبوع، أصدرتها السلطات البريطانية في الموصل في 15 تشرين الثاني 1918واستمرت بالصدور حتى عام 1934. ينظر: وائل علي النحاس، </w:t>
      </w:r>
      <w:r w:rsidRPr="00063DA8">
        <w:rPr>
          <w:rFonts w:hint="cs"/>
          <w:b/>
          <w:bCs/>
          <w:sz w:val="24"/>
          <w:szCs w:val="24"/>
          <w:rtl/>
          <w:lang w:bidi="ar-IQ"/>
        </w:rPr>
        <w:t>تاريخ الصحافة الموصلية: 1926- 1958،</w:t>
      </w:r>
      <w:r w:rsidRPr="00063DA8">
        <w:rPr>
          <w:rFonts w:hint="cs"/>
          <w:sz w:val="24"/>
          <w:szCs w:val="24"/>
          <w:rtl/>
          <w:lang w:bidi="ar-IQ"/>
        </w:rPr>
        <w:t xml:space="preserve"> رسالة ماجستير غير منشورة، جامعة الموصل، كلية الآداب، قسم التأريخ، 1988، ص 39.</w:t>
      </w:r>
    </w:p>
  </w:footnote>
  <w:footnote w:id="139">
    <w:p w:rsidR="004A0CF8" w:rsidRPr="00063DA8" w:rsidRDefault="004A0CF8" w:rsidP="00FE2FAB">
      <w:pPr>
        <w:pStyle w:val="a6"/>
        <w:jc w:val="lowKashida"/>
        <w:rPr>
          <w:sz w:val="24"/>
          <w:szCs w:val="24"/>
        </w:rPr>
      </w:pPr>
      <w:r w:rsidRPr="00063DA8">
        <w:rPr>
          <w:sz w:val="24"/>
          <w:szCs w:val="24"/>
        </w:rPr>
        <w:t>(</w:t>
      </w:r>
      <w:r w:rsidRPr="00063DA8">
        <w:rPr>
          <w:rStyle w:val="a7"/>
          <w:sz w:val="24"/>
          <w:szCs w:val="24"/>
        </w:rPr>
        <w:footnoteRef/>
      </w:r>
      <w:r w:rsidRPr="00063DA8">
        <w:rPr>
          <w:sz w:val="24"/>
          <w:szCs w:val="24"/>
        </w:rPr>
        <w:t>)</w:t>
      </w:r>
      <w:r w:rsidRPr="00063DA8">
        <w:rPr>
          <w:sz w:val="24"/>
          <w:szCs w:val="24"/>
          <w:rtl/>
        </w:rPr>
        <w:t xml:space="preserve"> </w:t>
      </w:r>
      <w:r w:rsidRPr="00063DA8">
        <w:rPr>
          <w:rFonts w:hint="cs"/>
          <w:sz w:val="24"/>
          <w:szCs w:val="24"/>
          <w:rtl/>
        </w:rPr>
        <w:t xml:space="preserve">وائل علي النحاس، </w:t>
      </w:r>
      <w:r w:rsidRPr="00063DA8">
        <w:rPr>
          <w:rFonts w:hint="cs"/>
          <w:b/>
          <w:bCs/>
          <w:sz w:val="24"/>
          <w:szCs w:val="24"/>
          <w:rtl/>
        </w:rPr>
        <w:t>النشاط المسرحي في الموصل 1921-1926</w:t>
      </w:r>
      <w:r w:rsidRPr="00063DA8">
        <w:rPr>
          <w:rFonts w:hint="cs"/>
          <w:sz w:val="24"/>
          <w:szCs w:val="24"/>
          <w:rtl/>
        </w:rPr>
        <w:t>، جريدة الحدباء، العدد 1133، الموصل، 7حزيران2001، ص 4.</w:t>
      </w:r>
    </w:p>
  </w:footnote>
  <w:footnote w:id="140">
    <w:p w:rsidR="004A0CF8" w:rsidRPr="00063DA8" w:rsidRDefault="004A0CF8" w:rsidP="00FE2FAB">
      <w:pPr>
        <w:pStyle w:val="a6"/>
        <w:jc w:val="lowKashida"/>
        <w:rPr>
          <w:sz w:val="24"/>
          <w:szCs w:val="24"/>
          <w:lang w:bidi="ar-IQ"/>
        </w:rPr>
      </w:pPr>
      <w:r w:rsidRPr="00063DA8">
        <w:rPr>
          <w:rStyle w:val="a7"/>
          <w:sz w:val="24"/>
          <w:szCs w:val="24"/>
          <w:rtl/>
        </w:rPr>
        <w:sym w:font="Symbol" w:char="F0B7"/>
      </w:r>
      <w:r w:rsidRPr="00063DA8">
        <w:rPr>
          <w:sz w:val="24"/>
          <w:szCs w:val="24"/>
          <w:rtl/>
        </w:rPr>
        <w:t xml:space="preserve"> </w:t>
      </w:r>
      <w:r w:rsidRPr="00063DA8">
        <w:rPr>
          <w:rFonts w:hint="cs"/>
          <w:sz w:val="24"/>
          <w:szCs w:val="24"/>
          <w:rtl/>
        </w:rPr>
        <w:t xml:space="preserve"> انتخب النادي الأدبي أعضاء دائمين للتمثيل لما لمسهم منهم من موهبة وكفاءة لهذا العمل الوطني والفني وهم: محمد سعيد </w:t>
      </w:r>
      <w:proofErr w:type="spellStart"/>
      <w:r w:rsidRPr="00063DA8">
        <w:rPr>
          <w:rFonts w:hint="cs"/>
          <w:sz w:val="24"/>
          <w:szCs w:val="24"/>
          <w:rtl/>
        </w:rPr>
        <w:t>ألجليلي</w:t>
      </w:r>
      <w:proofErr w:type="spellEnd"/>
      <w:r w:rsidRPr="00063DA8">
        <w:rPr>
          <w:rFonts w:hint="cs"/>
          <w:sz w:val="24"/>
          <w:szCs w:val="24"/>
          <w:rtl/>
        </w:rPr>
        <w:t>، وعبد المجيد شوقي البكري وعبدا لمنع</w:t>
      </w:r>
      <w:r w:rsidRPr="00063DA8">
        <w:rPr>
          <w:rFonts w:hint="eastAsia"/>
          <w:sz w:val="24"/>
          <w:szCs w:val="24"/>
          <w:rtl/>
        </w:rPr>
        <w:t>م</w:t>
      </w:r>
      <w:r w:rsidRPr="00063DA8">
        <w:rPr>
          <w:rFonts w:hint="cs"/>
          <w:sz w:val="24"/>
          <w:szCs w:val="24"/>
          <w:rtl/>
        </w:rPr>
        <w:t xml:space="preserve"> </w:t>
      </w:r>
      <w:proofErr w:type="spellStart"/>
      <w:r w:rsidRPr="00063DA8">
        <w:rPr>
          <w:rFonts w:hint="cs"/>
          <w:sz w:val="24"/>
          <w:szCs w:val="24"/>
          <w:rtl/>
        </w:rPr>
        <w:t>ألغلامي</w:t>
      </w:r>
      <w:proofErr w:type="spellEnd"/>
      <w:r w:rsidRPr="00063DA8">
        <w:rPr>
          <w:rFonts w:hint="cs"/>
          <w:sz w:val="24"/>
          <w:szCs w:val="24"/>
          <w:rtl/>
        </w:rPr>
        <w:t xml:space="preserve"> ويوسف عزت النائب وعبد الجلا</w:t>
      </w:r>
      <w:r w:rsidRPr="00063DA8">
        <w:rPr>
          <w:rFonts w:hint="eastAsia"/>
          <w:sz w:val="24"/>
          <w:szCs w:val="24"/>
          <w:rtl/>
        </w:rPr>
        <w:t>ل</w:t>
      </w:r>
      <w:r>
        <w:rPr>
          <w:rFonts w:hint="cs"/>
          <w:sz w:val="24"/>
          <w:szCs w:val="24"/>
          <w:rtl/>
        </w:rPr>
        <w:t>=</w:t>
      </w:r>
      <w:r w:rsidRPr="00063DA8">
        <w:rPr>
          <w:rFonts w:hint="cs"/>
          <w:sz w:val="24"/>
          <w:szCs w:val="24"/>
          <w:rtl/>
        </w:rPr>
        <w:t xml:space="preserve"> </w:t>
      </w:r>
      <w:r>
        <w:rPr>
          <w:rFonts w:hint="cs"/>
          <w:sz w:val="24"/>
          <w:szCs w:val="24"/>
          <w:rtl/>
        </w:rPr>
        <w:t>=</w:t>
      </w:r>
      <w:r w:rsidRPr="00063DA8">
        <w:rPr>
          <w:rFonts w:hint="cs"/>
          <w:sz w:val="24"/>
          <w:szCs w:val="24"/>
          <w:rtl/>
        </w:rPr>
        <w:t>محمد بك وسعد الدين أل زيادة ومحي الدين شهاب وعبد الرحم</w:t>
      </w:r>
      <w:r w:rsidRPr="00063DA8">
        <w:rPr>
          <w:rFonts w:hint="eastAsia"/>
          <w:sz w:val="24"/>
          <w:szCs w:val="24"/>
          <w:rtl/>
        </w:rPr>
        <w:t>ن</w:t>
      </w:r>
      <w:r w:rsidRPr="00063DA8">
        <w:rPr>
          <w:rFonts w:hint="cs"/>
          <w:sz w:val="24"/>
          <w:szCs w:val="24"/>
          <w:rtl/>
        </w:rPr>
        <w:t xml:space="preserve"> صالح وعلي احمد النحاس ونجم الدين عبدا لل</w:t>
      </w:r>
      <w:r w:rsidRPr="00063DA8">
        <w:rPr>
          <w:rFonts w:hint="eastAsia"/>
          <w:sz w:val="24"/>
          <w:szCs w:val="24"/>
          <w:rtl/>
        </w:rPr>
        <w:t>ه</w:t>
      </w:r>
      <w:r w:rsidRPr="00063DA8">
        <w:rPr>
          <w:rFonts w:hint="cs"/>
          <w:sz w:val="24"/>
          <w:szCs w:val="24"/>
          <w:rtl/>
        </w:rPr>
        <w:t xml:space="preserve"> الدليمي واحمد الصوفي وصديق الشيخ علي وحسيب عبد الفتا</w:t>
      </w:r>
      <w:r w:rsidRPr="00063DA8">
        <w:rPr>
          <w:rFonts w:hint="eastAsia"/>
          <w:sz w:val="24"/>
          <w:szCs w:val="24"/>
          <w:rtl/>
        </w:rPr>
        <w:t>ح</w:t>
      </w:r>
      <w:r w:rsidRPr="00063DA8">
        <w:rPr>
          <w:rFonts w:hint="cs"/>
          <w:sz w:val="24"/>
          <w:szCs w:val="24"/>
          <w:rtl/>
        </w:rPr>
        <w:t xml:space="preserve"> وعبدا لهاد</w:t>
      </w:r>
      <w:r w:rsidRPr="00063DA8">
        <w:rPr>
          <w:rFonts w:hint="eastAsia"/>
          <w:sz w:val="24"/>
          <w:szCs w:val="24"/>
          <w:rtl/>
        </w:rPr>
        <w:t>ي</w:t>
      </w:r>
      <w:r w:rsidRPr="00063DA8">
        <w:rPr>
          <w:rFonts w:hint="cs"/>
          <w:sz w:val="24"/>
          <w:szCs w:val="24"/>
          <w:rtl/>
        </w:rPr>
        <w:t xml:space="preserve"> عبيد . </w:t>
      </w:r>
      <w:proofErr w:type="spellStart"/>
      <w:r w:rsidRPr="00063DA8">
        <w:rPr>
          <w:rFonts w:hint="cs"/>
          <w:sz w:val="24"/>
          <w:szCs w:val="24"/>
          <w:rtl/>
        </w:rPr>
        <w:t>ينظر:عبد</w:t>
      </w:r>
      <w:proofErr w:type="spellEnd"/>
      <w:r w:rsidRPr="00063DA8">
        <w:rPr>
          <w:rFonts w:hint="cs"/>
          <w:sz w:val="24"/>
          <w:szCs w:val="24"/>
          <w:rtl/>
        </w:rPr>
        <w:t xml:space="preserve"> المنعم </w:t>
      </w:r>
      <w:proofErr w:type="spellStart"/>
      <w:r w:rsidRPr="00063DA8">
        <w:rPr>
          <w:rFonts w:hint="cs"/>
          <w:sz w:val="24"/>
          <w:szCs w:val="24"/>
          <w:rtl/>
        </w:rPr>
        <w:t>ألغلامي</w:t>
      </w:r>
      <w:proofErr w:type="spellEnd"/>
      <w:r w:rsidRPr="00063DA8">
        <w:rPr>
          <w:rFonts w:hint="cs"/>
          <w:sz w:val="24"/>
          <w:szCs w:val="24"/>
          <w:rtl/>
        </w:rPr>
        <w:t xml:space="preserve">، </w:t>
      </w:r>
      <w:r w:rsidRPr="00063DA8">
        <w:rPr>
          <w:rFonts w:hint="cs"/>
          <w:b/>
          <w:bCs/>
          <w:sz w:val="24"/>
          <w:szCs w:val="24"/>
          <w:rtl/>
        </w:rPr>
        <w:t>أسرار الكفاح الوطني في الموصل</w:t>
      </w:r>
      <w:r w:rsidRPr="00063DA8">
        <w:rPr>
          <w:rFonts w:hint="cs"/>
          <w:sz w:val="24"/>
          <w:szCs w:val="24"/>
          <w:rtl/>
        </w:rPr>
        <w:t xml:space="preserve">، ج1، </w:t>
      </w:r>
      <w:r w:rsidRPr="00063DA8">
        <w:rPr>
          <w:sz w:val="24"/>
          <w:szCs w:val="24"/>
          <w:rtl/>
        </w:rPr>
        <w:t>(</w:t>
      </w:r>
      <w:r w:rsidRPr="00063DA8">
        <w:rPr>
          <w:rFonts w:hint="cs"/>
          <w:sz w:val="24"/>
          <w:szCs w:val="24"/>
          <w:rtl/>
        </w:rPr>
        <w:t xml:space="preserve"> </w:t>
      </w:r>
      <w:proofErr w:type="spellStart"/>
      <w:r w:rsidRPr="00063DA8">
        <w:rPr>
          <w:rFonts w:hint="cs"/>
          <w:sz w:val="24"/>
          <w:szCs w:val="24"/>
          <w:rtl/>
        </w:rPr>
        <w:t>بغداد:مطبعة</w:t>
      </w:r>
      <w:proofErr w:type="spellEnd"/>
      <w:r w:rsidRPr="00063DA8">
        <w:rPr>
          <w:rFonts w:hint="cs"/>
          <w:sz w:val="24"/>
          <w:szCs w:val="24"/>
          <w:rtl/>
        </w:rPr>
        <w:t xml:space="preserve"> شفيق، </w:t>
      </w:r>
      <w:r w:rsidRPr="00063DA8">
        <w:rPr>
          <w:rFonts w:hint="cs"/>
          <w:sz w:val="24"/>
          <w:szCs w:val="24"/>
          <w:rtl/>
          <w:lang w:bidi="ar-IQ"/>
        </w:rPr>
        <w:t>1958 ) ص 259.</w:t>
      </w:r>
    </w:p>
  </w:footnote>
  <w:footnote w:id="141">
    <w:p w:rsidR="004A0CF8" w:rsidRPr="00063DA8" w:rsidRDefault="004A0CF8" w:rsidP="00FE2FAB">
      <w:pPr>
        <w:pStyle w:val="a6"/>
        <w:jc w:val="lowKashida"/>
        <w:rPr>
          <w:sz w:val="24"/>
          <w:szCs w:val="24"/>
          <w:rtl/>
          <w:lang w:bidi="ar-IQ"/>
        </w:rPr>
      </w:pPr>
      <w:r w:rsidRPr="00063DA8">
        <w:rPr>
          <w:rStyle w:val="a7"/>
          <w:sz w:val="24"/>
          <w:szCs w:val="24"/>
          <w:rtl/>
        </w:rPr>
        <w:sym w:font="Symbol" w:char="F0B7"/>
      </w:r>
      <w:r w:rsidRPr="00063DA8">
        <w:rPr>
          <w:rStyle w:val="a7"/>
          <w:sz w:val="24"/>
          <w:szCs w:val="24"/>
          <w:rtl/>
        </w:rPr>
        <w:sym w:font="Symbol" w:char="F0B7"/>
      </w:r>
      <w:r w:rsidRPr="00063DA8">
        <w:rPr>
          <w:sz w:val="24"/>
          <w:szCs w:val="24"/>
          <w:rtl/>
        </w:rPr>
        <w:t xml:space="preserve"> </w:t>
      </w:r>
      <w:r w:rsidRPr="00063DA8">
        <w:rPr>
          <w:rStyle w:val="a7"/>
          <w:rFonts w:hint="cs"/>
          <w:sz w:val="24"/>
          <w:szCs w:val="24"/>
          <w:rtl/>
        </w:rPr>
        <w:t xml:space="preserve"> </w:t>
      </w:r>
      <w:r w:rsidRPr="00063DA8">
        <w:rPr>
          <w:rFonts w:hint="cs"/>
          <w:sz w:val="24"/>
          <w:szCs w:val="24"/>
          <w:rtl/>
          <w:lang w:bidi="ar-IQ"/>
        </w:rPr>
        <w:t xml:space="preserve">في مقابلة للدكتور عمر الطالب مع عبد المجيد شوقي البكري مؤلف مسرحية (فتح عمورية) عام 1966 قال المؤلف (( قمت بتأليف المسرحية عام 1920 واعتمدت على تاريخ ابن الأثير ومعجم البلدان وأخبار الدول وآثار الأوائل وكتب أخرى .)) </w:t>
      </w:r>
      <w:proofErr w:type="spellStart"/>
      <w:r w:rsidRPr="00063DA8">
        <w:rPr>
          <w:rFonts w:hint="cs"/>
          <w:sz w:val="24"/>
          <w:szCs w:val="24"/>
          <w:rtl/>
          <w:lang w:bidi="ar-IQ"/>
        </w:rPr>
        <w:t>ينظر:عمر</w:t>
      </w:r>
      <w:proofErr w:type="spellEnd"/>
      <w:r w:rsidRPr="00063DA8">
        <w:rPr>
          <w:rFonts w:hint="cs"/>
          <w:sz w:val="24"/>
          <w:szCs w:val="24"/>
          <w:rtl/>
          <w:lang w:bidi="ar-IQ"/>
        </w:rPr>
        <w:t xml:space="preserve"> الطالب وآخرون، موسوعة الموصل الحضارية، المجلد الخامس، مصدر سابق، ص420.</w:t>
      </w:r>
    </w:p>
  </w:footnote>
  <w:footnote w:id="142">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Fonts w:hint="cs"/>
          <w:sz w:val="24"/>
          <w:szCs w:val="24"/>
          <w:rtl/>
        </w:rPr>
        <w:t>)</w:t>
      </w:r>
      <w:r w:rsidRPr="00063DA8">
        <w:rPr>
          <w:sz w:val="24"/>
          <w:szCs w:val="24"/>
          <w:rtl/>
        </w:rPr>
        <w:t xml:space="preserve"> </w:t>
      </w:r>
      <w:r w:rsidRPr="00063DA8">
        <w:rPr>
          <w:rFonts w:hint="cs"/>
          <w:sz w:val="24"/>
          <w:szCs w:val="24"/>
          <w:rtl/>
        </w:rPr>
        <w:t xml:space="preserve">عبد المنعم </w:t>
      </w:r>
      <w:proofErr w:type="spellStart"/>
      <w:r w:rsidRPr="00063DA8">
        <w:rPr>
          <w:rFonts w:hint="cs"/>
          <w:sz w:val="24"/>
          <w:szCs w:val="24"/>
          <w:rtl/>
        </w:rPr>
        <w:t>ألغلامي</w:t>
      </w:r>
      <w:proofErr w:type="spellEnd"/>
      <w:r w:rsidRPr="00063DA8">
        <w:rPr>
          <w:rFonts w:hint="cs"/>
          <w:sz w:val="24"/>
          <w:szCs w:val="24"/>
          <w:rtl/>
        </w:rPr>
        <w:t>، أسرار الكفاح الوطني، ج1، مصدر سابق، ص 258-259.</w:t>
      </w:r>
    </w:p>
  </w:footnote>
  <w:footnote w:id="143">
    <w:p w:rsidR="004A0CF8" w:rsidRPr="00063DA8" w:rsidRDefault="004A0CF8" w:rsidP="00FE2FAB">
      <w:pPr>
        <w:pStyle w:val="a6"/>
        <w:jc w:val="lowKashida"/>
        <w:rPr>
          <w:sz w:val="24"/>
          <w:szCs w:val="24"/>
        </w:rPr>
      </w:pPr>
      <w:r w:rsidRPr="00063DA8">
        <w:rPr>
          <w:rStyle w:val="a7"/>
          <w:sz w:val="24"/>
          <w:szCs w:val="24"/>
        </w:rPr>
        <w:footnoteRef/>
      </w:r>
      <w:r w:rsidRPr="00063DA8">
        <w:rPr>
          <w:sz w:val="24"/>
          <w:szCs w:val="24"/>
        </w:rPr>
        <w:t>)</w:t>
      </w:r>
      <w:r w:rsidRPr="00063DA8">
        <w:rPr>
          <w:rFonts w:hint="cs"/>
          <w:sz w:val="24"/>
          <w:szCs w:val="24"/>
          <w:rtl/>
        </w:rPr>
        <w:t>)</w:t>
      </w:r>
      <w:r w:rsidRPr="00063DA8">
        <w:rPr>
          <w:sz w:val="24"/>
          <w:szCs w:val="24"/>
          <w:rtl/>
        </w:rPr>
        <w:t xml:space="preserve"> </w:t>
      </w:r>
      <w:r w:rsidRPr="00063DA8">
        <w:rPr>
          <w:rFonts w:hint="cs"/>
          <w:sz w:val="24"/>
          <w:szCs w:val="24"/>
          <w:rtl/>
        </w:rPr>
        <w:t>عمر الطالب، المسرحية العربية في العراق، مصدر سابق، ص 48- 49.</w:t>
      </w:r>
    </w:p>
  </w:footnote>
  <w:footnote w:id="144">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عمر الطالب وآخرون، موسوعة الموصل الحضارية، المجلد الخامس، مصدر سابق، ص413.</w:t>
      </w:r>
    </w:p>
  </w:footnote>
  <w:footnote w:id="145">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lang w:bidi="ar-IQ"/>
        </w:rPr>
        <w:t xml:space="preserve">ينظر: عبد المنعم </w:t>
      </w:r>
      <w:proofErr w:type="spellStart"/>
      <w:r w:rsidRPr="00063DA8">
        <w:rPr>
          <w:rFonts w:hint="cs"/>
          <w:sz w:val="24"/>
          <w:szCs w:val="24"/>
          <w:rtl/>
          <w:lang w:bidi="ar-IQ"/>
        </w:rPr>
        <w:t>ألغلامي</w:t>
      </w:r>
      <w:proofErr w:type="spellEnd"/>
      <w:r w:rsidRPr="00063DA8">
        <w:rPr>
          <w:rFonts w:hint="cs"/>
          <w:sz w:val="24"/>
          <w:szCs w:val="24"/>
          <w:rtl/>
          <w:lang w:bidi="ar-IQ"/>
        </w:rPr>
        <w:t xml:space="preserve">، </w:t>
      </w:r>
      <w:r w:rsidRPr="00063DA8">
        <w:rPr>
          <w:rFonts w:hint="cs"/>
          <w:b/>
          <w:bCs/>
          <w:sz w:val="24"/>
          <w:szCs w:val="24"/>
          <w:rtl/>
          <w:lang w:bidi="ar-IQ"/>
        </w:rPr>
        <w:t xml:space="preserve">صفحات مطوية من تاريخ الحركة </w:t>
      </w:r>
      <w:proofErr w:type="spellStart"/>
      <w:r w:rsidRPr="00063DA8">
        <w:rPr>
          <w:rFonts w:hint="cs"/>
          <w:b/>
          <w:bCs/>
          <w:sz w:val="24"/>
          <w:szCs w:val="24"/>
          <w:rtl/>
          <w:lang w:bidi="ar-IQ"/>
        </w:rPr>
        <w:t>الوطنية</w:t>
      </w:r>
      <w:r w:rsidRPr="00063DA8">
        <w:rPr>
          <w:rFonts w:hint="cs"/>
          <w:sz w:val="24"/>
          <w:szCs w:val="24"/>
          <w:rtl/>
          <w:lang w:bidi="ar-IQ"/>
        </w:rPr>
        <w:t>،جريدة</w:t>
      </w:r>
      <w:proofErr w:type="spellEnd"/>
      <w:r w:rsidRPr="00063DA8">
        <w:rPr>
          <w:rFonts w:hint="cs"/>
          <w:sz w:val="24"/>
          <w:szCs w:val="24"/>
          <w:rtl/>
          <w:lang w:bidi="ar-IQ"/>
        </w:rPr>
        <w:t xml:space="preserve"> صدى الأحرار، الحلقة 36، العدد 149، بغداد، 17 اذار 1951. وينظر: عمر الطالب، </w:t>
      </w:r>
      <w:r w:rsidRPr="00063DA8">
        <w:rPr>
          <w:rFonts w:hint="cs"/>
          <w:b/>
          <w:bCs/>
          <w:sz w:val="24"/>
          <w:szCs w:val="24"/>
          <w:rtl/>
          <w:lang w:bidi="ar-IQ"/>
        </w:rPr>
        <w:t>المسرحية التاريخية</w:t>
      </w:r>
      <w:r w:rsidRPr="00063DA8">
        <w:rPr>
          <w:rFonts w:hint="cs"/>
          <w:sz w:val="24"/>
          <w:szCs w:val="24"/>
          <w:rtl/>
          <w:lang w:bidi="ar-IQ"/>
        </w:rPr>
        <w:t>، مجلة الجامعة، العدد13، الموصل، ا نيسان 1981، ص 50-51.</w:t>
      </w:r>
    </w:p>
  </w:footnote>
  <w:footnote w:id="146">
    <w:p w:rsidR="004A0CF8" w:rsidRPr="00063DA8" w:rsidRDefault="004A0CF8" w:rsidP="00FE2FAB">
      <w:pPr>
        <w:pStyle w:val="a6"/>
        <w:jc w:val="lowKashida"/>
        <w:rPr>
          <w:sz w:val="24"/>
          <w:szCs w:val="24"/>
        </w:rPr>
      </w:pPr>
      <w:r w:rsidRPr="00063DA8">
        <w:rPr>
          <w:rStyle w:val="a7"/>
          <w:sz w:val="24"/>
          <w:szCs w:val="24"/>
          <w:rtl/>
        </w:rPr>
        <w:sym w:font="Symbol" w:char="F0B7"/>
      </w:r>
      <w:r w:rsidRPr="00063DA8">
        <w:rPr>
          <w:sz w:val="24"/>
          <w:szCs w:val="24"/>
          <w:rtl/>
        </w:rPr>
        <w:t xml:space="preserve"> </w:t>
      </w:r>
      <w:r w:rsidRPr="00063DA8">
        <w:rPr>
          <w:rFonts w:hint="cs"/>
          <w:sz w:val="24"/>
          <w:szCs w:val="24"/>
          <w:rtl/>
        </w:rPr>
        <w:t xml:space="preserve"> فتح مصر: نص المسرحية طبع في مطبعة الفلاح في الموصل عام1925 وعثر عليه الدكتور عمر الطالب في مكتبة الأستاذ كوكب علي الجميل: ينظر عمر الطالب، المسرحية العربية في العراق، ج2، مصدر سابق، ص 55.</w:t>
      </w:r>
    </w:p>
  </w:footnote>
  <w:footnote w:id="147">
    <w:p w:rsidR="004A0CF8" w:rsidRDefault="004A0CF8" w:rsidP="00FE2FAB">
      <w:pPr>
        <w:pStyle w:val="a6"/>
        <w:rPr>
          <w:rtl/>
          <w:lang w:bidi="ar-IQ"/>
        </w:rPr>
      </w:pPr>
      <w:r w:rsidRPr="00A27F45">
        <w:rPr>
          <w:rStyle w:val="a7"/>
          <w:sz w:val="24"/>
          <w:szCs w:val="24"/>
          <w:rtl/>
        </w:rPr>
        <w:sym w:font="Symbol" w:char="F0B7"/>
      </w:r>
      <w:r w:rsidRPr="00A27F45">
        <w:rPr>
          <w:rStyle w:val="a7"/>
          <w:sz w:val="24"/>
          <w:szCs w:val="24"/>
          <w:rtl/>
        </w:rPr>
        <w:sym w:font="Symbol" w:char="F0B7"/>
      </w:r>
      <w:r w:rsidRPr="00A27F45">
        <w:rPr>
          <w:sz w:val="24"/>
          <w:szCs w:val="24"/>
          <w:rtl/>
        </w:rPr>
        <w:t xml:space="preserve"> </w:t>
      </w:r>
      <w:r w:rsidRPr="00063DA8">
        <w:rPr>
          <w:sz w:val="24"/>
          <w:szCs w:val="24"/>
          <w:rtl/>
        </w:rPr>
        <w:t xml:space="preserve"> </w:t>
      </w:r>
      <w:r w:rsidRPr="00063DA8">
        <w:rPr>
          <w:rFonts w:hint="cs"/>
          <w:sz w:val="24"/>
          <w:szCs w:val="24"/>
          <w:rtl/>
          <w:lang w:bidi="ar-IQ"/>
        </w:rPr>
        <w:t>دار التمثيل العربي خصصت جانبا من أرباح حفلاتها إلى عدد من المؤسسات والجمعيات الوطنية كالحزب الوطني وحزب الاستقلال، وهذا يؤكد الصلة الوثيقة بين هذه الحركة التمثيلية الموصلية والفئات السياسية التي كانت تكافح المحتلين،</w:t>
      </w:r>
      <w:r w:rsidRPr="00063DA8">
        <w:rPr>
          <w:rFonts w:hint="cs"/>
          <w:sz w:val="24"/>
          <w:szCs w:val="24"/>
          <w:rtl/>
        </w:rPr>
        <w:t xml:space="preserve"> فضاقت السلطات الرسمية  ذرعا من نشاط دار التمثيل العربي في الموصل بعد ما لاحظت الروح الوطنية تضطرم في نفوس أعضائه. لذا بادرت إلى تجميد نشاطه عن طريق نقل أعضائه النشيطين من المعلمين والموظفين إلى المدن الأخرى البعيدة عن الموصل ومنهم عبد المنعم </w:t>
      </w:r>
      <w:proofErr w:type="spellStart"/>
      <w:r w:rsidRPr="00063DA8">
        <w:rPr>
          <w:rFonts w:hint="cs"/>
          <w:sz w:val="24"/>
          <w:szCs w:val="24"/>
          <w:rtl/>
        </w:rPr>
        <w:t>ألغلامي</w:t>
      </w:r>
      <w:proofErr w:type="spellEnd"/>
      <w:r w:rsidRPr="00063DA8">
        <w:rPr>
          <w:rFonts w:hint="cs"/>
          <w:sz w:val="24"/>
          <w:szCs w:val="24"/>
          <w:rtl/>
        </w:rPr>
        <w:t xml:space="preserve"> ويحيى ق عبد الواحد. ينظر:</w:t>
      </w:r>
      <w:r w:rsidRPr="00063DA8">
        <w:rPr>
          <w:rFonts w:hint="cs"/>
          <w:sz w:val="24"/>
          <w:szCs w:val="24"/>
          <w:rtl/>
          <w:lang w:bidi="ar-IQ"/>
        </w:rPr>
        <w:t>علي الزبيدي، المسرحية العربية في العراق، ج2، مصدر سابق، ص 88. وينظر</w:t>
      </w:r>
      <w:r w:rsidRPr="00063DA8">
        <w:rPr>
          <w:rFonts w:hint="cs"/>
          <w:b/>
          <w:bCs/>
          <w:sz w:val="24"/>
          <w:szCs w:val="24"/>
          <w:rtl/>
          <w:lang w:bidi="ar-IQ"/>
        </w:rPr>
        <w:t xml:space="preserve">: </w:t>
      </w:r>
      <w:r w:rsidRPr="00063DA8">
        <w:rPr>
          <w:rFonts w:hint="cs"/>
          <w:sz w:val="24"/>
          <w:szCs w:val="24"/>
          <w:rtl/>
        </w:rPr>
        <w:t xml:space="preserve">عبد المنعم </w:t>
      </w:r>
      <w:proofErr w:type="spellStart"/>
      <w:r w:rsidRPr="00063DA8">
        <w:rPr>
          <w:rFonts w:hint="cs"/>
          <w:sz w:val="24"/>
          <w:szCs w:val="24"/>
          <w:rtl/>
        </w:rPr>
        <w:t>ألغلامي</w:t>
      </w:r>
      <w:proofErr w:type="spellEnd"/>
      <w:r w:rsidRPr="00063DA8">
        <w:rPr>
          <w:rFonts w:hint="cs"/>
          <w:sz w:val="24"/>
          <w:szCs w:val="24"/>
          <w:rtl/>
        </w:rPr>
        <w:t>، أسرار الكفاح الوطني في الموصل، ج1، مصدر سابق،</w:t>
      </w:r>
      <w:r w:rsidRPr="00063DA8">
        <w:rPr>
          <w:rFonts w:hint="cs"/>
          <w:sz w:val="24"/>
          <w:szCs w:val="24"/>
          <w:rtl/>
          <w:lang w:bidi="ar-IQ"/>
        </w:rPr>
        <w:t xml:space="preserve"> ص 306.</w:t>
      </w:r>
    </w:p>
  </w:footnote>
  <w:footnote w:id="148">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 xml:space="preserve">) </w:t>
      </w:r>
      <w:r w:rsidRPr="00063DA8">
        <w:rPr>
          <w:rFonts w:hint="cs"/>
          <w:sz w:val="24"/>
          <w:szCs w:val="24"/>
          <w:rtl/>
          <w:lang w:bidi="ar-IQ"/>
        </w:rPr>
        <w:t>ينظر: عمر الطالب وآخرون، موسوعة الموصل الحضارية، مصدر سابق، ص413- 414.</w:t>
      </w:r>
    </w:p>
  </w:footnote>
  <w:footnote w:id="149">
    <w:p w:rsidR="004A0CF8" w:rsidRPr="00063DA8" w:rsidRDefault="004A0CF8" w:rsidP="00FE2FAB">
      <w:pPr>
        <w:pStyle w:val="a6"/>
        <w:jc w:val="lowKashida"/>
        <w:rPr>
          <w:sz w:val="24"/>
          <w:szCs w:val="24"/>
          <w:rtl/>
          <w:lang w:bidi="ar-IQ"/>
        </w:rPr>
      </w:pPr>
      <w:r w:rsidRPr="00063DA8">
        <w:rPr>
          <w:rStyle w:val="a7"/>
          <w:sz w:val="24"/>
          <w:szCs w:val="24"/>
        </w:rPr>
        <w:footnoteRef/>
      </w:r>
      <w:r w:rsidRPr="00063DA8">
        <w:rPr>
          <w:sz w:val="24"/>
          <w:szCs w:val="24"/>
        </w:rPr>
        <w:t>)</w:t>
      </w:r>
      <w:r w:rsidRPr="00063DA8">
        <w:rPr>
          <w:rFonts w:hint="cs"/>
          <w:sz w:val="24"/>
          <w:szCs w:val="24"/>
          <w:rtl/>
        </w:rPr>
        <w:t>)</w:t>
      </w:r>
      <w:r w:rsidRPr="00063DA8">
        <w:rPr>
          <w:sz w:val="24"/>
          <w:szCs w:val="24"/>
          <w:rtl/>
        </w:rPr>
        <w:t xml:space="preserve"> </w:t>
      </w:r>
      <w:r w:rsidRPr="00063DA8">
        <w:rPr>
          <w:rFonts w:hint="cs"/>
          <w:sz w:val="24"/>
          <w:szCs w:val="24"/>
          <w:rtl/>
          <w:lang w:bidi="ar-IQ"/>
        </w:rPr>
        <w:t>علي الزبيدي، المسرحية العربية في العراق، مصدر سابق، ص 97.</w:t>
      </w:r>
    </w:p>
  </w:footnote>
  <w:footnote w:id="150">
    <w:p w:rsidR="004A0CF8" w:rsidRPr="00063DA8" w:rsidRDefault="004A0CF8" w:rsidP="00FE2FAB">
      <w:pPr>
        <w:pStyle w:val="a6"/>
        <w:jc w:val="lowKashida"/>
        <w:rPr>
          <w:sz w:val="24"/>
          <w:szCs w:val="24"/>
          <w:lang w:bidi="ar-IQ"/>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ينظر: عمر الطالب وآخرون، موسوعة الموصل الحضارية، مصدر سابق، ص416.</w:t>
      </w:r>
    </w:p>
  </w:footnote>
  <w:footnote w:id="151">
    <w:p w:rsidR="004A0CF8" w:rsidRDefault="004A0CF8" w:rsidP="00FE2FAB">
      <w:pPr>
        <w:jc w:val="lowKashida"/>
        <w:rPr>
          <w:rtl/>
          <w:lang w:bidi="ar-IQ"/>
        </w:rPr>
      </w:pPr>
      <w:r w:rsidRPr="00063DA8">
        <w:rPr>
          <w:rStyle w:val="a7"/>
          <w:rtl/>
        </w:rPr>
        <w:sym w:font="Symbol" w:char="F0B7"/>
      </w:r>
      <w:r w:rsidRPr="00063DA8">
        <w:rPr>
          <w:rtl/>
        </w:rPr>
        <w:t xml:space="preserve"> </w:t>
      </w:r>
      <w:r w:rsidRPr="00063DA8">
        <w:rPr>
          <w:rFonts w:hint="cs"/>
          <w:rtl/>
        </w:rPr>
        <w:t xml:space="preserve"> ومن هذه المدارس الرسمية (الثانوية) التي قدمت مسرحية (يوليوس قيصر) </w:t>
      </w:r>
      <w:r w:rsidRPr="00063DA8">
        <w:rPr>
          <w:rFonts w:hint="cs"/>
          <w:rtl/>
          <w:lang w:bidi="ar-IQ"/>
        </w:rPr>
        <w:t>يوم الخميس المصادف 12 نيسان 1928.</w:t>
      </w:r>
      <w:r w:rsidRPr="00063DA8">
        <w:rPr>
          <w:rStyle w:val="a7"/>
          <w:rtl/>
        </w:rPr>
        <w:t xml:space="preserve"> </w:t>
      </w:r>
      <w:r w:rsidRPr="00063DA8">
        <w:rPr>
          <w:rFonts w:hint="cs"/>
          <w:rtl/>
          <w:lang w:bidi="ar-IQ"/>
        </w:rPr>
        <w:t xml:space="preserve"> أمام جمهور غفير من كبار الموظفين ورجال المعارف والطلاب. وجاء تعليق للصحافة الموصلية مشيدا بالعرض المقدم و بالقوالب اللغوية والعبارات المستخدمة في نص المسرحية وحقيقة (إن المسرح أصبح حقيقة مدرسة الشعب تلقى من منبره دروس وعبر اجتماعية وأخلاقية وتاريخية). وعرضت بمدرسة شمعون الصفا مسرحية (الزباء) لمؤلفها القس سليمان الصائغ لمنفعة بناء مدرسة الكلدان في 19 آب 1928، وأعيد تمثيلها يومي 6 و 8 أيلول 1928، وبتعاون مشترك ما بين النادي التعاوني والجمعية الخيرية للسريان الكاثوليك تم تقديم المسرحية التاريخية(الأميران الأسيران) في الثاني من </w:t>
      </w:r>
      <w:proofErr w:type="spellStart"/>
      <w:r w:rsidRPr="00063DA8">
        <w:rPr>
          <w:rFonts w:hint="cs"/>
          <w:rtl/>
          <w:lang w:bidi="ar-IQ"/>
        </w:rPr>
        <w:t>مايس</w:t>
      </w:r>
      <w:proofErr w:type="spellEnd"/>
      <w:r w:rsidRPr="00063DA8">
        <w:rPr>
          <w:rFonts w:hint="cs"/>
          <w:rtl/>
          <w:lang w:bidi="ar-IQ"/>
        </w:rPr>
        <w:t xml:space="preserve"> 1929، فيما قدموا طلاب مدرسة الطاهرة مسرحية تاريخية أخرى حملت عنوان (جزاء الشهامة والوفاء) في 20 </w:t>
      </w:r>
      <w:proofErr w:type="spellStart"/>
      <w:r w:rsidRPr="00063DA8">
        <w:rPr>
          <w:rFonts w:hint="cs"/>
          <w:rtl/>
          <w:lang w:bidi="ar-IQ"/>
        </w:rPr>
        <w:t>مايس</w:t>
      </w:r>
      <w:proofErr w:type="spellEnd"/>
      <w:r w:rsidRPr="00063DA8">
        <w:rPr>
          <w:rFonts w:hint="cs"/>
          <w:rtl/>
          <w:lang w:bidi="ar-IQ"/>
        </w:rPr>
        <w:t xml:space="preserve"> 1929. وعرض طلاب مدرسة الوطن مسرحيتهم (الشعب وقيصر) على مسرح السينما الوطني في 12 كانون الأول 1929، ومن ثم وصلت الممثلة المصرية الشهيرة (فاطمة رشدي) بصحبة زوجها عزيز عي</w:t>
      </w:r>
      <w:r w:rsidRPr="00063DA8">
        <w:rPr>
          <w:rFonts w:hint="eastAsia"/>
          <w:rtl/>
          <w:lang w:bidi="ar-IQ"/>
        </w:rPr>
        <w:t>د</w:t>
      </w:r>
      <w:r w:rsidRPr="00063DA8">
        <w:rPr>
          <w:rFonts w:hint="cs"/>
          <w:rtl/>
          <w:lang w:bidi="ar-IQ"/>
        </w:rPr>
        <w:t xml:space="preserve"> وأعضاء فرقتها البالغ 32 ممثلا وممثلة فضلا عن الموسيقيي</w:t>
      </w:r>
      <w:r w:rsidRPr="00063DA8">
        <w:rPr>
          <w:rFonts w:hint="eastAsia"/>
          <w:rtl/>
          <w:lang w:bidi="ar-IQ"/>
        </w:rPr>
        <w:t>ن</w:t>
      </w:r>
      <w:r w:rsidRPr="00063DA8">
        <w:rPr>
          <w:rFonts w:hint="cs"/>
          <w:rtl/>
          <w:lang w:bidi="ar-IQ"/>
        </w:rPr>
        <w:t xml:space="preserve">  لقضاء أسبوع في الموصل في 25 نيسان 1930، وقدمت هذه الفرقة مأساة(غادة </w:t>
      </w:r>
      <w:proofErr w:type="spellStart"/>
      <w:r w:rsidRPr="00063DA8">
        <w:rPr>
          <w:rFonts w:hint="cs"/>
          <w:rtl/>
          <w:lang w:bidi="ar-IQ"/>
        </w:rPr>
        <w:t>الكاميليا</w:t>
      </w:r>
      <w:proofErr w:type="spellEnd"/>
      <w:r w:rsidRPr="00063DA8">
        <w:rPr>
          <w:rFonts w:hint="cs"/>
          <w:rtl/>
          <w:lang w:bidi="ar-IQ"/>
        </w:rPr>
        <w:t xml:space="preserve">) وشاركهم في تقديم احد ادوار المسرحية الفنان الرائد حقي </w:t>
      </w:r>
      <w:proofErr w:type="spellStart"/>
      <w:r w:rsidRPr="00063DA8">
        <w:rPr>
          <w:rFonts w:hint="cs"/>
          <w:rtl/>
          <w:lang w:bidi="ar-IQ"/>
        </w:rPr>
        <w:t>ألشبلي</w:t>
      </w:r>
      <w:proofErr w:type="spellEnd"/>
      <w:r w:rsidRPr="00063DA8">
        <w:rPr>
          <w:rFonts w:hint="cs"/>
          <w:rtl/>
          <w:lang w:bidi="ar-IQ"/>
        </w:rPr>
        <w:t xml:space="preserve">، وواصلت الفرقة تقديم عروضها في الموصل بثلاث مسرحيات هي (السلطان عبد الحميد وشهرزاد </w:t>
      </w:r>
      <w:proofErr w:type="spellStart"/>
      <w:r w:rsidRPr="00063DA8">
        <w:rPr>
          <w:rFonts w:hint="cs"/>
          <w:rtl/>
          <w:lang w:bidi="ar-IQ"/>
        </w:rPr>
        <w:t>والكابورال</w:t>
      </w:r>
      <w:proofErr w:type="spellEnd"/>
      <w:r w:rsidRPr="00063DA8">
        <w:rPr>
          <w:rFonts w:hint="cs"/>
          <w:rtl/>
          <w:lang w:bidi="ar-IQ"/>
        </w:rPr>
        <w:t xml:space="preserve"> سيمون) واستضيفت فرقة (رشدي)  في حفلة شاي من قبل لجنة الخطابة والتمثيل بمدرسة (ثانوية الموصل) بحضور عدد من الأدباء والصحفيين، وقام طلاب مدرسة الدومنيكان في 18 أيار 1930 بتمثيل رواية (برهان الشجاعة) وهي رواية معربة عن الايطالية. وكان للمدرسة </w:t>
      </w:r>
      <w:proofErr w:type="spellStart"/>
      <w:r w:rsidRPr="00063DA8">
        <w:rPr>
          <w:rFonts w:hint="cs"/>
          <w:rtl/>
          <w:lang w:bidi="ar-IQ"/>
        </w:rPr>
        <w:t>مارتوما</w:t>
      </w:r>
      <w:proofErr w:type="spellEnd"/>
      <w:r w:rsidRPr="00063DA8">
        <w:rPr>
          <w:rFonts w:hint="cs"/>
          <w:rtl/>
          <w:lang w:bidi="ar-IQ"/>
        </w:rPr>
        <w:t xml:space="preserve"> للسريان الكاثوليك قدم السبق والريادة في تقديم أول عرض مسرحي مشترك للبنيين والبنات في 2 حزيران 1930 في المسرحية التاريخية (مصرع قيصر روسيا وأسرته). مدرسة النجاح المسائية عرضت مسرحية(الجندي الباسل) في 26 من تشرين الأول 1931 على مسرح المدرسة (الثانوية). مسرحية (ماجدو لي</w:t>
      </w:r>
      <w:r w:rsidRPr="00063DA8">
        <w:rPr>
          <w:rFonts w:hint="eastAsia"/>
          <w:rtl/>
          <w:lang w:bidi="ar-IQ"/>
        </w:rPr>
        <w:t>ن</w:t>
      </w:r>
      <w:r w:rsidRPr="00063DA8">
        <w:rPr>
          <w:rFonts w:hint="cs"/>
          <w:rtl/>
          <w:lang w:bidi="ar-IQ"/>
        </w:rPr>
        <w:t>) لمؤلفها مصطفى لطفي المنفلوطي تم تمثيلها على مسرح المدرسة (الثانوية) أيضا في</w:t>
      </w:r>
      <w:r>
        <w:rPr>
          <w:rFonts w:hint="cs"/>
          <w:rtl/>
          <w:lang w:bidi="ar-IQ"/>
        </w:rPr>
        <w:t>3=</w:t>
      </w:r>
    </w:p>
    <w:p w:rsidR="004A0CF8" w:rsidRPr="00063DA8" w:rsidRDefault="004A0CF8" w:rsidP="00FE2FAB">
      <w:pPr>
        <w:jc w:val="lowKashida"/>
        <w:rPr>
          <w:rtl/>
          <w:lang w:bidi="ar-IQ"/>
        </w:rPr>
      </w:pPr>
      <w:r>
        <w:rPr>
          <w:rFonts w:hint="cs"/>
          <w:rtl/>
          <w:lang w:bidi="ar-IQ"/>
        </w:rPr>
        <w:t xml:space="preserve">= </w:t>
      </w:r>
      <w:r w:rsidRPr="00063DA8">
        <w:rPr>
          <w:rFonts w:hint="cs"/>
          <w:rtl/>
          <w:lang w:bidi="ar-IQ"/>
        </w:rPr>
        <w:t>آذار 1932، أما طلاب مدرسة باب البيض فقد أقاموا حفلا في الأول من كانون الأول 1932 تخلله عرض مسرحية (في سبيل الوطن)، وأخر نشاط في عام 1932 كان في 14 كانون الأول وتمثل في إعادة عرض مسرحية (فتح مصر) على مسرح المدرسة (الثانوية) لمنفعة فقراء المدرسة الخزرجية. ينظر :</w:t>
      </w:r>
      <w:r w:rsidRPr="00063DA8">
        <w:rPr>
          <w:rFonts w:hint="cs"/>
          <w:rtl/>
        </w:rPr>
        <w:t xml:space="preserve">وائل علي النحاس، النشاط المسرحي في الموصل 1921 </w:t>
      </w:r>
      <w:r w:rsidRPr="00063DA8">
        <w:rPr>
          <w:rtl/>
        </w:rPr>
        <w:t>–</w:t>
      </w:r>
      <w:r w:rsidRPr="00063DA8">
        <w:rPr>
          <w:rFonts w:hint="cs"/>
          <w:rtl/>
        </w:rPr>
        <w:t xml:space="preserve"> 1932, ندوة المسرح في الموصل، مصدر سابق، ص 106- 110.</w:t>
      </w:r>
    </w:p>
  </w:footnote>
  <w:footnote w:id="152">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rPr>
        <w:t xml:space="preserve"> ينظر: علي الزبيدي، المسرحية العربية في العراق، مصدر ساب</w:t>
      </w:r>
      <w:r w:rsidRPr="00063DA8">
        <w:rPr>
          <w:rFonts w:hint="eastAsia"/>
          <w:sz w:val="24"/>
          <w:szCs w:val="24"/>
          <w:rtl/>
        </w:rPr>
        <w:t>ق</w:t>
      </w:r>
      <w:r w:rsidRPr="00063DA8">
        <w:rPr>
          <w:rFonts w:hint="cs"/>
          <w:sz w:val="24"/>
          <w:szCs w:val="24"/>
          <w:rtl/>
        </w:rPr>
        <w:t>، ص 68- 73.</w:t>
      </w:r>
    </w:p>
  </w:footnote>
  <w:footnote w:id="153">
    <w:p w:rsidR="004A0CF8" w:rsidRPr="00063DA8" w:rsidRDefault="004A0CF8" w:rsidP="00FE2FAB">
      <w:pPr>
        <w:jc w:val="lowKashida"/>
        <w:rPr>
          <w:rtl/>
        </w:rPr>
      </w:pPr>
      <w:r w:rsidRPr="00063DA8">
        <w:rPr>
          <w:rStyle w:val="a7"/>
        </w:rPr>
        <w:footnoteRef/>
      </w:r>
      <w:r w:rsidRPr="00063DA8">
        <w:t>)</w:t>
      </w:r>
      <w:r w:rsidRPr="00063DA8">
        <w:rPr>
          <w:rFonts w:hint="cs"/>
          <w:rtl/>
        </w:rPr>
        <w:t>) ينظر: وائل علي النحاس، النشاط المسرحي في الموصل</w:t>
      </w:r>
      <w:r w:rsidRPr="00063DA8">
        <w:rPr>
          <w:rFonts w:hint="cs"/>
          <w:b/>
          <w:bCs/>
          <w:rtl/>
        </w:rPr>
        <w:t xml:space="preserve"> </w:t>
      </w:r>
      <w:r w:rsidRPr="00063DA8">
        <w:rPr>
          <w:rFonts w:hint="cs"/>
          <w:rtl/>
        </w:rPr>
        <w:t xml:space="preserve">1921 </w:t>
      </w:r>
      <w:r w:rsidRPr="00063DA8">
        <w:rPr>
          <w:rtl/>
        </w:rPr>
        <w:t>–</w:t>
      </w:r>
      <w:r w:rsidRPr="00063DA8">
        <w:rPr>
          <w:rFonts w:hint="cs"/>
          <w:rtl/>
        </w:rPr>
        <w:t xml:space="preserve"> 1932</w:t>
      </w:r>
      <w:r w:rsidRPr="00063DA8">
        <w:rPr>
          <w:rFonts w:hint="cs"/>
          <w:b/>
          <w:bCs/>
          <w:rtl/>
        </w:rPr>
        <w:t>,</w:t>
      </w:r>
      <w:r w:rsidRPr="00063DA8">
        <w:rPr>
          <w:rFonts w:hint="cs"/>
          <w:rtl/>
        </w:rPr>
        <w:t xml:space="preserve"> ندوة المسرح في الموص</w:t>
      </w:r>
      <w:r>
        <w:rPr>
          <w:rFonts w:hint="cs"/>
          <w:rtl/>
        </w:rPr>
        <w:t>ل</w:t>
      </w:r>
    </w:p>
    <w:p w:rsidR="004A0CF8" w:rsidRPr="00063DA8" w:rsidRDefault="004A0CF8" w:rsidP="00FE2FAB">
      <w:pPr>
        <w:jc w:val="lowKashida"/>
        <w:rPr>
          <w:rtl/>
        </w:rPr>
      </w:pPr>
      <w:r w:rsidRPr="00063DA8">
        <w:rPr>
          <w:rFonts w:hint="cs"/>
          <w:rtl/>
        </w:rPr>
        <w:t>مصدر سابق، ص 111.</w:t>
      </w:r>
    </w:p>
  </w:footnote>
  <w:footnote w:id="154">
    <w:p w:rsidR="004A0CF8" w:rsidRPr="00063DA8" w:rsidRDefault="004A0CF8" w:rsidP="00FE2FAB">
      <w:pPr>
        <w:pStyle w:val="a6"/>
        <w:jc w:val="lowKashida"/>
        <w:rPr>
          <w:sz w:val="24"/>
          <w:szCs w:val="24"/>
          <w:rtl/>
        </w:rPr>
      </w:pPr>
      <w:r w:rsidRPr="00063DA8">
        <w:rPr>
          <w:rStyle w:val="a7"/>
          <w:sz w:val="24"/>
          <w:szCs w:val="24"/>
        </w:rPr>
        <w:footnoteRef/>
      </w:r>
      <w:r w:rsidRPr="00063DA8">
        <w:rPr>
          <w:sz w:val="24"/>
          <w:szCs w:val="24"/>
        </w:rPr>
        <w:t>)</w:t>
      </w:r>
      <w:r w:rsidRPr="00063DA8">
        <w:rPr>
          <w:rStyle w:val="a7"/>
          <w:rFonts w:hint="cs"/>
          <w:sz w:val="24"/>
          <w:szCs w:val="24"/>
          <w:rtl/>
        </w:rPr>
        <w:t>)</w:t>
      </w:r>
      <w:r w:rsidRPr="00063DA8">
        <w:rPr>
          <w:rFonts w:hint="cs"/>
          <w:sz w:val="24"/>
          <w:szCs w:val="24"/>
          <w:rtl/>
          <w:lang w:bidi="ar-IQ"/>
        </w:rPr>
        <w:t xml:space="preserve"> </w:t>
      </w:r>
      <w:r w:rsidRPr="00063DA8">
        <w:rPr>
          <w:rFonts w:hint="cs"/>
          <w:sz w:val="24"/>
          <w:szCs w:val="24"/>
          <w:rtl/>
        </w:rPr>
        <w:t>ينظر: عمر الطالب</w:t>
      </w:r>
      <w:r w:rsidRPr="00063DA8">
        <w:rPr>
          <w:rFonts w:hint="cs"/>
          <w:b/>
          <w:bCs/>
          <w:sz w:val="24"/>
          <w:szCs w:val="24"/>
          <w:rtl/>
        </w:rPr>
        <w:t xml:space="preserve"> (( نماذج من نصوص مسرحية مثلت على المسرح</w:t>
      </w:r>
      <w:r w:rsidRPr="00063DA8">
        <w:rPr>
          <w:rFonts w:hint="cs"/>
          <w:sz w:val="24"/>
          <w:szCs w:val="24"/>
          <w:rtl/>
        </w:rPr>
        <w:t>)) ندوة واق</w:t>
      </w:r>
      <w:r w:rsidRPr="00063DA8">
        <w:rPr>
          <w:rFonts w:hint="eastAsia"/>
          <w:sz w:val="24"/>
          <w:szCs w:val="24"/>
          <w:rtl/>
        </w:rPr>
        <w:t>ع</w:t>
      </w:r>
      <w:r w:rsidRPr="00063DA8">
        <w:rPr>
          <w:rFonts w:hint="cs"/>
          <w:sz w:val="24"/>
          <w:szCs w:val="24"/>
          <w:rtl/>
        </w:rPr>
        <w:t xml:space="preserve"> التأليف المسرحي وسبل النهوض به، جامعة الموصل، كلية الفنون الجميلة، 2006، ص 2-3.</w:t>
      </w:r>
    </w:p>
  </w:footnote>
  <w:footnote w:id="155">
    <w:p w:rsidR="004A0CF8" w:rsidRPr="00063DA8" w:rsidRDefault="004A0CF8" w:rsidP="00FE2FAB">
      <w:pPr>
        <w:spacing w:line="360" w:lineRule="auto"/>
        <w:jc w:val="lowKashida"/>
        <w:rPr>
          <w:rtl/>
          <w:lang w:bidi="ar-IQ"/>
        </w:rPr>
      </w:pPr>
      <w:r w:rsidRPr="00063DA8">
        <w:rPr>
          <w:rStyle w:val="a7"/>
        </w:rPr>
        <w:footnoteRef/>
      </w:r>
      <w:r w:rsidRPr="00063DA8">
        <w:t>)</w:t>
      </w:r>
      <w:r w:rsidRPr="00063DA8">
        <w:rPr>
          <w:rStyle w:val="a7"/>
          <w:rFonts w:hint="cs"/>
          <w:rtl/>
        </w:rPr>
        <w:t>)</w:t>
      </w:r>
      <w:r w:rsidRPr="00063DA8">
        <w:rPr>
          <w:rFonts w:hint="cs"/>
          <w:rtl/>
        </w:rPr>
        <w:t xml:space="preserve"> </w:t>
      </w:r>
      <w:r w:rsidRPr="00063DA8">
        <w:rPr>
          <w:rFonts w:hint="cs"/>
          <w:rtl/>
          <w:lang w:bidi="ar-IQ"/>
        </w:rPr>
        <w:t>ينظر: عمر الطالب وآخرون، موسوعة الموصل الحضارية، المجلد الخامس، مصدر سابق، ص 408.</w:t>
      </w:r>
    </w:p>
  </w:footnote>
  <w:footnote w:id="156">
    <w:p w:rsidR="004A0CF8" w:rsidRPr="00063DA8" w:rsidRDefault="004A0CF8" w:rsidP="00FE2FAB">
      <w:pPr>
        <w:pStyle w:val="a6"/>
        <w:jc w:val="lowKashida"/>
        <w:rPr>
          <w:sz w:val="24"/>
          <w:szCs w:val="24"/>
          <w:rtl/>
          <w:lang w:bidi="ar-IQ"/>
        </w:rPr>
      </w:pPr>
      <w:r w:rsidRPr="00063DA8">
        <w:rPr>
          <w:sz w:val="24"/>
          <w:szCs w:val="24"/>
          <w:lang w:bidi="ar-IQ"/>
        </w:rPr>
        <w:footnoteRef/>
      </w:r>
      <w:r w:rsidRPr="00063DA8">
        <w:rPr>
          <w:sz w:val="24"/>
          <w:szCs w:val="24"/>
          <w:lang w:bidi="ar-IQ"/>
        </w:rPr>
        <w:t>)</w:t>
      </w:r>
      <w:r w:rsidRPr="00063DA8">
        <w:rPr>
          <w:rFonts w:hint="cs"/>
          <w:sz w:val="24"/>
          <w:szCs w:val="24"/>
          <w:rtl/>
          <w:lang w:bidi="ar-IQ"/>
        </w:rPr>
        <w:t>) فائق مصطفى ((</w:t>
      </w:r>
      <w:r w:rsidRPr="00063DA8">
        <w:rPr>
          <w:rFonts w:hint="cs"/>
          <w:b/>
          <w:bCs/>
          <w:sz w:val="24"/>
          <w:szCs w:val="24"/>
          <w:rtl/>
          <w:lang w:bidi="ar-IQ"/>
        </w:rPr>
        <w:t xml:space="preserve">النقد المسرحي في الموصل: عمر الطالب </w:t>
      </w:r>
      <w:proofErr w:type="spellStart"/>
      <w:r w:rsidRPr="00063DA8">
        <w:rPr>
          <w:rFonts w:hint="cs"/>
          <w:b/>
          <w:bCs/>
          <w:sz w:val="24"/>
          <w:szCs w:val="24"/>
          <w:rtl/>
          <w:lang w:bidi="ar-IQ"/>
        </w:rPr>
        <w:t>أنموذجا</w:t>
      </w:r>
      <w:proofErr w:type="spellEnd"/>
      <w:r w:rsidRPr="00063DA8">
        <w:rPr>
          <w:rFonts w:hint="cs"/>
          <w:b/>
          <w:bCs/>
          <w:sz w:val="24"/>
          <w:szCs w:val="24"/>
          <w:rtl/>
          <w:lang w:bidi="ar-IQ"/>
        </w:rPr>
        <w:t>))</w:t>
      </w:r>
      <w:r w:rsidRPr="00063DA8">
        <w:rPr>
          <w:rFonts w:hint="cs"/>
          <w:sz w:val="24"/>
          <w:szCs w:val="24"/>
          <w:rtl/>
          <w:lang w:bidi="ar-IQ"/>
        </w:rPr>
        <w:t xml:space="preserve"> ندوة المسرح في الموصل، مصدر سابق، ص 59- 60.</w:t>
      </w:r>
    </w:p>
  </w:footnote>
  <w:footnote w:id="157">
    <w:p w:rsidR="004A0CF8" w:rsidRDefault="004A0CF8" w:rsidP="00FE2FAB">
      <w:pPr>
        <w:pStyle w:val="a6"/>
        <w:jc w:val="lowKashida"/>
        <w:rPr>
          <w:sz w:val="24"/>
          <w:szCs w:val="24"/>
          <w:rtl/>
          <w:lang w:bidi="ar-IQ"/>
        </w:rPr>
      </w:pPr>
      <w:r w:rsidRPr="00101C54">
        <w:rPr>
          <w:sz w:val="24"/>
          <w:szCs w:val="24"/>
        </w:rPr>
        <w:footnoteRef/>
      </w:r>
      <w:r w:rsidRPr="00101C54">
        <w:rPr>
          <w:sz w:val="24"/>
          <w:szCs w:val="24"/>
        </w:rPr>
        <w:t>)</w:t>
      </w:r>
      <w:r w:rsidRPr="00101C54">
        <w:rPr>
          <w:rFonts w:hint="cs"/>
          <w:sz w:val="24"/>
          <w:szCs w:val="24"/>
          <w:rtl/>
        </w:rPr>
        <w:t>) ينظر:</w:t>
      </w:r>
      <w:r w:rsidRPr="00101C54">
        <w:rPr>
          <w:rFonts w:hint="cs"/>
          <w:sz w:val="24"/>
          <w:szCs w:val="24"/>
          <w:rtl/>
          <w:lang w:bidi="ar-IQ"/>
        </w:rPr>
        <w:t xml:space="preserve"> زكريا إبراهيم، </w:t>
      </w:r>
      <w:r w:rsidRPr="00101C54">
        <w:rPr>
          <w:rFonts w:hint="cs"/>
          <w:b/>
          <w:bCs/>
          <w:sz w:val="24"/>
          <w:szCs w:val="24"/>
          <w:rtl/>
          <w:lang w:bidi="ar-IQ"/>
        </w:rPr>
        <w:t xml:space="preserve">مشكلة </w:t>
      </w:r>
      <w:proofErr w:type="spellStart"/>
      <w:r w:rsidRPr="00101C54">
        <w:rPr>
          <w:rFonts w:hint="cs"/>
          <w:b/>
          <w:bCs/>
          <w:sz w:val="24"/>
          <w:szCs w:val="24"/>
          <w:rtl/>
          <w:lang w:bidi="ar-IQ"/>
        </w:rPr>
        <w:t>البنية</w:t>
      </w:r>
      <w:r>
        <w:rPr>
          <w:rFonts w:hint="cs"/>
          <w:sz w:val="24"/>
          <w:szCs w:val="24"/>
          <w:rtl/>
          <w:lang w:bidi="ar-IQ"/>
        </w:rPr>
        <w:t>،</w:t>
      </w:r>
      <w:r w:rsidRPr="00101C54">
        <w:rPr>
          <w:rFonts w:hint="cs"/>
          <w:sz w:val="24"/>
          <w:szCs w:val="24"/>
          <w:rtl/>
          <w:lang w:bidi="ar-IQ"/>
        </w:rPr>
        <w:t>مشكلات</w:t>
      </w:r>
      <w:proofErr w:type="spellEnd"/>
      <w:r w:rsidRPr="00101C54">
        <w:rPr>
          <w:rFonts w:hint="cs"/>
          <w:sz w:val="24"/>
          <w:szCs w:val="24"/>
          <w:rtl/>
          <w:lang w:bidi="ar-IQ"/>
        </w:rPr>
        <w:t xml:space="preserve"> فلسفية معا</w:t>
      </w:r>
      <w:r>
        <w:rPr>
          <w:rFonts w:hint="cs"/>
          <w:sz w:val="24"/>
          <w:szCs w:val="24"/>
          <w:rtl/>
          <w:lang w:bidi="ar-IQ"/>
        </w:rPr>
        <w:t>صرة4 ، (القاهرة: مكتبة مصر، 1990) ص</w:t>
      </w:r>
      <w:r w:rsidRPr="00101C54">
        <w:rPr>
          <w:rFonts w:hint="cs"/>
          <w:sz w:val="24"/>
          <w:szCs w:val="24"/>
          <w:rtl/>
          <w:lang w:bidi="ar-IQ"/>
        </w:rPr>
        <w:t>7-</w:t>
      </w:r>
    </w:p>
    <w:p w:rsidR="004A0CF8" w:rsidRPr="00101C54" w:rsidRDefault="004A0CF8" w:rsidP="00FE2FAB">
      <w:pPr>
        <w:pStyle w:val="a6"/>
        <w:jc w:val="lowKashida"/>
        <w:rPr>
          <w:sz w:val="24"/>
          <w:szCs w:val="24"/>
          <w:rtl/>
          <w:lang w:bidi="ar-IQ"/>
        </w:rPr>
      </w:pPr>
      <w:r>
        <w:rPr>
          <w:rFonts w:hint="cs"/>
          <w:sz w:val="24"/>
          <w:szCs w:val="24"/>
          <w:rtl/>
          <w:lang w:bidi="ar-IQ"/>
        </w:rPr>
        <w:t xml:space="preserve">    15.</w:t>
      </w:r>
    </w:p>
  </w:footnote>
  <w:footnote w:id="158">
    <w:p w:rsidR="004A0CF8" w:rsidRPr="00101C54" w:rsidRDefault="004A0CF8" w:rsidP="00FE2FAB">
      <w:pPr>
        <w:pStyle w:val="a6"/>
        <w:jc w:val="lowKashida"/>
        <w:rPr>
          <w:sz w:val="24"/>
          <w:szCs w:val="24"/>
          <w:rtl/>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lang w:bidi="ar-IQ"/>
        </w:rPr>
        <w:t xml:space="preserve">صلاح فضل، </w:t>
      </w:r>
      <w:r w:rsidRPr="00101C54">
        <w:rPr>
          <w:rFonts w:hint="cs"/>
          <w:b/>
          <w:bCs/>
          <w:sz w:val="24"/>
          <w:szCs w:val="24"/>
          <w:rtl/>
          <w:lang w:bidi="ar-IQ"/>
        </w:rPr>
        <w:t>نظرية البنائية في النقد الأدبي</w:t>
      </w:r>
      <w:r w:rsidRPr="00101C54">
        <w:rPr>
          <w:rFonts w:hint="cs"/>
          <w:sz w:val="24"/>
          <w:szCs w:val="24"/>
          <w:rtl/>
          <w:lang w:bidi="ar-IQ"/>
        </w:rPr>
        <w:t>، (القاهرة: دار الشروق،1988) ص 120.</w:t>
      </w:r>
    </w:p>
  </w:footnote>
  <w:footnote w:id="159">
    <w:p w:rsidR="004A0CF8" w:rsidRPr="00101C54" w:rsidRDefault="004A0CF8" w:rsidP="00FE2FAB">
      <w:pPr>
        <w:pStyle w:val="a6"/>
        <w:jc w:val="lowKashida"/>
        <w:rPr>
          <w:sz w:val="24"/>
          <w:szCs w:val="24"/>
          <w:lang w:bidi="ar-IQ"/>
        </w:rPr>
      </w:pPr>
      <w:r w:rsidRPr="00101C54">
        <w:rPr>
          <w:sz w:val="24"/>
          <w:szCs w:val="24"/>
          <w:lang w:bidi="ar-IQ"/>
        </w:rPr>
        <w:footnoteRef/>
      </w:r>
      <w:r w:rsidRPr="00101C54">
        <w:rPr>
          <w:sz w:val="24"/>
          <w:szCs w:val="24"/>
          <w:lang w:bidi="ar-IQ"/>
        </w:rPr>
        <w:t>)</w:t>
      </w:r>
      <w:r w:rsidRPr="00101C54">
        <w:rPr>
          <w:rFonts w:hint="cs"/>
          <w:sz w:val="24"/>
          <w:szCs w:val="24"/>
          <w:rtl/>
          <w:lang w:bidi="ar-IQ"/>
        </w:rPr>
        <w:t>)</w:t>
      </w:r>
      <w:r w:rsidRPr="00101C54">
        <w:rPr>
          <w:sz w:val="24"/>
          <w:szCs w:val="24"/>
          <w:rtl/>
          <w:lang w:bidi="ar-IQ"/>
        </w:rPr>
        <w:t xml:space="preserve"> </w:t>
      </w:r>
      <w:r w:rsidRPr="00101C54">
        <w:rPr>
          <w:rFonts w:hint="cs"/>
          <w:sz w:val="24"/>
          <w:szCs w:val="24"/>
          <w:rtl/>
          <w:lang w:bidi="ar-IQ"/>
        </w:rPr>
        <w:t>ينظر زكريا إبراهيم، مشكلة البنية، مصدر سابق، ص 29.</w:t>
      </w:r>
    </w:p>
  </w:footnote>
  <w:footnote w:id="160">
    <w:p w:rsidR="004A0CF8" w:rsidRPr="00101C54" w:rsidRDefault="004A0CF8" w:rsidP="00FE2FAB">
      <w:pPr>
        <w:pStyle w:val="a6"/>
        <w:jc w:val="lowKashida"/>
        <w:rPr>
          <w:sz w:val="24"/>
          <w:szCs w:val="24"/>
          <w:rtl/>
          <w:lang w:bidi="ar-IQ"/>
        </w:rPr>
      </w:pPr>
      <w:r w:rsidRPr="00101C54">
        <w:rPr>
          <w:sz w:val="24"/>
          <w:szCs w:val="24"/>
          <w:lang w:bidi="ar-IQ"/>
        </w:rPr>
        <w:t>(</w:t>
      </w:r>
      <w:r w:rsidRPr="00101C54">
        <w:rPr>
          <w:sz w:val="24"/>
          <w:szCs w:val="24"/>
          <w:lang w:bidi="ar-IQ"/>
        </w:rPr>
        <w:footnoteRef/>
      </w:r>
      <w:r w:rsidRPr="00101C54">
        <w:rPr>
          <w:sz w:val="24"/>
          <w:szCs w:val="24"/>
          <w:lang w:bidi="ar-IQ"/>
        </w:rPr>
        <w:t>)</w:t>
      </w:r>
      <w:r w:rsidRPr="00101C54">
        <w:rPr>
          <w:rFonts w:hint="cs"/>
          <w:sz w:val="24"/>
          <w:szCs w:val="24"/>
          <w:rtl/>
          <w:lang w:bidi="ar-IQ"/>
        </w:rPr>
        <w:t xml:space="preserve"> صلاح فضل، نظرية البنائية في النقد الأدبي، مصدر سابق، ص 123.</w:t>
      </w:r>
    </w:p>
  </w:footnote>
  <w:footnote w:id="161">
    <w:p w:rsidR="004A0CF8" w:rsidRPr="00101C54" w:rsidRDefault="004A0CF8" w:rsidP="00FE2FAB">
      <w:pPr>
        <w:pStyle w:val="a6"/>
        <w:jc w:val="lowKashida"/>
        <w:rPr>
          <w:sz w:val="24"/>
          <w:szCs w:val="24"/>
          <w:rtl/>
          <w:lang w:bidi="ar-IQ"/>
        </w:rPr>
      </w:pPr>
      <w:r w:rsidRPr="00101C54">
        <w:rPr>
          <w:sz w:val="24"/>
          <w:szCs w:val="24"/>
          <w:rtl/>
          <w:lang w:bidi="ar-IQ"/>
        </w:rPr>
        <w:t>(</w:t>
      </w:r>
      <w:r w:rsidRPr="00101C54">
        <w:rPr>
          <w:sz w:val="24"/>
          <w:szCs w:val="24"/>
          <w:rtl/>
          <w:lang w:bidi="ar-IQ"/>
        </w:rPr>
        <w:footnoteRef/>
      </w:r>
      <w:r w:rsidRPr="00101C54">
        <w:rPr>
          <w:sz w:val="24"/>
          <w:szCs w:val="24"/>
          <w:rtl/>
          <w:lang w:bidi="ar-IQ"/>
        </w:rPr>
        <w:t>)</w:t>
      </w:r>
      <w:r w:rsidRPr="00101C54">
        <w:rPr>
          <w:sz w:val="24"/>
          <w:szCs w:val="24"/>
          <w:lang w:bidi="ar-IQ"/>
        </w:rPr>
        <w:t xml:space="preserve"> </w:t>
      </w:r>
      <w:r w:rsidRPr="00101C54">
        <w:rPr>
          <w:rFonts w:hint="cs"/>
          <w:sz w:val="24"/>
          <w:szCs w:val="24"/>
          <w:rtl/>
          <w:lang w:bidi="ar-IQ"/>
        </w:rPr>
        <w:t xml:space="preserve">جميل صليبا، </w:t>
      </w:r>
      <w:r w:rsidRPr="00101C54">
        <w:rPr>
          <w:rFonts w:hint="cs"/>
          <w:b/>
          <w:bCs/>
          <w:sz w:val="24"/>
          <w:szCs w:val="24"/>
          <w:rtl/>
          <w:lang w:bidi="ar-IQ"/>
        </w:rPr>
        <w:t>الموسوعة</w:t>
      </w:r>
      <w:r w:rsidRPr="00101C54">
        <w:rPr>
          <w:rFonts w:hint="cs"/>
          <w:sz w:val="24"/>
          <w:szCs w:val="24"/>
          <w:rtl/>
          <w:lang w:bidi="ar-IQ"/>
        </w:rPr>
        <w:t xml:space="preserve"> </w:t>
      </w:r>
      <w:r w:rsidRPr="00101C54">
        <w:rPr>
          <w:rFonts w:hint="cs"/>
          <w:b/>
          <w:bCs/>
          <w:sz w:val="24"/>
          <w:szCs w:val="24"/>
          <w:rtl/>
          <w:lang w:bidi="ar-IQ"/>
        </w:rPr>
        <w:t>الفلسفية</w:t>
      </w:r>
      <w:r w:rsidRPr="00101C54">
        <w:rPr>
          <w:rFonts w:hint="cs"/>
          <w:sz w:val="24"/>
          <w:szCs w:val="24"/>
          <w:rtl/>
          <w:lang w:bidi="ar-IQ"/>
        </w:rPr>
        <w:t xml:space="preserve">، ج1، (بيروت: دار الكتاب اللبناني، 1964) ص 217. </w:t>
      </w:r>
    </w:p>
  </w:footnote>
  <w:footnote w:id="162">
    <w:p w:rsidR="004A0CF8" w:rsidRDefault="004A0CF8" w:rsidP="00FE2FAB">
      <w:pPr>
        <w:pStyle w:val="a6"/>
        <w:jc w:val="lowKashida"/>
        <w:rPr>
          <w:sz w:val="24"/>
          <w:szCs w:val="24"/>
          <w:rtl/>
          <w:lang w:bidi="ar-IQ"/>
        </w:rPr>
      </w:pPr>
      <w:r w:rsidRPr="00101C54">
        <w:rPr>
          <w:sz w:val="24"/>
          <w:szCs w:val="24"/>
          <w:rtl/>
          <w:lang w:bidi="ar-IQ"/>
        </w:rPr>
        <w:t>(</w:t>
      </w:r>
      <w:r w:rsidRPr="00101C54">
        <w:rPr>
          <w:sz w:val="24"/>
          <w:szCs w:val="24"/>
          <w:rtl/>
          <w:lang w:bidi="ar-IQ"/>
        </w:rPr>
        <w:footnoteRef/>
      </w:r>
      <w:r w:rsidRPr="00101C54">
        <w:rPr>
          <w:sz w:val="24"/>
          <w:szCs w:val="24"/>
          <w:rtl/>
          <w:lang w:bidi="ar-IQ"/>
        </w:rPr>
        <w:t>)</w:t>
      </w:r>
      <w:r w:rsidRPr="00101C54">
        <w:rPr>
          <w:rFonts w:hint="cs"/>
          <w:sz w:val="24"/>
          <w:szCs w:val="24"/>
          <w:rtl/>
          <w:lang w:bidi="ar-IQ"/>
        </w:rPr>
        <w:t xml:space="preserve"> روجيه </w:t>
      </w:r>
      <w:proofErr w:type="spellStart"/>
      <w:r w:rsidRPr="00101C54">
        <w:rPr>
          <w:rFonts w:hint="cs"/>
          <w:sz w:val="24"/>
          <w:szCs w:val="24"/>
          <w:rtl/>
          <w:lang w:bidi="ar-IQ"/>
        </w:rPr>
        <w:t>غارودي</w:t>
      </w:r>
      <w:proofErr w:type="spellEnd"/>
      <w:r w:rsidRPr="00101C54">
        <w:rPr>
          <w:rFonts w:hint="cs"/>
          <w:sz w:val="24"/>
          <w:szCs w:val="24"/>
          <w:rtl/>
          <w:lang w:bidi="ar-IQ"/>
        </w:rPr>
        <w:t xml:space="preserve">، </w:t>
      </w:r>
      <w:r w:rsidRPr="00101C54">
        <w:rPr>
          <w:rFonts w:hint="cs"/>
          <w:b/>
          <w:bCs/>
          <w:sz w:val="24"/>
          <w:szCs w:val="24"/>
          <w:rtl/>
          <w:lang w:bidi="ar-IQ"/>
        </w:rPr>
        <w:t>البنيوية</w:t>
      </w:r>
      <w:r w:rsidRPr="00101C54">
        <w:rPr>
          <w:rFonts w:hint="cs"/>
          <w:sz w:val="24"/>
          <w:szCs w:val="24"/>
          <w:rtl/>
          <w:lang w:bidi="ar-IQ"/>
        </w:rPr>
        <w:t xml:space="preserve"> </w:t>
      </w:r>
      <w:r w:rsidRPr="00101C54">
        <w:rPr>
          <w:rFonts w:hint="cs"/>
          <w:b/>
          <w:bCs/>
          <w:sz w:val="24"/>
          <w:szCs w:val="24"/>
          <w:rtl/>
          <w:lang w:bidi="ar-IQ"/>
        </w:rPr>
        <w:t>فلسفة</w:t>
      </w:r>
      <w:r w:rsidRPr="00101C54">
        <w:rPr>
          <w:rFonts w:hint="cs"/>
          <w:sz w:val="24"/>
          <w:szCs w:val="24"/>
          <w:rtl/>
          <w:lang w:bidi="ar-IQ"/>
        </w:rPr>
        <w:t xml:space="preserve"> </w:t>
      </w:r>
      <w:r w:rsidRPr="00101C54">
        <w:rPr>
          <w:rFonts w:hint="cs"/>
          <w:b/>
          <w:bCs/>
          <w:sz w:val="24"/>
          <w:szCs w:val="24"/>
          <w:rtl/>
          <w:lang w:bidi="ar-IQ"/>
        </w:rPr>
        <w:t>موت</w:t>
      </w:r>
      <w:r w:rsidRPr="00101C54">
        <w:rPr>
          <w:rFonts w:hint="cs"/>
          <w:sz w:val="24"/>
          <w:szCs w:val="24"/>
          <w:rtl/>
          <w:lang w:bidi="ar-IQ"/>
        </w:rPr>
        <w:t xml:space="preserve"> </w:t>
      </w:r>
      <w:r w:rsidRPr="00101C54">
        <w:rPr>
          <w:rFonts w:hint="cs"/>
          <w:b/>
          <w:bCs/>
          <w:sz w:val="24"/>
          <w:szCs w:val="24"/>
          <w:rtl/>
          <w:lang w:bidi="ar-IQ"/>
        </w:rPr>
        <w:t>الإنسان</w:t>
      </w:r>
      <w:r w:rsidRPr="00101C54">
        <w:rPr>
          <w:rFonts w:hint="cs"/>
          <w:sz w:val="24"/>
          <w:szCs w:val="24"/>
          <w:rtl/>
          <w:lang w:bidi="ar-IQ"/>
        </w:rPr>
        <w:t>، ترجمة: جورج طرابلسي، (بيروت: دار الطليعة، 1982)</w:t>
      </w:r>
    </w:p>
    <w:p w:rsidR="004A0CF8" w:rsidRPr="00101C54" w:rsidRDefault="004A0CF8" w:rsidP="00FE2FAB">
      <w:pPr>
        <w:pStyle w:val="a6"/>
        <w:jc w:val="lowKashida"/>
        <w:rPr>
          <w:sz w:val="24"/>
          <w:szCs w:val="24"/>
          <w:rtl/>
          <w:lang w:bidi="ar-IQ"/>
        </w:rPr>
      </w:pPr>
      <w:r>
        <w:rPr>
          <w:rFonts w:hint="cs"/>
          <w:sz w:val="24"/>
          <w:szCs w:val="24"/>
          <w:rtl/>
          <w:lang w:bidi="ar-IQ"/>
        </w:rPr>
        <w:t xml:space="preserve">   </w:t>
      </w:r>
      <w:r w:rsidRPr="00101C54">
        <w:rPr>
          <w:rFonts w:hint="cs"/>
          <w:sz w:val="24"/>
          <w:szCs w:val="24"/>
          <w:rtl/>
          <w:lang w:bidi="ar-IQ"/>
        </w:rPr>
        <w:t xml:space="preserve"> ص 17.</w:t>
      </w:r>
    </w:p>
  </w:footnote>
  <w:footnote w:id="163">
    <w:p w:rsidR="004A0CF8" w:rsidRDefault="004A0CF8" w:rsidP="00FE2FAB">
      <w:pPr>
        <w:pStyle w:val="a6"/>
        <w:jc w:val="lowKashida"/>
        <w:rPr>
          <w:sz w:val="24"/>
          <w:szCs w:val="24"/>
          <w:rtl/>
          <w:lang w:bidi="ar-IQ"/>
        </w:rPr>
      </w:pPr>
      <w:r w:rsidRPr="00101C54">
        <w:rPr>
          <w:sz w:val="24"/>
          <w:szCs w:val="24"/>
          <w:lang w:bidi="ar-IQ"/>
        </w:rPr>
        <w:footnoteRef/>
      </w:r>
      <w:r w:rsidRPr="00101C54">
        <w:rPr>
          <w:sz w:val="24"/>
          <w:szCs w:val="24"/>
          <w:lang w:bidi="ar-IQ"/>
        </w:rPr>
        <w:t>)</w:t>
      </w:r>
      <w:r w:rsidRPr="00101C54">
        <w:rPr>
          <w:rFonts w:hint="cs"/>
          <w:sz w:val="24"/>
          <w:szCs w:val="24"/>
          <w:rtl/>
          <w:lang w:bidi="ar-IQ"/>
        </w:rPr>
        <w:t xml:space="preserve">) جان ماري </w:t>
      </w:r>
      <w:proofErr w:type="spellStart"/>
      <w:r w:rsidRPr="00101C54">
        <w:rPr>
          <w:rFonts w:hint="cs"/>
          <w:sz w:val="24"/>
          <w:szCs w:val="24"/>
          <w:rtl/>
          <w:lang w:bidi="ar-IQ"/>
        </w:rPr>
        <w:t>أوزياس</w:t>
      </w:r>
      <w:proofErr w:type="spellEnd"/>
      <w:r w:rsidRPr="00101C54">
        <w:rPr>
          <w:rFonts w:hint="cs"/>
          <w:sz w:val="24"/>
          <w:szCs w:val="24"/>
          <w:rtl/>
          <w:lang w:bidi="ar-IQ"/>
        </w:rPr>
        <w:t xml:space="preserve">، </w:t>
      </w:r>
      <w:r w:rsidRPr="00101C54">
        <w:rPr>
          <w:rFonts w:hint="cs"/>
          <w:b/>
          <w:bCs/>
          <w:sz w:val="24"/>
          <w:szCs w:val="24"/>
          <w:rtl/>
          <w:lang w:bidi="ar-IQ"/>
        </w:rPr>
        <w:t>البنيوية</w:t>
      </w:r>
      <w:r w:rsidRPr="00101C54">
        <w:rPr>
          <w:rFonts w:hint="cs"/>
          <w:sz w:val="24"/>
          <w:szCs w:val="24"/>
          <w:rtl/>
          <w:lang w:bidi="ar-IQ"/>
        </w:rPr>
        <w:t>، ترجمة: ميخائيل مخول (دمشق: منشورات وزارة الثقافة والإرشاد القومي،</w:t>
      </w:r>
    </w:p>
    <w:p w:rsidR="004A0CF8" w:rsidRPr="00101C54" w:rsidRDefault="004A0CF8" w:rsidP="00FE2FAB">
      <w:pPr>
        <w:pStyle w:val="a6"/>
        <w:jc w:val="lowKashida"/>
        <w:rPr>
          <w:sz w:val="24"/>
          <w:szCs w:val="24"/>
          <w:rtl/>
          <w:lang w:bidi="ar-IQ"/>
        </w:rPr>
      </w:pPr>
      <w:r>
        <w:rPr>
          <w:rFonts w:hint="cs"/>
          <w:sz w:val="24"/>
          <w:szCs w:val="24"/>
          <w:rtl/>
          <w:lang w:bidi="ar-IQ"/>
        </w:rPr>
        <w:t xml:space="preserve">   </w:t>
      </w:r>
      <w:r w:rsidRPr="00101C54">
        <w:rPr>
          <w:rFonts w:hint="cs"/>
          <w:sz w:val="24"/>
          <w:szCs w:val="24"/>
          <w:rtl/>
          <w:lang w:bidi="ar-IQ"/>
        </w:rPr>
        <w:t xml:space="preserve"> 1972) ص 14.</w:t>
      </w:r>
    </w:p>
  </w:footnote>
  <w:footnote w:id="164">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sz w:val="24"/>
          <w:szCs w:val="24"/>
          <w:rtl/>
        </w:rPr>
        <w:t xml:space="preserve"> </w:t>
      </w:r>
      <w:r w:rsidRPr="00101C54">
        <w:rPr>
          <w:rFonts w:hint="cs"/>
          <w:sz w:val="24"/>
          <w:szCs w:val="24"/>
          <w:rtl/>
          <w:lang w:bidi="ar-IQ"/>
        </w:rPr>
        <w:t xml:space="preserve">رشاد رشدي، </w:t>
      </w:r>
      <w:r w:rsidRPr="00101C54">
        <w:rPr>
          <w:rFonts w:hint="cs"/>
          <w:b/>
          <w:bCs/>
          <w:sz w:val="24"/>
          <w:szCs w:val="24"/>
          <w:rtl/>
          <w:lang w:bidi="ar-IQ"/>
        </w:rPr>
        <w:t>فن كتابة المسرحية</w:t>
      </w:r>
      <w:r w:rsidRPr="00101C54">
        <w:rPr>
          <w:rFonts w:hint="cs"/>
          <w:sz w:val="24"/>
          <w:szCs w:val="24"/>
          <w:rtl/>
          <w:lang w:bidi="ar-IQ"/>
        </w:rPr>
        <w:t>، (القاهرة، الهيئة المصرية العامة للكتاب، 1998) ص 72-73.</w:t>
      </w:r>
    </w:p>
  </w:footnote>
  <w:footnote w:id="165">
    <w:p w:rsidR="004A0CF8" w:rsidRPr="00101C54" w:rsidRDefault="004A0CF8" w:rsidP="00FE2FAB">
      <w:pPr>
        <w:pStyle w:val="a6"/>
        <w:jc w:val="lowKashida"/>
        <w:rPr>
          <w:sz w:val="24"/>
          <w:szCs w:val="24"/>
        </w:rPr>
      </w:pPr>
      <w:r w:rsidRPr="00101C54">
        <w:rPr>
          <w:rStyle w:val="a7"/>
          <w:sz w:val="24"/>
          <w:szCs w:val="24"/>
        </w:rPr>
        <w:footnoteRef/>
      </w:r>
      <w:r w:rsidRPr="00101C54">
        <w:rPr>
          <w:sz w:val="24"/>
          <w:szCs w:val="24"/>
        </w:rPr>
        <w:t>)</w:t>
      </w:r>
      <w:r w:rsidRPr="00101C54">
        <w:rPr>
          <w:rFonts w:hint="cs"/>
          <w:sz w:val="24"/>
          <w:szCs w:val="24"/>
          <w:rtl/>
          <w:lang w:bidi="ar-IQ"/>
        </w:rPr>
        <w:t xml:space="preserve">) ينظر: </w:t>
      </w:r>
      <w:r w:rsidRPr="00101C54">
        <w:rPr>
          <w:rFonts w:hint="cs"/>
          <w:sz w:val="24"/>
          <w:szCs w:val="24"/>
          <w:rtl/>
        </w:rPr>
        <w:t xml:space="preserve">يمنى العيد، </w:t>
      </w:r>
      <w:r w:rsidRPr="00101C54">
        <w:rPr>
          <w:rFonts w:hint="cs"/>
          <w:b/>
          <w:bCs/>
          <w:sz w:val="24"/>
          <w:szCs w:val="24"/>
          <w:rtl/>
        </w:rPr>
        <w:t>في معرفة النص</w:t>
      </w:r>
      <w:r w:rsidRPr="00101C54">
        <w:rPr>
          <w:rFonts w:hint="cs"/>
          <w:sz w:val="24"/>
          <w:szCs w:val="24"/>
          <w:rtl/>
        </w:rPr>
        <w:t>، (بيروت، منشورات دار الأفاق الجديدة، 1983) ص 97- 110.</w:t>
      </w:r>
    </w:p>
  </w:footnote>
  <w:footnote w:id="166">
    <w:p w:rsidR="004A0CF8"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sz w:val="24"/>
          <w:szCs w:val="24"/>
          <w:rtl/>
        </w:rPr>
        <w:t xml:space="preserve"> </w:t>
      </w:r>
      <w:r w:rsidRPr="00101C54">
        <w:rPr>
          <w:rFonts w:hint="cs"/>
          <w:sz w:val="24"/>
          <w:szCs w:val="24"/>
          <w:rtl/>
        </w:rPr>
        <w:t xml:space="preserve"> ينظر:</w:t>
      </w:r>
      <w:r w:rsidRPr="00101C54">
        <w:rPr>
          <w:sz w:val="24"/>
          <w:szCs w:val="24"/>
          <w:rtl/>
        </w:rPr>
        <w:t xml:space="preserve"> </w:t>
      </w:r>
      <w:proofErr w:type="spellStart"/>
      <w:r w:rsidRPr="00101C54">
        <w:rPr>
          <w:rFonts w:hint="cs"/>
          <w:sz w:val="24"/>
          <w:szCs w:val="24"/>
          <w:rtl/>
          <w:lang w:bidi="ar-IQ"/>
        </w:rPr>
        <w:t>دايانا</w:t>
      </w:r>
      <w:proofErr w:type="spellEnd"/>
      <w:r w:rsidRPr="00101C54">
        <w:rPr>
          <w:rFonts w:hint="cs"/>
          <w:sz w:val="24"/>
          <w:szCs w:val="24"/>
          <w:rtl/>
          <w:lang w:bidi="ar-IQ"/>
        </w:rPr>
        <w:t xml:space="preserve"> داو </w:t>
      </w:r>
      <w:proofErr w:type="spellStart"/>
      <w:r w:rsidRPr="00101C54">
        <w:rPr>
          <w:rFonts w:hint="cs"/>
          <w:sz w:val="24"/>
          <w:szCs w:val="24"/>
          <w:rtl/>
          <w:lang w:bidi="ar-IQ"/>
        </w:rPr>
        <w:t>بتفاير</w:t>
      </w:r>
      <w:proofErr w:type="spellEnd"/>
      <w:r w:rsidRPr="00101C54">
        <w:rPr>
          <w:rFonts w:hint="cs"/>
          <w:sz w:val="24"/>
          <w:szCs w:val="24"/>
          <w:rtl/>
          <w:lang w:bidi="ar-IQ"/>
        </w:rPr>
        <w:t>، ((</w:t>
      </w:r>
      <w:r w:rsidRPr="00101C54">
        <w:rPr>
          <w:rFonts w:hint="cs"/>
          <w:b/>
          <w:bCs/>
          <w:sz w:val="24"/>
          <w:szCs w:val="24"/>
          <w:rtl/>
          <w:lang w:bidi="ar-IQ"/>
        </w:rPr>
        <w:t>صنعة كتابة الرواية</w:t>
      </w:r>
      <w:r w:rsidRPr="00101C54">
        <w:rPr>
          <w:rFonts w:hint="cs"/>
          <w:sz w:val="24"/>
          <w:szCs w:val="24"/>
          <w:rtl/>
          <w:lang w:bidi="ar-IQ"/>
        </w:rPr>
        <w:t xml:space="preserve">)) </w:t>
      </w:r>
      <w:r w:rsidRPr="00101C54">
        <w:rPr>
          <w:sz w:val="24"/>
          <w:szCs w:val="24"/>
          <w:rtl/>
          <w:lang w:bidi="ar-IQ"/>
        </w:rPr>
        <w:t>،</w:t>
      </w:r>
      <w:r w:rsidRPr="00101C54">
        <w:rPr>
          <w:rFonts w:hint="cs"/>
          <w:sz w:val="24"/>
          <w:szCs w:val="24"/>
          <w:rtl/>
          <w:lang w:bidi="ar-IQ"/>
        </w:rPr>
        <w:t xml:space="preserve"> ترجمة: سامي محمد</w:t>
      </w:r>
      <w:r w:rsidRPr="00101C54">
        <w:rPr>
          <w:rFonts w:hint="eastAsia"/>
          <w:sz w:val="24"/>
          <w:szCs w:val="24"/>
          <w:rtl/>
          <w:lang w:bidi="ar-IQ"/>
        </w:rPr>
        <w:t>،</w:t>
      </w:r>
      <w:r w:rsidRPr="00101C54">
        <w:rPr>
          <w:rFonts w:hint="cs"/>
          <w:sz w:val="24"/>
          <w:szCs w:val="24"/>
          <w:rtl/>
          <w:lang w:bidi="ar-IQ"/>
        </w:rPr>
        <w:t xml:space="preserve"> الموسوعة الصغيرة، العدد</w:t>
      </w:r>
      <w:r w:rsidRPr="00101C54">
        <w:rPr>
          <w:sz w:val="24"/>
          <w:szCs w:val="24"/>
          <w:lang w:bidi="ar-IQ"/>
        </w:rPr>
        <w:t xml:space="preserve"> </w:t>
      </w:r>
      <w:r w:rsidRPr="00101C54">
        <w:rPr>
          <w:rFonts w:hint="cs"/>
          <w:sz w:val="24"/>
          <w:szCs w:val="24"/>
          <w:rtl/>
          <w:lang w:bidi="ar-IQ"/>
        </w:rPr>
        <w:t>99</w:t>
      </w:r>
    </w:p>
    <w:p w:rsidR="004A0CF8" w:rsidRPr="00101C54" w:rsidRDefault="004A0CF8" w:rsidP="00FE2FAB">
      <w:pPr>
        <w:pStyle w:val="a6"/>
        <w:jc w:val="lowKashida"/>
        <w:rPr>
          <w:sz w:val="24"/>
          <w:szCs w:val="24"/>
          <w:lang w:bidi="ar-IQ"/>
        </w:rPr>
      </w:pPr>
      <w:r w:rsidRPr="00101C54">
        <w:rPr>
          <w:rFonts w:hint="cs"/>
          <w:sz w:val="24"/>
          <w:szCs w:val="24"/>
          <w:rtl/>
          <w:lang w:bidi="ar-IQ"/>
        </w:rPr>
        <w:t xml:space="preserve">(بغداد: دار الجاحظ للنشر، 1981) ص </w:t>
      </w:r>
      <w:r>
        <w:rPr>
          <w:rFonts w:hint="cs"/>
          <w:sz w:val="24"/>
          <w:szCs w:val="24"/>
          <w:rtl/>
          <w:lang w:bidi="ar-IQ"/>
        </w:rPr>
        <w:t>76</w:t>
      </w:r>
      <w:r w:rsidRPr="00101C54">
        <w:rPr>
          <w:rFonts w:hint="cs"/>
          <w:sz w:val="24"/>
          <w:szCs w:val="24"/>
          <w:rtl/>
          <w:lang w:bidi="ar-IQ"/>
        </w:rPr>
        <w:t>-80.</w:t>
      </w:r>
    </w:p>
  </w:footnote>
  <w:footnote w:id="167">
    <w:p w:rsidR="004A0CF8" w:rsidRDefault="004A0CF8" w:rsidP="00FE2FAB">
      <w:pPr>
        <w:jc w:val="lowKashida"/>
        <w:rPr>
          <w:rtl/>
          <w:lang w:bidi="ar-IQ"/>
        </w:rPr>
      </w:pPr>
      <w:r w:rsidRPr="00101C54">
        <w:t>(</w:t>
      </w:r>
      <w:r w:rsidRPr="00101C54">
        <w:rPr>
          <w:rStyle w:val="a7"/>
        </w:rPr>
        <w:footnoteRef/>
      </w:r>
      <w:r w:rsidRPr="00101C54">
        <w:t>)</w:t>
      </w:r>
      <w:r w:rsidRPr="00101C54">
        <w:rPr>
          <w:rFonts w:hint="cs"/>
          <w:rtl/>
          <w:lang w:bidi="ar-IQ"/>
        </w:rPr>
        <w:t xml:space="preserve"> ينظر: فرد ب. </w:t>
      </w:r>
      <w:proofErr w:type="spellStart"/>
      <w:r w:rsidRPr="00101C54">
        <w:rPr>
          <w:rFonts w:hint="cs"/>
          <w:rtl/>
          <w:lang w:bidi="ar-IQ"/>
        </w:rPr>
        <w:t>ميليت</w:t>
      </w:r>
      <w:proofErr w:type="spellEnd"/>
      <w:r w:rsidRPr="00101C54">
        <w:rPr>
          <w:rFonts w:hint="cs"/>
          <w:rtl/>
          <w:lang w:bidi="ar-IQ"/>
        </w:rPr>
        <w:t xml:space="preserve"> و </w:t>
      </w:r>
      <w:proofErr w:type="spellStart"/>
      <w:r w:rsidRPr="00101C54">
        <w:rPr>
          <w:rFonts w:hint="cs"/>
          <w:rtl/>
          <w:lang w:bidi="ar-IQ"/>
        </w:rPr>
        <w:t>جيرالدايدس</w:t>
      </w:r>
      <w:proofErr w:type="spellEnd"/>
      <w:r w:rsidRPr="00101C54">
        <w:rPr>
          <w:rFonts w:hint="cs"/>
          <w:rtl/>
          <w:lang w:bidi="ar-IQ"/>
        </w:rPr>
        <w:t xml:space="preserve"> بنتلي، </w:t>
      </w:r>
      <w:r w:rsidRPr="00101C54">
        <w:rPr>
          <w:rFonts w:hint="cs"/>
          <w:b/>
          <w:bCs/>
          <w:rtl/>
          <w:lang w:bidi="ar-IQ"/>
        </w:rPr>
        <w:t>فن المسرحية</w:t>
      </w:r>
      <w:r w:rsidRPr="00101C54">
        <w:rPr>
          <w:rFonts w:hint="cs"/>
          <w:rtl/>
          <w:lang w:bidi="ar-IQ"/>
        </w:rPr>
        <w:t xml:space="preserve">، ترجمة: صدقي حطاب، (بيروت </w:t>
      </w:r>
      <w:r w:rsidRPr="00101C54">
        <w:rPr>
          <w:rtl/>
          <w:lang w:bidi="ar-IQ"/>
        </w:rPr>
        <w:t>–</w:t>
      </w:r>
      <w:r w:rsidRPr="00101C54">
        <w:rPr>
          <w:rFonts w:hint="cs"/>
          <w:rtl/>
          <w:lang w:bidi="ar-IQ"/>
        </w:rPr>
        <w:t xml:space="preserve"> نيويورك:</w:t>
      </w:r>
    </w:p>
    <w:p w:rsidR="004A0CF8" w:rsidRPr="00101C54" w:rsidRDefault="004A0CF8" w:rsidP="00FE2FAB">
      <w:pPr>
        <w:jc w:val="lowKashida"/>
        <w:rPr>
          <w:rtl/>
          <w:lang w:bidi="ar-IQ"/>
        </w:rPr>
      </w:pPr>
      <w:r w:rsidRPr="00101C54">
        <w:rPr>
          <w:rFonts w:hint="cs"/>
          <w:rtl/>
          <w:lang w:bidi="ar-IQ"/>
        </w:rPr>
        <w:t>دار الثقافة، 1966) ص 377- 378.</w:t>
      </w:r>
    </w:p>
  </w:footnote>
  <w:footnote w:id="168">
    <w:p w:rsidR="004A0CF8" w:rsidRPr="00101C54" w:rsidRDefault="004A0CF8" w:rsidP="00FE2FAB">
      <w:pPr>
        <w:pStyle w:val="a6"/>
        <w:jc w:val="lowKashida"/>
        <w:rPr>
          <w:sz w:val="24"/>
          <w:szCs w:val="24"/>
          <w:rtl/>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rPr>
        <w:t xml:space="preserve"> يمنى العيد، في معرفة النص، مصدر سابق، ص 12.</w:t>
      </w:r>
    </w:p>
  </w:footnote>
  <w:footnote w:id="169">
    <w:p w:rsidR="004A0CF8"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sz w:val="24"/>
          <w:szCs w:val="24"/>
          <w:rtl/>
        </w:rPr>
        <w:t xml:space="preserve"> </w:t>
      </w:r>
      <w:r w:rsidRPr="00101C54">
        <w:rPr>
          <w:rFonts w:hint="cs"/>
          <w:sz w:val="24"/>
          <w:szCs w:val="24"/>
          <w:rtl/>
          <w:lang w:bidi="ar-IQ"/>
        </w:rPr>
        <w:t xml:space="preserve">إبراهيم خليل، </w:t>
      </w:r>
      <w:r w:rsidRPr="00101C54">
        <w:rPr>
          <w:rFonts w:hint="cs"/>
          <w:b/>
          <w:bCs/>
          <w:sz w:val="24"/>
          <w:szCs w:val="24"/>
          <w:rtl/>
          <w:lang w:bidi="ar-IQ"/>
        </w:rPr>
        <w:t>في نظرية الأدب وعلم النص: بحوث وقراءات</w:t>
      </w:r>
      <w:r w:rsidRPr="00101C54">
        <w:rPr>
          <w:rFonts w:hint="cs"/>
          <w:sz w:val="24"/>
          <w:szCs w:val="24"/>
          <w:rtl/>
          <w:lang w:bidi="ar-IQ"/>
        </w:rPr>
        <w:t>، منشورات الاختلاف، (الجزائر، الدار</w:t>
      </w:r>
    </w:p>
    <w:p w:rsidR="004A0CF8" w:rsidRPr="00101C54" w:rsidRDefault="004A0CF8" w:rsidP="00FE2FAB">
      <w:pPr>
        <w:pStyle w:val="a6"/>
        <w:jc w:val="lowKashida"/>
        <w:rPr>
          <w:sz w:val="24"/>
          <w:szCs w:val="24"/>
          <w:lang w:bidi="ar-IQ"/>
        </w:rPr>
      </w:pPr>
      <w:r>
        <w:rPr>
          <w:rFonts w:hint="cs"/>
          <w:sz w:val="24"/>
          <w:szCs w:val="24"/>
          <w:rtl/>
          <w:lang w:bidi="ar-IQ"/>
        </w:rPr>
        <w:t xml:space="preserve">   </w:t>
      </w:r>
      <w:r w:rsidRPr="00101C54">
        <w:rPr>
          <w:rFonts w:hint="cs"/>
          <w:sz w:val="24"/>
          <w:szCs w:val="24"/>
          <w:rtl/>
          <w:lang w:bidi="ar-IQ"/>
        </w:rPr>
        <w:t xml:space="preserve"> العربية للعلوم ناشرون، 2010</w:t>
      </w:r>
      <w:r w:rsidRPr="00101C54">
        <w:rPr>
          <w:sz w:val="24"/>
          <w:szCs w:val="24"/>
          <w:rtl/>
          <w:lang w:bidi="ar-IQ"/>
        </w:rPr>
        <w:t>)</w:t>
      </w:r>
      <w:r w:rsidRPr="00101C54">
        <w:rPr>
          <w:rFonts w:hint="cs"/>
          <w:sz w:val="24"/>
          <w:szCs w:val="24"/>
          <w:rtl/>
          <w:lang w:bidi="ar-IQ"/>
        </w:rPr>
        <w:t xml:space="preserve"> ص 220.</w:t>
      </w:r>
    </w:p>
  </w:footnote>
  <w:footnote w:id="170">
    <w:p w:rsidR="004A0CF8"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rFonts w:hint="cs"/>
          <w:sz w:val="24"/>
          <w:szCs w:val="24"/>
          <w:rtl/>
          <w:lang w:bidi="ar-IQ"/>
        </w:rPr>
        <w:t xml:space="preserve"> ينظر: محمد عبد الرحيم عنبر، </w:t>
      </w:r>
      <w:r w:rsidRPr="00101C54">
        <w:rPr>
          <w:rFonts w:hint="cs"/>
          <w:b/>
          <w:bCs/>
          <w:sz w:val="24"/>
          <w:szCs w:val="24"/>
          <w:rtl/>
          <w:lang w:bidi="ar-IQ"/>
        </w:rPr>
        <w:t>المسرحية بين النظرية والتطبيق</w:t>
      </w:r>
      <w:r w:rsidRPr="00101C54">
        <w:rPr>
          <w:rFonts w:hint="cs"/>
          <w:sz w:val="24"/>
          <w:szCs w:val="24"/>
          <w:rtl/>
          <w:lang w:bidi="ar-IQ"/>
        </w:rPr>
        <w:t>، (القاهرة: الدار القومية للطباعة والنشر،</w:t>
      </w:r>
    </w:p>
    <w:p w:rsidR="004A0CF8" w:rsidRPr="00101C54" w:rsidRDefault="004A0CF8" w:rsidP="00FE2FAB">
      <w:pPr>
        <w:pStyle w:val="a6"/>
        <w:jc w:val="lowKashida"/>
        <w:rPr>
          <w:sz w:val="24"/>
          <w:szCs w:val="24"/>
          <w:rtl/>
          <w:lang w:bidi="ar-IQ"/>
        </w:rPr>
      </w:pPr>
      <w:r>
        <w:rPr>
          <w:rFonts w:hint="cs"/>
          <w:sz w:val="24"/>
          <w:szCs w:val="24"/>
          <w:rtl/>
          <w:lang w:bidi="ar-IQ"/>
        </w:rPr>
        <w:t xml:space="preserve">    </w:t>
      </w:r>
      <w:r w:rsidRPr="00101C54">
        <w:rPr>
          <w:rFonts w:hint="cs"/>
          <w:sz w:val="24"/>
          <w:szCs w:val="24"/>
          <w:rtl/>
          <w:lang w:bidi="ar-IQ"/>
        </w:rPr>
        <w:t>1966) ص163.</w:t>
      </w:r>
    </w:p>
  </w:footnote>
  <w:footnote w:id="171">
    <w:p w:rsidR="004A0CF8"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sz w:val="24"/>
          <w:szCs w:val="24"/>
          <w:rtl/>
        </w:rPr>
        <w:t xml:space="preserve"> </w:t>
      </w:r>
      <w:r w:rsidRPr="00101C54">
        <w:rPr>
          <w:rFonts w:hint="cs"/>
          <w:sz w:val="24"/>
          <w:szCs w:val="24"/>
          <w:rtl/>
        </w:rPr>
        <w:t xml:space="preserve">ينظر: </w:t>
      </w:r>
      <w:r w:rsidRPr="00101C54">
        <w:rPr>
          <w:rFonts w:hint="cs"/>
          <w:sz w:val="24"/>
          <w:szCs w:val="24"/>
          <w:rtl/>
          <w:lang w:bidi="ar-IQ"/>
        </w:rPr>
        <w:t xml:space="preserve">محمد الأخضر الصبيحي، </w:t>
      </w:r>
      <w:r w:rsidRPr="00101C54">
        <w:rPr>
          <w:rFonts w:hint="cs"/>
          <w:b/>
          <w:bCs/>
          <w:sz w:val="24"/>
          <w:szCs w:val="24"/>
          <w:rtl/>
          <w:lang w:bidi="ar-IQ"/>
        </w:rPr>
        <w:t>مدخل إلى علم النص ومجالات تطبيقه</w:t>
      </w:r>
      <w:r w:rsidRPr="00101C54">
        <w:rPr>
          <w:rFonts w:hint="cs"/>
          <w:sz w:val="24"/>
          <w:szCs w:val="24"/>
          <w:rtl/>
          <w:lang w:bidi="ar-IQ"/>
        </w:rPr>
        <w:t>، منشورات الاختلاف، (الجزائر:</w:t>
      </w:r>
    </w:p>
    <w:p w:rsidR="004A0CF8" w:rsidRPr="00101C54" w:rsidRDefault="004A0CF8" w:rsidP="00FE2FAB">
      <w:pPr>
        <w:pStyle w:val="a6"/>
        <w:jc w:val="lowKashida"/>
        <w:rPr>
          <w:sz w:val="24"/>
          <w:szCs w:val="24"/>
          <w:lang w:bidi="ar-IQ"/>
        </w:rPr>
      </w:pPr>
      <w:r w:rsidRPr="00101C54">
        <w:rPr>
          <w:rFonts w:hint="cs"/>
          <w:sz w:val="24"/>
          <w:szCs w:val="24"/>
          <w:rtl/>
          <w:lang w:bidi="ar-IQ"/>
        </w:rPr>
        <w:t xml:space="preserve">الدار العربية للعلوم ناشرون، ، 2008) ص 71. </w:t>
      </w:r>
    </w:p>
  </w:footnote>
  <w:footnote w:id="172">
    <w:p w:rsidR="004A0CF8" w:rsidRPr="00101C54" w:rsidRDefault="004A0CF8" w:rsidP="00FE2FAB">
      <w:pPr>
        <w:pStyle w:val="a6"/>
        <w:jc w:val="lowKashida"/>
        <w:rPr>
          <w:sz w:val="24"/>
          <w:szCs w:val="24"/>
        </w:rPr>
      </w:pPr>
      <w:r w:rsidRPr="00101C54">
        <w:rPr>
          <w:sz w:val="24"/>
          <w:szCs w:val="24"/>
        </w:rPr>
        <w:t>(</w:t>
      </w:r>
      <w:r w:rsidRPr="00101C54">
        <w:rPr>
          <w:rStyle w:val="a7"/>
          <w:sz w:val="24"/>
          <w:szCs w:val="24"/>
        </w:rPr>
        <w:footnoteRef/>
      </w:r>
      <w:r w:rsidRPr="00101C54">
        <w:rPr>
          <w:sz w:val="24"/>
          <w:szCs w:val="24"/>
        </w:rPr>
        <w:t>)</w:t>
      </w:r>
      <w:r w:rsidRPr="00101C54">
        <w:rPr>
          <w:rFonts w:hint="cs"/>
          <w:sz w:val="24"/>
          <w:szCs w:val="24"/>
          <w:rtl/>
        </w:rPr>
        <w:t xml:space="preserve"> ينظر:</w:t>
      </w:r>
      <w:r w:rsidRPr="00101C54">
        <w:rPr>
          <w:sz w:val="24"/>
          <w:szCs w:val="24"/>
          <w:rtl/>
        </w:rPr>
        <w:t xml:space="preserve"> </w:t>
      </w:r>
      <w:r w:rsidRPr="00101C54">
        <w:rPr>
          <w:rFonts w:hint="cs"/>
          <w:sz w:val="24"/>
          <w:szCs w:val="24"/>
          <w:rtl/>
        </w:rPr>
        <w:t xml:space="preserve">صلاح فضل، </w:t>
      </w:r>
      <w:r w:rsidRPr="00101C54">
        <w:rPr>
          <w:rFonts w:hint="cs"/>
          <w:b/>
          <w:bCs/>
          <w:sz w:val="24"/>
          <w:szCs w:val="24"/>
          <w:rtl/>
        </w:rPr>
        <w:t>بلاغة الخطاب وعلم النص</w:t>
      </w:r>
      <w:r w:rsidRPr="00101C54">
        <w:rPr>
          <w:rFonts w:hint="cs"/>
          <w:sz w:val="24"/>
          <w:szCs w:val="24"/>
          <w:rtl/>
        </w:rPr>
        <w:t>، (بيروت: منشورات لبنان، 1996) ص 319.</w:t>
      </w:r>
    </w:p>
  </w:footnote>
  <w:footnote w:id="173">
    <w:p w:rsidR="004A0CF8" w:rsidRPr="0029636E" w:rsidRDefault="004A0CF8" w:rsidP="00FE2FAB">
      <w:pPr>
        <w:pStyle w:val="a6"/>
        <w:jc w:val="lowKashida"/>
        <w:rPr>
          <w:sz w:val="24"/>
          <w:szCs w:val="24"/>
          <w:lang w:bidi="ar-IQ"/>
        </w:rPr>
      </w:pPr>
      <w:r w:rsidRPr="0029636E">
        <w:rPr>
          <w:rStyle w:val="a7"/>
          <w:sz w:val="24"/>
          <w:szCs w:val="24"/>
        </w:rPr>
        <w:footnoteRef/>
      </w:r>
      <w:r w:rsidRPr="0029636E">
        <w:rPr>
          <w:sz w:val="24"/>
          <w:szCs w:val="24"/>
        </w:rPr>
        <w:t>)</w:t>
      </w:r>
      <w:r w:rsidRPr="0029636E">
        <w:rPr>
          <w:rFonts w:hint="cs"/>
          <w:sz w:val="24"/>
          <w:szCs w:val="24"/>
          <w:rtl/>
        </w:rPr>
        <w:t>)</w:t>
      </w:r>
      <w:r>
        <w:rPr>
          <w:rtl/>
        </w:rPr>
        <w:t xml:space="preserve"> </w:t>
      </w:r>
      <w:r w:rsidRPr="00101C54">
        <w:rPr>
          <w:rFonts w:hint="cs"/>
          <w:sz w:val="24"/>
          <w:szCs w:val="24"/>
          <w:rtl/>
          <w:lang w:bidi="ar-IQ"/>
        </w:rPr>
        <w:t xml:space="preserve"> </w:t>
      </w:r>
      <w:r>
        <w:rPr>
          <w:rFonts w:hint="cs"/>
          <w:sz w:val="24"/>
          <w:szCs w:val="24"/>
          <w:rtl/>
          <w:lang w:bidi="ar-IQ"/>
        </w:rPr>
        <w:t xml:space="preserve">ينظر: </w:t>
      </w:r>
      <w:r w:rsidRPr="00101C54">
        <w:rPr>
          <w:rFonts w:hint="cs"/>
          <w:sz w:val="24"/>
          <w:szCs w:val="24"/>
          <w:rtl/>
          <w:lang w:bidi="ar-IQ"/>
        </w:rPr>
        <w:t xml:space="preserve">عبد العزيز حمودة، </w:t>
      </w:r>
      <w:r w:rsidRPr="00101C54">
        <w:rPr>
          <w:rFonts w:hint="cs"/>
          <w:b/>
          <w:bCs/>
          <w:sz w:val="24"/>
          <w:szCs w:val="24"/>
          <w:rtl/>
          <w:lang w:bidi="ar-IQ"/>
        </w:rPr>
        <w:t>المرايا المحدبة من البنيوية إلى التفكيك</w:t>
      </w:r>
      <w:r w:rsidRPr="00101C54">
        <w:rPr>
          <w:rFonts w:hint="cs"/>
          <w:sz w:val="24"/>
          <w:szCs w:val="24"/>
          <w:rtl/>
          <w:lang w:bidi="ar-IQ"/>
        </w:rPr>
        <w:t>، العدد 232، (الكويت، المجلس الوطني</w:t>
      </w:r>
      <w:r>
        <w:rPr>
          <w:rFonts w:hint="cs"/>
          <w:sz w:val="24"/>
          <w:szCs w:val="24"/>
          <w:rtl/>
          <w:lang w:bidi="ar-IQ"/>
        </w:rPr>
        <w:t xml:space="preserve"> للآداب والفنون، 1988)  ص232.</w:t>
      </w:r>
    </w:p>
  </w:footnote>
  <w:footnote w:id="174">
    <w:p w:rsidR="004A0CF8" w:rsidRPr="00714974" w:rsidRDefault="004A0CF8" w:rsidP="00FE2FAB">
      <w:pPr>
        <w:pStyle w:val="a6"/>
        <w:jc w:val="lowKashida"/>
        <w:rPr>
          <w:b/>
          <w:bCs/>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rFonts w:hint="cs"/>
          <w:sz w:val="24"/>
          <w:szCs w:val="24"/>
          <w:rtl/>
          <w:lang w:bidi="ar-IQ"/>
        </w:rPr>
        <w:t xml:space="preserve"> ينظر: بهجت </w:t>
      </w:r>
      <w:proofErr w:type="spellStart"/>
      <w:r w:rsidRPr="00101C54">
        <w:rPr>
          <w:rFonts w:hint="cs"/>
          <w:sz w:val="24"/>
          <w:szCs w:val="24"/>
          <w:rtl/>
          <w:lang w:bidi="ar-IQ"/>
        </w:rPr>
        <w:t>درسون</w:t>
      </w:r>
      <w:proofErr w:type="spellEnd"/>
      <w:r w:rsidRPr="00101C54">
        <w:rPr>
          <w:rFonts w:hint="cs"/>
          <w:sz w:val="24"/>
          <w:szCs w:val="24"/>
          <w:rtl/>
          <w:lang w:bidi="ar-IQ"/>
        </w:rPr>
        <w:t xml:space="preserve"> رحو، </w:t>
      </w:r>
      <w:r w:rsidRPr="00101C54">
        <w:rPr>
          <w:rFonts w:hint="cs"/>
          <w:b/>
          <w:bCs/>
          <w:sz w:val="24"/>
          <w:szCs w:val="24"/>
          <w:rtl/>
          <w:lang w:bidi="ar-IQ"/>
        </w:rPr>
        <w:t xml:space="preserve">توظيف إشكالية الذات </w:t>
      </w:r>
      <w:r w:rsidRPr="00101C54">
        <w:rPr>
          <w:b/>
          <w:bCs/>
          <w:sz w:val="24"/>
          <w:szCs w:val="24"/>
          <w:rtl/>
          <w:lang w:bidi="ar-IQ"/>
        </w:rPr>
        <w:t>–</w:t>
      </w:r>
      <w:r w:rsidRPr="00101C54">
        <w:rPr>
          <w:rFonts w:hint="cs"/>
          <w:b/>
          <w:bCs/>
          <w:sz w:val="24"/>
          <w:szCs w:val="24"/>
          <w:rtl/>
          <w:lang w:bidi="ar-IQ"/>
        </w:rPr>
        <w:t xml:space="preserve"> الأخر في النص المسرحي الإماراتي: </w:t>
      </w:r>
      <w:r w:rsidRPr="00842BB1">
        <w:rPr>
          <w:rFonts w:hint="cs"/>
          <w:b/>
          <w:bCs/>
          <w:rtl/>
          <w:lang w:bidi="ar-IQ"/>
        </w:rPr>
        <w:t>سلطان بن</w:t>
      </w:r>
      <w:r>
        <w:rPr>
          <w:rFonts w:hint="cs"/>
          <w:b/>
          <w:bCs/>
          <w:rtl/>
          <w:lang w:bidi="ar-IQ"/>
        </w:rPr>
        <w:t xml:space="preserve"> </w:t>
      </w:r>
      <w:r w:rsidRPr="00842BB1">
        <w:rPr>
          <w:rFonts w:hint="cs"/>
          <w:b/>
          <w:bCs/>
          <w:rtl/>
          <w:lang w:bidi="ar-IQ"/>
        </w:rPr>
        <w:t xml:space="preserve">محمد </w:t>
      </w:r>
      <w:proofErr w:type="spellStart"/>
      <w:r w:rsidRPr="00842BB1">
        <w:rPr>
          <w:rFonts w:hint="cs"/>
          <w:b/>
          <w:bCs/>
          <w:rtl/>
          <w:lang w:bidi="ar-IQ"/>
        </w:rPr>
        <w:t>ألقاسمي</w:t>
      </w:r>
      <w:proofErr w:type="spellEnd"/>
      <w:r w:rsidRPr="00842BB1">
        <w:rPr>
          <w:rFonts w:hint="cs"/>
          <w:b/>
          <w:bCs/>
          <w:rtl/>
          <w:lang w:bidi="ar-IQ"/>
        </w:rPr>
        <w:t xml:space="preserve"> </w:t>
      </w:r>
      <w:proofErr w:type="spellStart"/>
      <w:r w:rsidRPr="00842BB1">
        <w:rPr>
          <w:rFonts w:hint="cs"/>
          <w:b/>
          <w:bCs/>
          <w:rtl/>
          <w:lang w:bidi="ar-IQ"/>
        </w:rPr>
        <w:t>أنموذجا</w:t>
      </w:r>
      <w:proofErr w:type="spellEnd"/>
      <w:r w:rsidRPr="00101C54">
        <w:rPr>
          <w:rFonts w:hint="cs"/>
          <w:sz w:val="24"/>
          <w:szCs w:val="24"/>
          <w:rtl/>
          <w:lang w:bidi="ar-IQ"/>
        </w:rPr>
        <w:t xml:space="preserve">، دراسة نقدية، (دمشق: دار </w:t>
      </w:r>
      <w:proofErr w:type="spellStart"/>
      <w:r w:rsidRPr="00101C54">
        <w:rPr>
          <w:rFonts w:hint="cs"/>
          <w:sz w:val="24"/>
          <w:szCs w:val="24"/>
          <w:rtl/>
          <w:lang w:bidi="ar-IQ"/>
        </w:rPr>
        <w:t>نينوى</w:t>
      </w:r>
      <w:proofErr w:type="spellEnd"/>
      <w:r w:rsidRPr="00101C54">
        <w:rPr>
          <w:rFonts w:hint="cs"/>
          <w:sz w:val="24"/>
          <w:szCs w:val="24"/>
          <w:rtl/>
          <w:lang w:bidi="ar-IQ"/>
        </w:rPr>
        <w:t>، 2011) ص 18.</w:t>
      </w:r>
    </w:p>
  </w:footnote>
  <w:footnote w:id="175">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 xml:space="preserve">) </w:t>
      </w:r>
      <w:r w:rsidRPr="00101C54">
        <w:rPr>
          <w:rFonts w:hint="cs"/>
          <w:sz w:val="24"/>
          <w:szCs w:val="24"/>
          <w:rtl/>
          <w:lang w:bidi="ar-IQ"/>
        </w:rPr>
        <w:t xml:space="preserve">ينظر: محمد زكي العشماوي، </w:t>
      </w:r>
      <w:r w:rsidRPr="00101C54">
        <w:rPr>
          <w:rFonts w:hint="cs"/>
          <w:b/>
          <w:bCs/>
          <w:sz w:val="24"/>
          <w:szCs w:val="24"/>
          <w:rtl/>
          <w:lang w:bidi="ar-IQ"/>
        </w:rPr>
        <w:t xml:space="preserve">دراسات في النقد المسرحي والأدب المقارن، </w:t>
      </w:r>
      <w:r>
        <w:rPr>
          <w:rFonts w:hint="cs"/>
          <w:sz w:val="24"/>
          <w:szCs w:val="24"/>
          <w:rtl/>
          <w:lang w:bidi="ar-IQ"/>
        </w:rPr>
        <w:t xml:space="preserve">(القاهرة، </w:t>
      </w:r>
      <w:r w:rsidRPr="00101C54">
        <w:rPr>
          <w:rFonts w:hint="cs"/>
          <w:sz w:val="24"/>
          <w:szCs w:val="24"/>
          <w:rtl/>
          <w:lang w:bidi="ar-IQ"/>
        </w:rPr>
        <w:t>بيروت: دار</w:t>
      </w:r>
      <w:r>
        <w:rPr>
          <w:rFonts w:hint="cs"/>
          <w:sz w:val="24"/>
          <w:szCs w:val="24"/>
          <w:rtl/>
          <w:lang w:bidi="ar-IQ"/>
        </w:rPr>
        <w:t xml:space="preserve"> </w:t>
      </w:r>
      <w:r w:rsidRPr="00101C54">
        <w:rPr>
          <w:rFonts w:hint="cs"/>
          <w:sz w:val="24"/>
          <w:szCs w:val="24"/>
          <w:rtl/>
          <w:lang w:bidi="ar-IQ"/>
        </w:rPr>
        <w:t>الشروق، 1994) ص 275.</w:t>
      </w:r>
    </w:p>
  </w:footnote>
  <w:footnote w:id="176">
    <w:p w:rsidR="004A0CF8" w:rsidRPr="00101C54" w:rsidRDefault="004A0CF8" w:rsidP="00FE2FAB">
      <w:pPr>
        <w:pStyle w:val="a6"/>
        <w:jc w:val="lowKashida"/>
        <w:rPr>
          <w:sz w:val="24"/>
          <w:szCs w:val="24"/>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rFonts w:hint="cs"/>
          <w:sz w:val="24"/>
          <w:szCs w:val="24"/>
          <w:rtl/>
          <w:lang w:bidi="ar-IQ"/>
        </w:rPr>
        <w:t xml:space="preserve"> ينظر: صلاح فضل، نظرية البنائية في النقد الأدبي، مصدر سابق، ص 249.</w:t>
      </w:r>
    </w:p>
  </w:footnote>
  <w:footnote w:id="177">
    <w:p w:rsidR="004A0CF8" w:rsidRPr="00101C54" w:rsidRDefault="004A0CF8" w:rsidP="00FE2FAB">
      <w:pPr>
        <w:pStyle w:val="a6"/>
        <w:jc w:val="lowKashida"/>
        <w:rPr>
          <w:sz w:val="24"/>
          <w:szCs w:val="24"/>
          <w:rtl/>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rPr>
        <w:t>ينظر:</w:t>
      </w:r>
      <w:r w:rsidRPr="00101C54">
        <w:rPr>
          <w:rFonts w:hint="cs"/>
          <w:sz w:val="24"/>
          <w:szCs w:val="24"/>
          <w:rtl/>
          <w:lang w:bidi="ar-IQ"/>
        </w:rPr>
        <w:t xml:space="preserve"> زكريا إبراهيم، مشكلة البنية، مصدر سابق، ص 19.</w:t>
      </w:r>
    </w:p>
  </w:footnote>
  <w:footnote w:id="178">
    <w:p w:rsidR="004A0CF8" w:rsidRPr="00101C54" w:rsidRDefault="004A0CF8" w:rsidP="00FE2FAB">
      <w:pPr>
        <w:pStyle w:val="a6"/>
        <w:jc w:val="lowKashida"/>
        <w:rPr>
          <w:sz w:val="24"/>
          <w:szCs w:val="24"/>
          <w:lang w:bidi="ar-IQ"/>
        </w:rPr>
      </w:pPr>
      <w:r w:rsidRPr="00101C54">
        <w:rPr>
          <w:rStyle w:val="a7"/>
          <w:sz w:val="24"/>
          <w:szCs w:val="24"/>
        </w:rPr>
        <w:footnoteRef/>
      </w:r>
      <w:r w:rsidRPr="00101C54">
        <w:rPr>
          <w:sz w:val="24"/>
          <w:szCs w:val="24"/>
        </w:rPr>
        <w:t>)</w:t>
      </w:r>
      <w:r w:rsidRPr="00101C54">
        <w:rPr>
          <w:rFonts w:hint="cs"/>
          <w:sz w:val="24"/>
          <w:szCs w:val="24"/>
          <w:rtl/>
        </w:rPr>
        <w:t xml:space="preserve">) </w:t>
      </w:r>
      <w:r w:rsidRPr="00101C54">
        <w:rPr>
          <w:rFonts w:hint="cs"/>
          <w:sz w:val="24"/>
          <w:szCs w:val="24"/>
          <w:rtl/>
          <w:lang w:bidi="ar-IQ"/>
        </w:rPr>
        <w:t>إبراهيم خليل، في نظرية الأدب وعلم النص: بحوث وقراءات، مصدر سابق، ص 323.</w:t>
      </w:r>
    </w:p>
  </w:footnote>
  <w:footnote w:id="179">
    <w:p w:rsidR="004A0CF8" w:rsidRPr="00101C54" w:rsidRDefault="004A0CF8" w:rsidP="00FE2FAB">
      <w:pPr>
        <w:pStyle w:val="a6"/>
        <w:jc w:val="lowKashida"/>
        <w:rPr>
          <w:sz w:val="24"/>
          <w:szCs w:val="24"/>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lang w:bidi="ar-IQ"/>
        </w:rPr>
        <w:t>رشاد رشدي، فن كتابة المسرحية، مصدر سابق ، ص 75.</w:t>
      </w:r>
    </w:p>
  </w:footnote>
  <w:footnote w:id="180">
    <w:p w:rsidR="004A0CF8"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 ينظر:</w:t>
      </w:r>
      <w:r w:rsidRPr="00101C54">
        <w:rPr>
          <w:sz w:val="24"/>
          <w:szCs w:val="24"/>
          <w:rtl/>
        </w:rPr>
        <w:t xml:space="preserve"> </w:t>
      </w:r>
      <w:r w:rsidRPr="00101C54">
        <w:rPr>
          <w:rFonts w:hint="cs"/>
          <w:sz w:val="24"/>
          <w:szCs w:val="24"/>
          <w:rtl/>
          <w:lang w:bidi="ar-IQ"/>
        </w:rPr>
        <w:t xml:space="preserve">أرسطو طاليس، </w:t>
      </w:r>
      <w:r w:rsidRPr="00101C54">
        <w:rPr>
          <w:rFonts w:hint="cs"/>
          <w:b/>
          <w:bCs/>
          <w:sz w:val="24"/>
          <w:szCs w:val="24"/>
          <w:rtl/>
          <w:lang w:bidi="ar-IQ"/>
        </w:rPr>
        <w:t>فن الشعر</w:t>
      </w:r>
      <w:r w:rsidRPr="00101C54">
        <w:rPr>
          <w:rFonts w:hint="cs"/>
          <w:sz w:val="24"/>
          <w:szCs w:val="24"/>
          <w:rtl/>
          <w:lang w:bidi="ar-IQ"/>
        </w:rPr>
        <w:t>، ترجمة: إبراهيم حمادة، (القاهرة: مكتبة الأنجلو المصرية، 1982) ص</w:t>
      </w:r>
    </w:p>
    <w:p w:rsidR="004A0CF8" w:rsidRPr="00101C54" w:rsidRDefault="004A0CF8" w:rsidP="00FE2FAB">
      <w:pPr>
        <w:pStyle w:val="a6"/>
        <w:jc w:val="lowKashida"/>
        <w:rPr>
          <w:sz w:val="24"/>
          <w:szCs w:val="24"/>
          <w:rtl/>
          <w:lang w:bidi="ar-IQ"/>
        </w:rPr>
      </w:pPr>
      <w:r>
        <w:rPr>
          <w:rFonts w:hint="cs"/>
          <w:sz w:val="24"/>
          <w:szCs w:val="24"/>
          <w:rtl/>
          <w:lang w:bidi="ar-IQ"/>
        </w:rPr>
        <w:t xml:space="preserve">   </w:t>
      </w:r>
      <w:r w:rsidRPr="00101C54">
        <w:rPr>
          <w:rFonts w:hint="cs"/>
          <w:sz w:val="24"/>
          <w:szCs w:val="24"/>
          <w:rtl/>
          <w:lang w:bidi="ar-IQ"/>
        </w:rPr>
        <w:t xml:space="preserve"> 96- 97.</w:t>
      </w:r>
    </w:p>
  </w:footnote>
  <w:footnote w:id="181">
    <w:p w:rsidR="004A0CF8" w:rsidRPr="00101C54" w:rsidRDefault="004A0CF8" w:rsidP="00FE2FAB">
      <w:pPr>
        <w:pStyle w:val="a6"/>
        <w:jc w:val="lowKashida"/>
        <w:rPr>
          <w:sz w:val="24"/>
          <w:szCs w:val="24"/>
          <w:rtl/>
          <w:lang w:bidi="ar-IQ"/>
        </w:rPr>
      </w:pPr>
      <w:r w:rsidRPr="00101C54">
        <w:rPr>
          <w:rStyle w:val="a7"/>
          <w:sz w:val="24"/>
          <w:szCs w:val="24"/>
          <w:rtl/>
        </w:rPr>
        <w:sym w:font="Symbol" w:char="F0B7"/>
      </w:r>
      <w:r w:rsidRPr="00101C54">
        <w:rPr>
          <w:sz w:val="24"/>
          <w:szCs w:val="24"/>
          <w:rtl/>
        </w:rPr>
        <w:t xml:space="preserve"> </w:t>
      </w:r>
      <w:r>
        <w:rPr>
          <w:rFonts w:hint="cs"/>
          <w:sz w:val="24"/>
          <w:szCs w:val="24"/>
          <w:rtl/>
        </w:rPr>
        <w:t>ال</w:t>
      </w:r>
      <w:r w:rsidRPr="00101C54">
        <w:rPr>
          <w:rFonts w:hint="cs"/>
          <w:sz w:val="24"/>
          <w:szCs w:val="24"/>
          <w:rtl/>
        </w:rPr>
        <w:t>حكاية</w:t>
      </w:r>
      <w:r>
        <w:rPr>
          <w:rFonts w:hint="cs"/>
          <w:sz w:val="24"/>
          <w:szCs w:val="24"/>
          <w:rtl/>
        </w:rPr>
        <w:t xml:space="preserve"> و الحبكة</w:t>
      </w:r>
      <w:r w:rsidRPr="00101C54">
        <w:rPr>
          <w:rFonts w:hint="cs"/>
          <w:sz w:val="24"/>
          <w:szCs w:val="24"/>
          <w:rtl/>
        </w:rPr>
        <w:t xml:space="preserve"> : وهذا ما لا يتفق معه عبد العزيز حمودة في </w:t>
      </w:r>
      <w:r>
        <w:rPr>
          <w:rFonts w:hint="cs"/>
          <w:sz w:val="24"/>
          <w:szCs w:val="24"/>
          <w:rtl/>
        </w:rPr>
        <w:t>كتابه البناء الدرامي حيث يقول</w:t>
      </w:r>
      <w:r w:rsidRPr="00101C54">
        <w:rPr>
          <w:rFonts w:hint="cs"/>
          <w:sz w:val="24"/>
          <w:szCs w:val="24"/>
          <w:rtl/>
        </w:rPr>
        <w:t xml:space="preserve"> أكثر التعريفات شططا هو الذي يخلط بين الكلمتين (الحبكة) و (القصة أو </w:t>
      </w:r>
      <w:proofErr w:type="spellStart"/>
      <w:r w:rsidRPr="00101C54">
        <w:rPr>
          <w:rFonts w:hint="cs"/>
          <w:sz w:val="24"/>
          <w:szCs w:val="24"/>
          <w:rtl/>
        </w:rPr>
        <w:t>الحدوتة</w:t>
      </w:r>
      <w:proofErr w:type="spellEnd"/>
      <w:r w:rsidRPr="00101C54">
        <w:rPr>
          <w:rFonts w:hint="cs"/>
          <w:sz w:val="24"/>
          <w:szCs w:val="24"/>
          <w:rtl/>
        </w:rPr>
        <w:t xml:space="preserve">) ويستخدم واحدة ويقصد الأخرى وبالعكس وفي رأيه إن سوء الفهم وذلك الخلط الغريب الذي يقع فيه الكثيرون نشأ أصلا مع أرسطو لأنه يستخدم اللفظتين وكأن الواحدة منهما مرادفة للأخرى، أي إن إل </w:t>
      </w:r>
      <w:r w:rsidRPr="00101C54">
        <w:rPr>
          <w:sz w:val="24"/>
          <w:szCs w:val="24"/>
        </w:rPr>
        <w:t>plot</w:t>
      </w:r>
      <w:r w:rsidRPr="00101C54">
        <w:rPr>
          <w:rFonts w:hint="cs"/>
          <w:sz w:val="24"/>
          <w:szCs w:val="24"/>
          <w:rtl/>
          <w:lang w:bidi="ar-IQ"/>
        </w:rPr>
        <w:t xml:space="preserve"> عنده ه</w:t>
      </w:r>
      <w:r>
        <w:rPr>
          <w:rFonts w:hint="cs"/>
          <w:sz w:val="24"/>
          <w:szCs w:val="24"/>
          <w:rtl/>
          <w:lang w:bidi="ar-IQ"/>
        </w:rPr>
        <w:t>ي الحدث (</w:t>
      </w:r>
      <w:proofErr w:type="spellStart"/>
      <w:r>
        <w:rPr>
          <w:rFonts w:hint="cs"/>
          <w:sz w:val="24"/>
          <w:szCs w:val="24"/>
          <w:rtl/>
          <w:lang w:bidi="ar-IQ"/>
        </w:rPr>
        <w:t>الحدوتة</w:t>
      </w:r>
      <w:proofErr w:type="spellEnd"/>
      <w:r>
        <w:rPr>
          <w:rFonts w:hint="cs"/>
          <w:sz w:val="24"/>
          <w:szCs w:val="24"/>
          <w:rtl/>
          <w:lang w:bidi="ar-IQ"/>
        </w:rPr>
        <w:t>) والعكس صحيح. و</w:t>
      </w:r>
      <w:r w:rsidRPr="00101C54">
        <w:rPr>
          <w:rFonts w:hint="cs"/>
          <w:sz w:val="24"/>
          <w:szCs w:val="24"/>
          <w:rtl/>
          <w:lang w:bidi="ar-IQ"/>
        </w:rPr>
        <w:t>في حديثه عن عناصر</w:t>
      </w:r>
      <w:r w:rsidRPr="00101C54">
        <w:rPr>
          <w:rFonts w:hint="cs"/>
          <w:sz w:val="24"/>
          <w:szCs w:val="24"/>
          <w:rtl/>
        </w:rPr>
        <w:t xml:space="preserve"> البناء الدرامي</w:t>
      </w:r>
      <w:r>
        <w:rPr>
          <w:rFonts w:hint="cs"/>
          <w:sz w:val="24"/>
          <w:szCs w:val="24"/>
          <w:rtl/>
        </w:rPr>
        <w:t xml:space="preserve"> يدرج حمودة </w:t>
      </w:r>
      <w:r w:rsidRPr="00101C54">
        <w:rPr>
          <w:rFonts w:hint="cs"/>
          <w:sz w:val="24"/>
          <w:szCs w:val="24"/>
          <w:rtl/>
        </w:rPr>
        <w:t>قول أرسطو</w:t>
      </w:r>
      <w:r w:rsidRPr="00101C54">
        <w:rPr>
          <w:rFonts w:hint="cs"/>
          <w:sz w:val="24"/>
          <w:szCs w:val="24"/>
          <w:rtl/>
          <w:lang w:bidi="ar-IQ"/>
        </w:rPr>
        <w:t xml:space="preserve">(( إن أهم هذه العناصر الست هي إل </w:t>
      </w:r>
      <w:r w:rsidRPr="00101C54">
        <w:rPr>
          <w:sz w:val="24"/>
          <w:szCs w:val="24"/>
        </w:rPr>
        <w:t>plot</w:t>
      </w:r>
      <w:r w:rsidRPr="00101C54">
        <w:rPr>
          <w:rFonts w:hint="cs"/>
          <w:sz w:val="24"/>
          <w:szCs w:val="24"/>
          <w:rtl/>
          <w:lang w:bidi="ar-IQ"/>
        </w:rPr>
        <w:t xml:space="preserve">. </w:t>
      </w:r>
      <w:proofErr w:type="spellStart"/>
      <w:r w:rsidRPr="00101C54">
        <w:rPr>
          <w:rFonts w:hint="cs"/>
          <w:sz w:val="24"/>
          <w:szCs w:val="24"/>
          <w:rtl/>
          <w:lang w:bidi="ar-IQ"/>
        </w:rPr>
        <w:t>فالتراجديا</w:t>
      </w:r>
      <w:proofErr w:type="spellEnd"/>
      <w:r w:rsidRPr="00101C54">
        <w:rPr>
          <w:rFonts w:hint="cs"/>
          <w:sz w:val="24"/>
          <w:szCs w:val="24"/>
          <w:rtl/>
          <w:lang w:bidi="ar-IQ"/>
        </w:rPr>
        <w:t xml:space="preserve"> ليست محاكاة لأشخاص، بل محاكاة لإحداث، محاكاة للحياة، للسعادة والشقاء. والسعادة والشقاء تأخذان شكل حدث.. والنتيجة هي أن غاية </w:t>
      </w:r>
      <w:proofErr w:type="spellStart"/>
      <w:r w:rsidRPr="00101C54">
        <w:rPr>
          <w:rFonts w:hint="cs"/>
          <w:sz w:val="24"/>
          <w:szCs w:val="24"/>
          <w:rtl/>
          <w:lang w:bidi="ar-IQ"/>
        </w:rPr>
        <w:t>التراجديا</w:t>
      </w:r>
      <w:proofErr w:type="spellEnd"/>
      <w:r w:rsidRPr="00101C54">
        <w:rPr>
          <w:rFonts w:hint="cs"/>
          <w:sz w:val="24"/>
          <w:szCs w:val="24"/>
          <w:rtl/>
          <w:lang w:bidi="ar-IQ"/>
        </w:rPr>
        <w:t xml:space="preserve"> هي الحدث، أي </w:t>
      </w:r>
      <w:proofErr w:type="spellStart"/>
      <w:r w:rsidRPr="00101C54">
        <w:rPr>
          <w:rFonts w:hint="cs"/>
          <w:sz w:val="24"/>
          <w:szCs w:val="24"/>
          <w:rtl/>
          <w:lang w:bidi="ar-IQ"/>
        </w:rPr>
        <w:t>الحدوتة</w:t>
      </w:r>
      <w:proofErr w:type="spellEnd"/>
      <w:r w:rsidRPr="00101C54">
        <w:rPr>
          <w:rFonts w:hint="cs"/>
          <w:sz w:val="24"/>
          <w:szCs w:val="24"/>
          <w:rtl/>
          <w:lang w:bidi="ar-IQ"/>
        </w:rPr>
        <w:t xml:space="preserve"> </w:t>
      </w:r>
      <w:r w:rsidRPr="00101C54">
        <w:rPr>
          <w:sz w:val="24"/>
          <w:szCs w:val="24"/>
          <w:lang w:bidi="ar-IQ"/>
        </w:rPr>
        <w:t>fable</w:t>
      </w:r>
      <w:r w:rsidRPr="00101C54">
        <w:rPr>
          <w:rFonts w:hint="cs"/>
          <w:sz w:val="24"/>
          <w:szCs w:val="24"/>
          <w:rtl/>
          <w:lang w:bidi="ar-IQ"/>
        </w:rPr>
        <w:t xml:space="preserve"> أو الـ </w:t>
      </w:r>
      <w:r w:rsidRPr="00101C54">
        <w:rPr>
          <w:sz w:val="24"/>
          <w:szCs w:val="24"/>
          <w:lang w:bidi="ar-IQ"/>
        </w:rPr>
        <w:t>plot</w:t>
      </w:r>
      <w:r w:rsidRPr="00101C54">
        <w:rPr>
          <w:rFonts w:hint="cs"/>
          <w:sz w:val="24"/>
          <w:szCs w:val="24"/>
          <w:rtl/>
          <w:lang w:bidi="ar-IQ"/>
        </w:rPr>
        <w:t xml:space="preserve">.)) ينظر: عبد العزيز حمودة، </w:t>
      </w:r>
      <w:r w:rsidRPr="00101C54">
        <w:rPr>
          <w:rFonts w:hint="cs"/>
          <w:b/>
          <w:bCs/>
          <w:sz w:val="24"/>
          <w:szCs w:val="24"/>
          <w:rtl/>
          <w:lang w:bidi="ar-IQ"/>
        </w:rPr>
        <w:t>البناء الدرامي</w:t>
      </w:r>
      <w:r w:rsidRPr="00101C54">
        <w:rPr>
          <w:rFonts w:hint="cs"/>
          <w:sz w:val="24"/>
          <w:szCs w:val="24"/>
          <w:rtl/>
          <w:lang w:bidi="ar-IQ"/>
        </w:rPr>
        <w:t xml:space="preserve">، (القاهرة: مكتبة الأنجلو المصرية، 1982) ص 33- 34. نقلا عن : أرسطو، </w:t>
      </w:r>
      <w:r w:rsidRPr="00101C54">
        <w:rPr>
          <w:rFonts w:hint="cs"/>
          <w:b/>
          <w:bCs/>
          <w:sz w:val="24"/>
          <w:szCs w:val="24"/>
          <w:rtl/>
          <w:lang w:bidi="ar-IQ"/>
        </w:rPr>
        <w:t>كتاب الشعر</w:t>
      </w:r>
      <w:r w:rsidRPr="00101C54">
        <w:rPr>
          <w:rFonts w:hint="cs"/>
          <w:sz w:val="24"/>
          <w:szCs w:val="24"/>
          <w:rtl/>
          <w:lang w:bidi="ar-IQ"/>
        </w:rPr>
        <w:t xml:space="preserve">، ترجمة : جون </w:t>
      </w:r>
      <w:proofErr w:type="spellStart"/>
      <w:r w:rsidRPr="00101C54">
        <w:rPr>
          <w:rFonts w:hint="cs"/>
          <w:sz w:val="24"/>
          <w:szCs w:val="24"/>
          <w:rtl/>
          <w:lang w:bidi="ar-IQ"/>
        </w:rPr>
        <w:t>وارنجتون</w:t>
      </w:r>
      <w:proofErr w:type="spellEnd"/>
      <w:r w:rsidRPr="00101C54">
        <w:rPr>
          <w:rFonts w:hint="cs"/>
          <w:sz w:val="24"/>
          <w:szCs w:val="24"/>
          <w:rtl/>
          <w:lang w:bidi="ar-IQ"/>
        </w:rPr>
        <w:t>، (نيويورك: مكتبة افري مان، 1969) ص 13.</w:t>
      </w:r>
    </w:p>
  </w:footnote>
  <w:footnote w:id="182">
    <w:p w:rsidR="004A0CF8" w:rsidRDefault="004A0CF8" w:rsidP="00FE2FAB">
      <w:pPr>
        <w:pStyle w:val="a6"/>
        <w:jc w:val="lowKashida"/>
        <w:rPr>
          <w:sz w:val="24"/>
          <w:szCs w:val="24"/>
          <w:rtl/>
        </w:rPr>
      </w:pPr>
      <w:r w:rsidRPr="00101C54">
        <w:rPr>
          <w:sz w:val="24"/>
          <w:szCs w:val="24"/>
        </w:rPr>
        <w:t>(</w:t>
      </w:r>
      <w:r w:rsidRPr="00101C54">
        <w:rPr>
          <w:rStyle w:val="a7"/>
          <w:sz w:val="24"/>
          <w:szCs w:val="24"/>
        </w:rPr>
        <w:footnoteRef/>
      </w:r>
      <w:r w:rsidRPr="00101C54">
        <w:rPr>
          <w:sz w:val="24"/>
          <w:szCs w:val="24"/>
        </w:rPr>
        <w:t>)</w:t>
      </w:r>
      <w:r w:rsidRPr="00101C54">
        <w:rPr>
          <w:rFonts w:hint="cs"/>
          <w:sz w:val="24"/>
          <w:szCs w:val="24"/>
          <w:rtl/>
        </w:rPr>
        <w:t xml:space="preserve"> ينظر:</w:t>
      </w:r>
      <w:r w:rsidRPr="00101C54">
        <w:rPr>
          <w:sz w:val="24"/>
          <w:szCs w:val="24"/>
          <w:rtl/>
        </w:rPr>
        <w:t xml:space="preserve"> </w:t>
      </w:r>
      <w:r w:rsidRPr="00101C54">
        <w:rPr>
          <w:rFonts w:hint="cs"/>
          <w:sz w:val="24"/>
          <w:szCs w:val="24"/>
          <w:rtl/>
        </w:rPr>
        <w:t xml:space="preserve">جميل نصيف التكريتي، </w:t>
      </w:r>
      <w:r w:rsidRPr="00101C54">
        <w:rPr>
          <w:rFonts w:hint="cs"/>
          <w:b/>
          <w:bCs/>
          <w:sz w:val="24"/>
          <w:szCs w:val="24"/>
          <w:rtl/>
        </w:rPr>
        <w:t>قراءة وتأملات في المسرح الإغريقي</w:t>
      </w:r>
      <w:r w:rsidRPr="00101C54">
        <w:rPr>
          <w:rFonts w:hint="cs"/>
          <w:sz w:val="24"/>
          <w:szCs w:val="24"/>
          <w:rtl/>
        </w:rPr>
        <w:t>، (بغداد: وزارة الثقافة والأعلام،</w:t>
      </w:r>
    </w:p>
    <w:p w:rsidR="004A0CF8" w:rsidRPr="00101C54" w:rsidRDefault="004A0CF8" w:rsidP="00FE2FAB">
      <w:pPr>
        <w:pStyle w:val="a6"/>
        <w:jc w:val="lowKashida"/>
        <w:rPr>
          <w:sz w:val="24"/>
          <w:szCs w:val="24"/>
        </w:rPr>
      </w:pPr>
      <w:r>
        <w:rPr>
          <w:rFonts w:hint="cs"/>
          <w:sz w:val="24"/>
          <w:szCs w:val="24"/>
          <w:rtl/>
        </w:rPr>
        <w:t xml:space="preserve">   </w:t>
      </w:r>
      <w:r w:rsidRPr="00101C54">
        <w:rPr>
          <w:rFonts w:hint="cs"/>
          <w:sz w:val="24"/>
          <w:szCs w:val="24"/>
          <w:rtl/>
        </w:rPr>
        <w:t xml:space="preserve"> 1985) ص 103.</w:t>
      </w:r>
    </w:p>
  </w:footnote>
  <w:footnote w:id="183">
    <w:p w:rsidR="004A0CF8" w:rsidRPr="00101C54" w:rsidRDefault="004A0CF8" w:rsidP="00FE2FAB">
      <w:pPr>
        <w:pStyle w:val="a6"/>
        <w:jc w:val="lowKashida"/>
        <w:rPr>
          <w:sz w:val="24"/>
          <w:szCs w:val="24"/>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rPr>
        <w:t>ينظر:</w:t>
      </w:r>
      <w:r w:rsidRPr="00101C54">
        <w:rPr>
          <w:sz w:val="24"/>
          <w:szCs w:val="24"/>
          <w:rtl/>
        </w:rPr>
        <w:t xml:space="preserve"> </w:t>
      </w:r>
      <w:r w:rsidRPr="00101C54">
        <w:rPr>
          <w:rFonts w:hint="cs"/>
          <w:sz w:val="24"/>
          <w:szCs w:val="24"/>
          <w:rtl/>
          <w:lang w:bidi="ar-IQ"/>
        </w:rPr>
        <w:t>أرسطو طاليس</w:t>
      </w:r>
      <w:r w:rsidRPr="00101C54">
        <w:rPr>
          <w:rFonts w:hint="cs"/>
          <w:b/>
          <w:bCs/>
          <w:sz w:val="24"/>
          <w:szCs w:val="24"/>
          <w:rtl/>
          <w:lang w:bidi="ar-IQ"/>
        </w:rPr>
        <w:t xml:space="preserve">، </w:t>
      </w:r>
      <w:r w:rsidRPr="00101C54">
        <w:rPr>
          <w:rFonts w:hint="cs"/>
          <w:sz w:val="24"/>
          <w:szCs w:val="24"/>
          <w:rtl/>
          <w:lang w:bidi="ar-IQ"/>
        </w:rPr>
        <w:t>فن الشعر، ترجمة: إبراهيم حمادة، مصدر سابق، ص 120- 122.</w:t>
      </w:r>
    </w:p>
  </w:footnote>
  <w:footnote w:id="184">
    <w:p w:rsidR="004A0CF8" w:rsidRPr="00101C54" w:rsidRDefault="004A0CF8" w:rsidP="00FE2FAB">
      <w:pPr>
        <w:pStyle w:val="a6"/>
        <w:jc w:val="lowKashida"/>
        <w:rPr>
          <w:sz w:val="24"/>
          <w:szCs w:val="24"/>
        </w:rPr>
      </w:pPr>
      <w:r w:rsidRPr="00101C54">
        <w:rPr>
          <w:rStyle w:val="a7"/>
          <w:sz w:val="24"/>
          <w:szCs w:val="24"/>
        </w:rPr>
        <w:footnoteRef/>
      </w:r>
      <w:r w:rsidRPr="00101C54">
        <w:rPr>
          <w:sz w:val="24"/>
          <w:szCs w:val="24"/>
        </w:rPr>
        <w:t>)</w:t>
      </w:r>
      <w:r w:rsidRPr="00101C54">
        <w:rPr>
          <w:rFonts w:hint="cs"/>
          <w:sz w:val="24"/>
          <w:szCs w:val="24"/>
          <w:rtl/>
        </w:rPr>
        <w:t xml:space="preserve">) ينظر: فرحان بلبل, </w:t>
      </w:r>
      <w:r w:rsidRPr="00101C54">
        <w:rPr>
          <w:rFonts w:hint="cs"/>
          <w:b/>
          <w:bCs/>
          <w:sz w:val="24"/>
          <w:szCs w:val="24"/>
          <w:rtl/>
        </w:rPr>
        <w:t>النص المسرحي: الكلمة و الفعل</w:t>
      </w:r>
      <w:r w:rsidRPr="00101C54">
        <w:rPr>
          <w:rFonts w:hint="cs"/>
          <w:sz w:val="24"/>
          <w:szCs w:val="24"/>
          <w:rtl/>
        </w:rPr>
        <w:t xml:space="preserve">, (دمشق: اتحاد الكتاب العرب،2003), ص43. </w:t>
      </w:r>
    </w:p>
  </w:footnote>
  <w:footnote w:id="185">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 xml:space="preserve">) </w:t>
      </w:r>
      <w:r w:rsidRPr="00101C54">
        <w:rPr>
          <w:rFonts w:hint="cs"/>
          <w:sz w:val="24"/>
          <w:szCs w:val="24"/>
          <w:rtl/>
          <w:lang w:bidi="ar-IQ"/>
        </w:rPr>
        <w:t>ينظر: ماري الياس وحنان قصاب حسن، المعجم المسرحي، مصدر سابق، ص 166- 167.</w:t>
      </w:r>
    </w:p>
  </w:footnote>
  <w:footnote w:id="186">
    <w:p w:rsidR="004A0CF8" w:rsidRPr="00101C54" w:rsidRDefault="004A0CF8" w:rsidP="00FE2FAB">
      <w:pPr>
        <w:pStyle w:val="a6"/>
        <w:jc w:val="lowKashida"/>
        <w:rPr>
          <w:sz w:val="24"/>
          <w:szCs w:val="24"/>
          <w:lang w:bidi="ar-JO"/>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lang w:bidi="ar-JO"/>
        </w:rPr>
        <w:t xml:space="preserve">ينظر: </w:t>
      </w:r>
      <w:proofErr w:type="spellStart"/>
      <w:r w:rsidRPr="00101C54">
        <w:rPr>
          <w:rFonts w:hint="cs"/>
          <w:sz w:val="24"/>
          <w:szCs w:val="24"/>
          <w:rtl/>
          <w:lang w:bidi="ar-JO"/>
        </w:rPr>
        <w:t>دريني</w:t>
      </w:r>
      <w:proofErr w:type="spellEnd"/>
      <w:r w:rsidRPr="00101C54">
        <w:rPr>
          <w:rFonts w:hint="cs"/>
          <w:sz w:val="24"/>
          <w:szCs w:val="24"/>
          <w:rtl/>
          <w:lang w:bidi="ar-IQ"/>
        </w:rPr>
        <w:t xml:space="preserve"> خشبة</w:t>
      </w:r>
      <w:r w:rsidRPr="00101C54">
        <w:rPr>
          <w:rFonts w:hint="cs"/>
          <w:sz w:val="24"/>
          <w:szCs w:val="24"/>
          <w:rtl/>
          <w:lang w:bidi="ar-JO"/>
        </w:rPr>
        <w:t xml:space="preserve">, أشهر المذاهب المسرحية، مصدر سابق، ص70-71. </w:t>
      </w:r>
    </w:p>
  </w:footnote>
  <w:footnote w:id="187">
    <w:p w:rsidR="004A0CF8" w:rsidRPr="00101C54" w:rsidRDefault="004A0CF8" w:rsidP="00FE2FAB">
      <w:pPr>
        <w:pStyle w:val="a6"/>
        <w:jc w:val="lowKashida"/>
        <w:rPr>
          <w:sz w:val="24"/>
          <w:szCs w:val="24"/>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rFonts w:hint="cs"/>
          <w:sz w:val="24"/>
          <w:szCs w:val="24"/>
          <w:rtl/>
          <w:lang w:bidi="ar-IQ"/>
        </w:rPr>
        <w:t xml:space="preserve"> ينظر: ديل إليزابيث، </w:t>
      </w:r>
      <w:r w:rsidRPr="00101C54">
        <w:rPr>
          <w:rFonts w:hint="cs"/>
          <w:b/>
          <w:bCs/>
          <w:sz w:val="24"/>
          <w:szCs w:val="24"/>
          <w:rtl/>
          <w:lang w:bidi="ar-IQ"/>
        </w:rPr>
        <w:t>الحبكة</w:t>
      </w:r>
      <w:r w:rsidRPr="00101C54">
        <w:rPr>
          <w:rFonts w:hint="cs"/>
          <w:sz w:val="24"/>
          <w:szCs w:val="24"/>
          <w:rtl/>
          <w:lang w:bidi="ar-IQ"/>
        </w:rPr>
        <w:t>: ترجمة: عبد الواحد لؤلؤة، (بغداد: دار الرشيد للطباعة، 1981) ص 96.</w:t>
      </w:r>
    </w:p>
  </w:footnote>
  <w:footnote w:id="188">
    <w:p w:rsidR="004A0CF8" w:rsidRPr="00101C54" w:rsidRDefault="004A0CF8" w:rsidP="00FE2FAB">
      <w:pPr>
        <w:pStyle w:val="a6"/>
        <w:jc w:val="lowKashida"/>
        <w:rPr>
          <w:sz w:val="24"/>
          <w:szCs w:val="24"/>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rFonts w:hint="cs"/>
          <w:sz w:val="24"/>
          <w:szCs w:val="24"/>
          <w:rtl/>
          <w:lang w:bidi="ar-IQ"/>
        </w:rPr>
        <w:t xml:space="preserve"> ينظر: المصدر نفسه، ص 24.</w:t>
      </w:r>
    </w:p>
  </w:footnote>
  <w:footnote w:id="189">
    <w:p w:rsidR="004A0CF8" w:rsidRPr="00101C54" w:rsidRDefault="004A0CF8" w:rsidP="00FE2FAB">
      <w:pPr>
        <w:pStyle w:val="a6"/>
        <w:jc w:val="lowKashida"/>
        <w:rPr>
          <w:sz w:val="24"/>
          <w:szCs w:val="24"/>
          <w:rtl/>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lang w:bidi="ar-IQ"/>
        </w:rPr>
        <w:t xml:space="preserve">ك. </w:t>
      </w:r>
      <w:proofErr w:type="spellStart"/>
      <w:r w:rsidRPr="00101C54">
        <w:rPr>
          <w:rFonts w:hint="cs"/>
          <w:sz w:val="24"/>
          <w:szCs w:val="24"/>
          <w:rtl/>
          <w:lang w:bidi="ar-IQ"/>
        </w:rPr>
        <w:t>فانسان</w:t>
      </w:r>
      <w:proofErr w:type="spellEnd"/>
      <w:r w:rsidRPr="00101C54">
        <w:rPr>
          <w:rFonts w:hint="cs"/>
          <w:sz w:val="24"/>
          <w:szCs w:val="24"/>
          <w:rtl/>
          <w:lang w:bidi="ar-IQ"/>
        </w:rPr>
        <w:t xml:space="preserve">، </w:t>
      </w:r>
      <w:r w:rsidRPr="00101C54">
        <w:rPr>
          <w:rFonts w:hint="cs"/>
          <w:b/>
          <w:bCs/>
          <w:sz w:val="24"/>
          <w:szCs w:val="24"/>
          <w:rtl/>
          <w:lang w:bidi="ar-IQ"/>
        </w:rPr>
        <w:t>نظرية الأنواع الأدبية</w:t>
      </w:r>
      <w:r w:rsidRPr="00101C54">
        <w:rPr>
          <w:rFonts w:hint="cs"/>
          <w:sz w:val="24"/>
          <w:szCs w:val="24"/>
          <w:rtl/>
          <w:lang w:bidi="ar-IQ"/>
        </w:rPr>
        <w:t>، ترجمة: عبد الرزاق الأصفر، (دمشق، الهيئة العامة السورية للكتاب، 2009) ص 82.</w:t>
      </w:r>
    </w:p>
  </w:footnote>
  <w:footnote w:id="190">
    <w:p w:rsidR="004A0CF8" w:rsidRDefault="004A0CF8" w:rsidP="00FE2FAB">
      <w:pPr>
        <w:pStyle w:val="a6"/>
        <w:jc w:val="lowKashida"/>
        <w:rPr>
          <w:sz w:val="24"/>
          <w:szCs w:val="24"/>
          <w:rtl/>
          <w:lang w:bidi="ar-IQ"/>
        </w:rPr>
      </w:pPr>
      <w:r w:rsidRPr="007D1D93">
        <w:rPr>
          <w:rStyle w:val="a7"/>
          <w:sz w:val="24"/>
          <w:szCs w:val="24"/>
          <w:rtl/>
        </w:rPr>
        <w:sym w:font="Symbol" w:char="F0B7"/>
      </w:r>
      <w:r w:rsidRPr="007D1D93">
        <w:rPr>
          <w:sz w:val="24"/>
          <w:szCs w:val="24"/>
          <w:rtl/>
        </w:rPr>
        <w:t xml:space="preserve"> </w:t>
      </w:r>
      <w:r w:rsidRPr="007D1D93">
        <w:rPr>
          <w:rFonts w:hint="cs"/>
          <w:sz w:val="24"/>
          <w:szCs w:val="24"/>
          <w:rtl/>
          <w:lang w:bidi="ar-IQ"/>
        </w:rPr>
        <w:t xml:space="preserve"> الرفيع: مصطلح مأخوذ أصلا من علم البلاغة حيث كان يستخدم لوصف أساليب الكتابة، ثم صار مصطلحا</w:t>
      </w:r>
    </w:p>
    <w:p w:rsidR="004A0CF8" w:rsidRDefault="004A0CF8" w:rsidP="00FE2FAB">
      <w:pPr>
        <w:pStyle w:val="a6"/>
        <w:jc w:val="lowKashida"/>
        <w:rPr>
          <w:sz w:val="24"/>
          <w:szCs w:val="24"/>
          <w:rtl/>
          <w:lang w:bidi="ar-IQ"/>
        </w:rPr>
      </w:pPr>
      <w:r>
        <w:rPr>
          <w:rFonts w:hint="cs"/>
          <w:sz w:val="24"/>
          <w:szCs w:val="24"/>
          <w:rtl/>
          <w:lang w:bidi="ar-IQ"/>
        </w:rPr>
        <w:t xml:space="preserve">  </w:t>
      </w:r>
      <w:r w:rsidRPr="007D1D93">
        <w:rPr>
          <w:rFonts w:hint="cs"/>
          <w:sz w:val="24"/>
          <w:szCs w:val="24"/>
          <w:rtl/>
          <w:lang w:bidi="ar-IQ"/>
        </w:rPr>
        <w:t xml:space="preserve"> نقديا يدل على الطابع، ومع تطور علم الجمال في القرن التاسع ع</w:t>
      </w:r>
      <w:r>
        <w:rPr>
          <w:rFonts w:hint="cs"/>
          <w:sz w:val="24"/>
          <w:szCs w:val="24"/>
          <w:rtl/>
          <w:lang w:bidi="ar-IQ"/>
        </w:rPr>
        <w:t>شر، أدرج ضمن التصنيفات الجمالية.</w:t>
      </w:r>
      <w:r w:rsidRPr="004B32B2">
        <w:rPr>
          <w:rFonts w:hint="cs"/>
          <w:sz w:val="28"/>
          <w:szCs w:val="28"/>
          <w:rtl/>
          <w:lang w:bidi="ar-IQ"/>
        </w:rPr>
        <w:t>=</w:t>
      </w:r>
    </w:p>
    <w:p w:rsidR="004A0CF8" w:rsidRPr="007D1D93" w:rsidRDefault="004A0CF8" w:rsidP="00FE2FAB">
      <w:pPr>
        <w:pStyle w:val="a6"/>
        <w:jc w:val="lowKashida"/>
        <w:rPr>
          <w:sz w:val="24"/>
          <w:szCs w:val="24"/>
          <w:lang w:bidi="ar-IQ"/>
        </w:rPr>
      </w:pPr>
      <w:r>
        <w:rPr>
          <w:rFonts w:hint="cs"/>
          <w:sz w:val="24"/>
          <w:szCs w:val="24"/>
          <w:rtl/>
          <w:lang w:bidi="ar-IQ"/>
        </w:rPr>
        <w:t xml:space="preserve">  </w:t>
      </w:r>
      <w:r w:rsidRPr="007D1D93">
        <w:rPr>
          <w:rFonts w:hint="cs"/>
          <w:sz w:val="24"/>
          <w:szCs w:val="24"/>
          <w:rtl/>
          <w:lang w:bidi="ar-IQ"/>
        </w:rPr>
        <w:t xml:space="preserve"> </w:t>
      </w:r>
      <w:r>
        <w:rPr>
          <w:rFonts w:hint="cs"/>
          <w:sz w:val="24"/>
          <w:szCs w:val="24"/>
          <w:rtl/>
          <w:lang w:bidi="ar-IQ"/>
        </w:rPr>
        <w:t xml:space="preserve">= </w:t>
      </w:r>
      <w:r w:rsidRPr="007D1D93">
        <w:rPr>
          <w:rFonts w:hint="cs"/>
          <w:sz w:val="24"/>
          <w:szCs w:val="24"/>
          <w:rtl/>
          <w:lang w:bidi="ar-IQ"/>
        </w:rPr>
        <w:t>ينظر:</w:t>
      </w:r>
      <w:r w:rsidRPr="007D1D93">
        <w:rPr>
          <w:rFonts w:hint="cs"/>
          <w:sz w:val="24"/>
          <w:szCs w:val="24"/>
          <w:rtl/>
        </w:rPr>
        <w:t xml:space="preserve"> ماري</w:t>
      </w:r>
      <w:r w:rsidRPr="007D1D93">
        <w:rPr>
          <w:rFonts w:hint="cs"/>
          <w:sz w:val="24"/>
          <w:szCs w:val="24"/>
          <w:rtl/>
          <w:lang w:bidi="ar-IQ"/>
        </w:rPr>
        <w:t xml:space="preserve"> الياس وحنان قصاب حسن، المعجم المسرحي، مصدر سابق، ص 226.</w:t>
      </w:r>
    </w:p>
  </w:footnote>
  <w:footnote w:id="191">
    <w:p w:rsidR="004A0CF8" w:rsidRDefault="004A0CF8" w:rsidP="00FE2FAB">
      <w:pPr>
        <w:pStyle w:val="a6"/>
        <w:jc w:val="lowKashida"/>
        <w:rPr>
          <w:sz w:val="24"/>
          <w:szCs w:val="24"/>
          <w:rtl/>
          <w:lang w:bidi="ar-IQ"/>
        </w:rPr>
      </w:pPr>
      <w:r w:rsidRPr="007D1D93">
        <w:rPr>
          <w:rStyle w:val="a7"/>
          <w:sz w:val="24"/>
          <w:szCs w:val="24"/>
          <w:rtl/>
        </w:rPr>
        <w:sym w:font="Symbol" w:char="F0B7"/>
      </w:r>
      <w:r w:rsidRPr="007D1D93">
        <w:rPr>
          <w:rStyle w:val="a7"/>
          <w:sz w:val="24"/>
          <w:szCs w:val="24"/>
          <w:rtl/>
        </w:rPr>
        <w:sym w:font="Symbol" w:char="F0B7"/>
      </w:r>
      <w:r w:rsidRPr="007D1D93">
        <w:rPr>
          <w:sz w:val="24"/>
          <w:szCs w:val="24"/>
          <w:rtl/>
        </w:rPr>
        <w:t xml:space="preserve"> </w:t>
      </w:r>
      <w:r w:rsidRPr="007D1D93">
        <w:rPr>
          <w:rFonts w:hint="cs"/>
          <w:sz w:val="24"/>
          <w:szCs w:val="24"/>
          <w:rtl/>
          <w:lang w:bidi="ar-IQ"/>
        </w:rPr>
        <w:t xml:space="preserve"> </w:t>
      </w:r>
      <w:proofErr w:type="spellStart"/>
      <w:r w:rsidRPr="007D1D93">
        <w:rPr>
          <w:rFonts w:hint="cs"/>
          <w:sz w:val="24"/>
          <w:szCs w:val="24"/>
          <w:rtl/>
          <w:lang w:bidi="ar-IQ"/>
        </w:rPr>
        <w:t>الغروتسك</w:t>
      </w:r>
      <w:proofErr w:type="spellEnd"/>
      <w:r w:rsidRPr="007D1D93">
        <w:rPr>
          <w:rFonts w:hint="cs"/>
          <w:sz w:val="24"/>
          <w:szCs w:val="24"/>
          <w:rtl/>
          <w:lang w:bidi="ar-IQ"/>
        </w:rPr>
        <w:t>: استخدمت الكلمة في علم الجمال كصفة أو طابع لكل ما هو غير منتظم ويتصف بالغرائبية،</w:t>
      </w:r>
    </w:p>
    <w:p w:rsidR="004A0CF8" w:rsidRDefault="004A0CF8" w:rsidP="00FE2FAB">
      <w:pPr>
        <w:pStyle w:val="a6"/>
        <w:jc w:val="lowKashida"/>
        <w:rPr>
          <w:sz w:val="24"/>
          <w:szCs w:val="24"/>
          <w:rtl/>
          <w:lang w:bidi="ar-IQ"/>
        </w:rPr>
      </w:pPr>
      <w:r>
        <w:rPr>
          <w:rFonts w:hint="cs"/>
          <w:sz w:val="24"/>
          <w:szCs w:val="24"/>
          <w:rtl/>
          <w:lang w:bidi="ar-IQ"/>
        </w:rPr>
        <w:t xml:space="preserve">   </w:t>
      </w:r>
      <w:r w:rsidRPr="007D1D93">
        <w:rPr>
          <w:rFonts w:hint="cs"/>
          <w:sz w:val="24"/>
          <w:szCs w:val="24"/>
          <w:rtl/>
          <w:lang w:bidi="ar-IQ"/>
        </w:rPr>
        <w:t xml:space="preserve"> ولكل ما يضحك من خلال المبالغة والتشويه ويتناقض مع ما هو سام ورفيع. ينظر : ماري الياس وحنان</w:t>
      </w:r>
    </w:p>
    <w:p w:rsidR="004A0CF8" w:rsidRPr="007D1D93" w:rsidRDefault="004A0CF8" w:rsidP="00FE2FAB">
      <w:pPr>
        <w:pStyle w:val="a6"/>
        <w:jc w:val="lowKashida"/>
        <w:rPr>
          <w:sz w:val="24"/>
          <w:szCs w:val="24"/>
          <w:rtl/>
          <w:lang w:bidi="ar-IQ"/>
        </w:rPr>
      </w:pPr>
      <w:r>
        <w:rPr>
          <w:rFonts w:hint="cs"/>
          <w:sz w:val="24"/>
          <w:szCs w:val="24"/>
          <w:rtl/>
          <w:lang w:bidi="ar-IQ"/>
        </w:rPr>
        <w:t xml:space="preserve">   </w:t>
      </w:r>
      <w:r w:rsidRPr="007D1D93">
        <w:rPr>
          <w:rFonts w:hint="cs"/>
          <w:sz w:val="24"/>
          <w:szCs w:val="24"/>
          <w:rtl/>
          <w:lang w:bidi="ar-IQ"/>
        </w:rPr>
        <w:t xml:space="preserve"> قصاب حسن، المعجم المسرحي، مصدر سابق، ص 329.</w:t>
      </w:r>
    </w:p>
  </w:footnote>
  <w:footnote w:id="192">
    <w:p w:rsidR="004A0CF8" w:rsidRPr="007D1D93" w:rsidRDefault="004A0CF8" w:rsidP="00FE2FAB">
      <w:pPr>
        <w:pStyle w:val="a6"/>
        <w:jc w:val="lowKashida"/>
        <w:rPr>
          <w:sz w:val="24"/>
          <w:szCs w:val="24"/>
          <w:rtl/>
          <w:lang w:bidi="ar-IQ"/>
        </w:rPr>
      </w:pPr>
      <w:r w:rsidRPr="007D1D93">
        <w:rPr>
          <w:rStyle w:val="a7"/>
          <w:sz w:val="24"/>
          <w:szCs w:val="24"/>
        </w:rPr>
        <w:footnoteRef/>
      </w:r>
      <w:r w:rsidRPr="007D1D93">
        <w:rPr>
          <w:sz w:val="24"/>
          <w:szCs w:val="24"/>
        </w:rPr>
        <w:t>)</w:t>
      </w:r>
      <w:r w:rsidRPr="007D1D93">
        <w:rPr>
          <w:rFonts w:hint="cs"/>
          <w:sz w:val="24"/>
          <w:szCs w:val="24"/>
          <w:rtl/>
        </w:rPr>
        <w:t>)</w:t>
      </w:r>
      <w:r w:rsidRPr="007D1D93">
        <w:rPr>
          <w:sz w:val="24"/>
          <w:szCs w:val="24"/>
          <w:rtl/>
        </w:rPr>
        <w:t xml:space="preserve"> </w:t>
      </w:r>
      <w:r w:rsidRPr="007D1D93">
        <w:rPr>
          <w:rFonts w:hint="cs"/>
          <w:sz w:val="24"/>
          <w:szCs w:val="24"/>
          <w:rtl/>
        </w:rPr>
        <w:t>المصدر نفسه، ص 167.</w:t>
      </w:r>
    </w:p>
  </w:footnote>
  <w:footnote w:id="193">
    <w:p w:rsidR="004A0CF8" w:rsidRDefault="004A0CF8" w:rsidP="00FE2FAB">
      <w:pPr>
        <w:pStyle w:val="a6"/>
        <w:jc w:val="lowKashida"/>
        <w:rPr>
          <w:sz w:val="24"/>
          <w:szCs w:val="24"/>
          <w:rtl/>
          <w:lang w:bidi="ar-IQ"/>
        </w:rPr>
      </w:pPr>
      <w:r w:rsidRPr="004165AD">
        <w:rPr>
          <w:rStyle w:val="a7"/>
          <w:sz w:val="24"/>
          <w:szCs w:val="24"/>
          <w:rtl/>
        </w:rPr>
        <w:sym w:font="Symbol" w:char="F0B7"/>
      </w:r>
      <w:r w:rsidRPr="004165AD">
        <w:rPr>
          <w:sz w:val="24"/>
          <w:szCs w:val="24"/>
          <w:vertAlign w:val="superscript"/>
          <w:rtl/>
        </w:rPr>
        <w:t xml:space="preserve"> </w:t>
      </w:r>
      <w:r w:rsidRPr="00B0504C">
        <w:rPr>
          <w:sz w:val="24"/>
          <w:szCs w:val="24"/>
          <w:rtl/>
        </w:rPr>
        <w:t xml:space="preserve"> </w:t>
      </w:r>
      <w:r w:rsidRPr="007D1D93">
        <w:rPr>
          <w:rFonts w:hint="cs"/>
          <w:sz w:val="24"/>
          <w:szCs w:val="24"/>
          <w:rtl/>
          <w:lang w:bidi="ar-IQ"/>
        </w:rPr>
        <w:t>الحبكة: الباحث لا يتفق مع هذا الرأي لان النص المسرحي لا يمكن ان يكون بدون حبكة والا فقدت</w:t>
      </w:r>
    </w:p>
    <w:p w:rsidR="004A0CF8" w:rsidRDefault="004A0CF8" w:rsidP="00FE2FAB">
      <w:pPr>
        <w:pStyle w:val="a6"/>
        <w:rPr>
          <w:rtl/>
        </w:rPr>
      </w:pPr>
      <w:r>
        <w:rPr>
          <w:rFonts w:hint="cs"/>
          <w:sz w:val="24"/>
          <w:szCs w:val="24"/>
          <w:rtl/>
          <w:lang w:bidi="ar-IQ"/>
        </w:rPr>
        <w:t xml:space="preserve">    </w:t>
      </w:r>
      <w:r w:rsidRPr="007D1D93">
        <w:rPr>
          <w:rFonts w:hint="cs"/>
          <w:sz w:val="24"/>
          <w:szCs w:val="24"/>
          <w:rtl/>
          <w:lang w:bidi="ar-IQ"/>
        </w:rPr>
        <w:t>المسرحية عنصري البناء والتشويق.</w:t>
      </w:r>
    </w:p>
  </w:footnote>
  <w:footnote w:id="194">
    <w:p w:rsidR="004A0CF8" w:rsidRDefault="004A0CF8" w:rsidP="00FE2FAB">
      <w:pPr>
        <w:pStyle w:val="a6"/>
        <w:jc w:val="lowKashida"/>
        <w:rPr>
          <w:sz w:val="24"/>
          <w:szCs w:val="24"/>
          <w:rtl/>
        </w:rPr>
      </w:pPr>
      <w:r w:rsidRPr="007D1D93">
        <w:rPr>
          <w:rStyle w:val="a7"/>
          <w:sz w:val="24"/>
          <w:szCs w:val="24"/>
        </w:rPr>
        <w:footnoteRef/>
      </w:r>
      <w:r w:rsidRPr="007D1D93">
        <w:rPr>
          <w:sz w:val="24"/>
          <w:szCs w:val="24"/>
        </w:rPr>
        <w:t>)</w:t>
      </w:r>
      <w:r w:rsidRPr="007D1D93">
        <w:rPr>
          <w:rFonts w:hint="cs"/>
          <w:sz w:val="24"/>
          <w:szCs w:val="24"/>
          <w:rtl/>
        </w:rPr>
        <w:t>)</w:t>
      </w:r>
      <w:r w:rsidRPr="007D1D93">
        <w:rPr>
          <w:sz w:val="24"/>
          <w:szCs w:val="24"/>
          <w:rtl/>
        </w:rPr>
        <w:t xml:space="preserve"> </w:t>
      </w:r>
      <w:r w:rsidRPr="007D1D93">
        <w:rPr>
          <w:rFonts w:hint="cs"/>
          <w:sz w:val="24"/>
          <w:szCs w:val="24"/>
          <w:rtl/>
          <w:lang w:bidi="ar-IQ"/>
        </w:rPr>
        <w:t xml:space="preserve">شذى طه سالم، </w:t>
      </w:r>
      <w:r w:rsidRPr="007D1D93">
        <w:rPr>
          <w:rFonts w:hint="cs"/>
          <w:b/>
          <w:bCs/>
          <w:sz w:val="24"/>
          <w:szCs w:val="24"/>
          <w:rtl/>
        </w:rPr>
        <w:t xml:space="preserve">الواقعية وتطبيقاتها في المسرح العراقي: </w:t>
      </w:r>
      <w:r w:rsidRPr="00842BB1">
        <w:rPr>
          <w:rFonts w:hint="cs"/>
          <w:b/>
          <w:bCs/>
          <w:rtl/>
        </w:rPr>
        <w:t>دراس</w:t>
      </w:r>
      <w:r w:rsidRPr="00842BB1">
        <w:rPr>
          <w:rFonts w:hint="cs"/>
          <w:b/>
          <w:bCs/>
          <w:rtl/>
          <w:lang w:bidi="ar-IQ"/>
        </w:rPr>
        <w:t>ة</w:t>
      </w:r>
      <w:r w:rsidRPr="00842BB1">
        <w:rPr>
          <w:b/>
          <w:bCs/>
        </w:rPr>
        <w:t xml:space="preserve"> </w:t>
      </w:r>
      <w:r w:rsidRPr="00842BB1">
        <w:rPr>
          <w:rFonts w:hint="cs"/>
          <w:b/>
          <w:bCs/>
          <w:rtl/>
        </w:rPr>
        <w:t>نقدية في ضوء المنهج النقدي</w:t>
      </w:r>
      <w:r>
        <w:rPr>
          <w:rFonts w:hint="cs"/>
          <w:b/>
          <w:bCs/>
          <w:rtl/>
        </w:rPr>
        <w:t xml:space="preserve"> </w:t>
      </w:r>
      <w:r w:rsidRPr="00842BB1">
        <w:rPr>
          <w:rFonts w:hint="cs"/>
          <w:b/>
          <w:bCs/>
          <w:rtl/>
        </w:rPr>
        <w:t>الاجتماعي</w:t>
      </w:r>
      <w:r w:rsidRPr="00842BB1">
        <w:rPr>
          <w:rFonts w:hint="cs"/>
          <w:sz w:val="24"/>
          <w:szCs w:val="24"/>
          <w:rtl/>
        </w:rPr>
        <w:t>،</w:t>
      </w:r>
    </w:p>
    <w:p w:rsidR="004A0CF8" w:rsidRPr="00842BB1" w:rsidRDefault="004A0CF8" w:rsidP="00FE2FAB">
      <w:pPr>
        <w:pStyle w:val="a6"/>
        <w:jc w:val="lowKashida"/>
        <w:rPr>
          <w:b/>
          <w:bCs/>
        </w:rPr>
      </w:pPr>
      <w:r>
        <w:rPr>
          <w:rFonts w:hint="cs"/>
          <w:sz w:val="24"/>
          <w:szCs w:val="24"/>
          <w:rtl/>
        </w:rPr>
        <w:t xml:space="preserve"> </w:t>
      </w:r>
      <w:r w:rsidRPr="007D1D93">
        <w:rPr>
          <w:rFonts w:hint="cs"/>
          <w:sz w:val="24"/>
          <w:szCs w:val="24"/>
          <w:rtl/>
        </w:rPr>
        <w:t xml:space="preserve"> </w:t>
      </w:r>
      <w:r>
        <w:rPr>
          <w:rFonts w:hint="cs"/>
          <w:sz w:val="24"/>
          <w:szCs w:val="24"/>
          <w:rtl/>
        </w:rPr>
        <w:t xml:space="preserve">  </w:t>
      </w:r>
      <w:r w:rsidRPr="007D1D93">
        <w:rPr>
          <w:rFonts w:hint="cs"/>
          <w:sz w:val="24"/>
          <w:szCs w:val="24"/>
          <w:rtl/>
        </w:rPr>
        <w:t>أطروحة دكتوراه غير منشورة، جامعة بغداد، كلية الفنون الجميلة، قسم الفنون المسرحية،</w:t>
      </w:r>
      <w:r>
        <w:rPr>
          <w:rFonts w:hint="cs"/>
          <w:sz w:val="24"/>
          <w:szCs w:val="24"/>
          <w:rtl/>
        </w:rPr>
        <w:t xml:space="preserve"> </w:t>
      </w:r>
      <w:r w:rsidRPr="00842BB1">
        <w:rPr>
          <w:rFonts w:hint="cs"/>
          <w:sz w:val="24"/>
          <w:szCs w:val="24"/>
          <w:rtl/>
        </w:rPr>
        <w:t>2003</w:t>
      </w:r>
      <w:r>
        <w:rPr>
          <w:rFonts w:hint="cs"/>
          <w:b/>
          <w:bCs/>
          <w:rtl/>
        </w:rPr>
        <w:t xml:space="preserve">، </w:t>
      </w:r>
      <w:r w:rsidRPr="00842BB1">
        <w:rPr>
          <w:rFonts w:hint="cs"/>
          <w:sz w:val="24"/>
          <w:szCs w:val="24"/>
          <w:rtl/>
        </w:rPr>
        <w:t>ص</w:t>
      </w:r>
      <w:r w:rsidRPr="007D1D93">
        <w:rPr>
          <w:rFonts w:hint="cs"/>
          <w:sz w:val="24"/>
          <w:szCs w:val="24"/>
          <w:rtl/>
        </w:rPr>
        <w:t>175.</w:t>
      </w:r>
    </w:p>
  </w:footnote>
  <w:footnote w:id="195">
    <w:p w:rsidR="004A0CF8" w:rsidRPr="007D1D93" w:rsidRDefault="004A0CF8" w:rsidP="00FE2FAB">
      <w:pPr>
        <w:pStyle w:val="a6"/>
        <w:jc w:val="lowKashida"/>
        <w:rPr>
          <w:sz w:val="24"/>
          <w:szCs w:val="24"/>
          <w:rtl/>
        </w:rPr>
      </w:pPr>
      <w:r w:rsidRPr="007D1D93">
        <w:rPr>
          <w:sz w:val="24"/>
          <w:szCs w:val="24"/>
        </w:rPr>
        <w:t>(</w:t>
      </w:r>
      <w:r w:rsidRPr="007D1D93">
        <w:rPr>
          <w:rStyle w:val="a7"/>
          <w:sz w:val="24"/>
          <w:szCs w:val="24"/>
        </w:rPr>
        <w:footnoteRef/>
      </w:r>
      <w:r w:rsidRPr="007D1D93">
        <w:rPr>
          <w:sz w:val="24"/>
          <w:szCs w:val="24"/>
        </w:rPr>
        <w:t>)</w:t>
      </w:r>
      <w:r w:rsidRPr="007D1D93">
        <w:rPr>
          <w:sz w:val="24"/>
          <w:szCs w:val="24"/>
          <w:rtl/>
        </w:rPr>
        <w:t xml:space="preserve"> </w:t>
      </w:r>
      <w:r w:rsidRPr="007D1D93">
        <w:rPr>
          <w:rFonts w:hint="cs"/>
          <w:sz w:val="24"/>
          <w:szCs w:val="24"/>
          <w:rtl/>
        </w:rPr>
        <w:t>أرسطو ، فن الشعر، ترجمة: إبراهيم حمادة، مصدر سابق، ص122.</w:t>
      </w:r>
    </w:p>
  </w:footnote>
  <w:footnote w:id="196">
    <w:p w:rsidR="004A0CF8" w:rsidRPr="007D1D93" w:rsidRDefault="004A0CF8" w:rsidP="00FE2FAB">
      <w:pPr>
        <w:pStyle w:val="a6"/>
        <w:jc w:val="lowKashida"/>
        <w:rPr>
          <w:sz w:val="24"/>
          <w:szCs w:val="24"/>
          <w:rtl/>
          <w:lang w:bidi="ar-IQ"/>
        </w:rPr>
      </w:pPr>
      <w:r w:rsidRPr="007D1D93">
        <w:rPr>
          <w:rStyle w:val="a7"/>
          <w:sz w:val="24"/>
          <w:szCs w:val="24"/>
        </w:rPr>
        <w:footnoteRef/>
      </w:r>
      <w:r w:rsidRPr="007D1D93">
        <w:rPr>
          <w:sz w:val="24"/>
          <w:szCs w:val="24"/>
        </w:rPr>
        <w:t>)</w:t>
      </w:r>
      <w:r w:rsidRPr="007D1D93">
        <w:rPr>
          <w:rFonts w:hint="cs"/>
          <w:sz w:val="24"/>
          <w:szCs w:val="24"/>
          <w:rtl/>
        </w:rPr>
        <w:t>) ماري</w:t>
      </w:r>
      <w:r w:rsidRPr="007D1D93">
        <w:rPr>
          <w:rFonts w:hint="cs"/>
          <w:sz w:val="24"/>
          <w:szCs w:val="24"/>
          <w:rtl/>
          <w:lang w:bidi="ar-IQ"/>
        </w:rPr>
        <w:t xml:space="preserve"> الياس وحنان قصاب حسن، المعجم المسرحي، مصدر سابق، ص 269- 270.</w:t>
      </w:r>
    </w:p>
  </w:footnote>
  <w:footnote w:id="197">
    <w:p w:rsidR="004A0CF8" w:rsidRPr="00101C54" w:rsidRDefault="004A0CF8" w:rsidP="00FE2FAB">
      <w:pPr>
        <w:pStyle w:val="a6"/>
        <w:jc w:val="lowKashida"/>
        <w:rPr>
          <w:sz w:val="24"/>
          <w:szCs w:val="24"/>
          <w:rtl/>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proofErr w:type="spellStart"/>
      <w:r w:rsidRPr="00101C54">
        <w:rPr>
          <w:rFonts w:hint="cs"/>
          <w:sz w:val="24"/>
          <w:szCs w:val="24"/>
          <w:rtl/>
        </w:rPr>
        <w:t>هوراس</w:t>
      </w:r>
      <w:proofErr w:type="spellEnd"/>
      <w:r w:rsidRPr="00101C54">
        <w:rPr>
          <w:rFonts w:hint="cs"/>
          <w:sz w:val="24"/>
          <w:szCs w:val="24"/>
          <w:rtl/>
        </w:rPr>
        <w:t xml:space="preserve">، </w:t>
      </w:r>
      <w:r w:rsidRPr="00101C54">
        <w:rPr>
          <w:rFonts w:hint="cs"/>
          <w:b/>
          <w:bCs/>
          <w:sz w:val="24"/>
          <w:szCs w:val="24"/>
          <w:rtl/>
        </w:rPr>
        <w:t>فن الشعر</w:t>
      </w:r>
      <w:r w:rsidRPr="00101C54">
        <w:rPr>
          <w:rFonts w:hint="cs"/>
          <w:sz w:val="24"/>
          <w:szCs w:val="24"/>
          <w:rtl/>
        </w:rPr>
        <w:t>، ترجمة: لويس عوض، ط3 (القاهرة: الهيئة المصرية العامة للكتاب 1985</w:t>
      </w:r>
      <w:r w:rsidRPr="00101C54">
        <w:rPr>
          <w:sz w:val="24"/>
          <w:szCs w:val="24"/>
        </w:rPr>
        <w:t>(</w:t>
      </w:r>
      <w:r w:rsidRPr="00101C54">
        <w:rPr>
          <w:rFonts w:hint="cs"/>
          <w:sz w:val="24"/>
          <w:szCs w:val="24"/>
          <w:rtl/>
        </w:rPr>
        <w:t xml:space="preserve"> ص120 </w:t>
      </w:r>
    </w:p>
  </w:footnote>
  <w:footnote w:id="198">
    <w:p w:rsidR="004A0CF8" w:rsidRDefault="004A0CF8" w:rsidP="00FE2FAB">
      <w:pPr>
        <w:pStyle w:val="a6"/>
        <w:jc w:val="lowKashida"/>
        <w:rPr>
          <w:sz w:val="24"/>
          <w:szCs w:val="24"/>
          <w:rtl/>
          <w:lang w:bidi="ar-IQ"/>
        </w:rPr>
      </w:pPr>
      <w:r w:rsidRPr="00101C54">
        <w:rPr>
          <w:sz w:val="24"/>
          <w:szCs w:val="24"/>
        </w:rPr>
        <w:t xml:space="preserve"> (</w:t>
      </w:r>
      <w:r w:rsidRPr="00101C54">
        <w:rPr>
          <w:rStyle w:val="a7"/>
          <w:sz w:val="24"/>
          <w:szCs w:val="24"/>
        </w:rPr>
        <w:footnoteRef/>
      </w:r>
      <w:r w:rsidRPr="00101C54">
        <w:rPr>
          <w:sz w:val="24"/>
          <w:szCs w:val="24"/>
        </w:rPr>
        <w:t>)</w:t>
      </w:r>
      <w:r w:rsidRPr="00101C54">
        <w:rPr>
          <w:rFonts w:hint="cs"/>
          <w:sz w:val="24"/>
          <w:szCs w:val="24"/>
          <w:rtl/>
        </w:rPr>
        <w:t>ينظر:</w:t>
      </w:r>
      <w:r w:rsidRPr="00101C54">
        <w:rPr>
          <w:sz w:val="24"/>
          <w:szCs w:val="24"/>
          <w:rtl/>
        </w:rPr>
        <w:t xml:space="preserve"> </w:t>
      </w:r>
      <w:proofErr w:type="spellStart"/>
      <w:r w:rsidRPr="00101C54">
        <w:rPr>
          <w:rFonts w:hint="cs"/>
          <w:sz w:val="24"/>
          <w:szCs w:val="24"/>
          <w:rtl/>
          <w:lang w:bidi="ar-IQ"/>
        </w:rPr>
        <w:t>لايوس</w:t>
      </w:r>
      <w:proofErr w:type="spellEnd"/>
      <w:r w:rsidRPr="00101C54">
        <w:rPr>
          <w:rFonts w:hint="cs"/>
          <w:sz w:val="24"/>
          <w:szCs w:val="24"/>
          <w:rtl/>
          <w:lang w:bidi="ar-IQ"/>
        </w:rPr>
        <w:t xml:space="preserve"> </w:t>
      </w:r>
      <w:proofErr w:type="spellStart"/>
      <w:r w:rsidRPr="00101C54">
        <w:rPr>
          <w:rFonts w:hint="cs"/>
          <w:sz w:val="24"/>
          <w:szCs w:val="24"/>
          <w:rtl/>
          <w:lang w:bidi="ar-IQ"/>
        </w:rPr>
        <w:t>ايجري</w:t>
      </w:r>
      <w:proofErr w:type="spellEnd"/>
      <w:r w:rsidRPr="00101C54">
        <w:rPr>
          <w:rFonts w:hint="cs"/>
          <w:sz w:val="24"/>
          <w:szCs w:val="24"/>
          <w:rtl/>
          <w:lang w:bidi="ar-IQ"/>
        </w:rPr>
        <w:t xml:space="preserve">، </w:t>
      </w:r>
      <w:r w:rsidRPr="00101C54">
        <w:rPr>
          <w:rFonts w:hint="cs"/>
          <w:b/>
          <w:bCs/>
          <w:sz w:val="24"/>
          <w:szCs w:val="24"/>
          <w:rtl/>
          <w:lang w:bidi="ar-IQ"/>
        </w:rPr>
        <w:t>فن كتابة المسرحية</w:t>
      </w:r>
      <w:r w:rsidRPr="00101C54">
        <w:rPr>
          <w:rFonts w:hint="cs"/>
          <w:sz w:val="24"/>
          <w:szCs w:val="24"/>
          <w:rtl/>
          <w:lang w:bidi="ar-IQ"/>
        </w:rPr>
        <w:t xml:space="preserve">، ترجمة: </w:t>
      </w:r>
      <w:proofErr w:type="spellStart"/>
      <w:r w:rsidRPr="00101C54">
        <w:rPr>
          <w:rFonts w:hint="cs"/>
          <w:sz w:val="24"/>
          <w:szCs w:val="24"/>
          <w:rtl/>
          <w:lang w:bidi="ar-IQ"/>
        </w:rPr>
        <w:t>دريني</w:t>
      </w:r>
      <w:proofErr w:type="spellEnd"/>
      <w:r w:rsidRPr="00101C54">
        <w:rPr>
          <w:rFonts w:hint="cs"/>
          <w:sz w:val="24"/>
          <w:szCs w:val="24"/>
          <w:rtl/>
          <w:lang w:bidi="ar-IQ"/>
        </w:rPr>
        <w:t xml:space="preserve"> خشبة، (القاهرة: مكتبة الانجلو المصرية، ب</w:t>
      </w:r>
    </w:p>
    <w:p w:rsidR="004A0CF8" w:rsidRPr="00101C54" w:rsidRDefault="004A0CF8" w:rsidP="00FE2FAB">
      <w:pPr>
        <w:pStyle w:val="a6"/>
        <w:jc w:val="lowKashida"/>
        <w:rPr>
          <w:sz w:val="24"/>
          <w:szCs w:val="24"/>
          <w:lang w:bidi="ar-IQ"/>
        </w:rPr>
      </w:pPr>
      <w:r>
        <w:rPr>
          <w:rFonts w:hint="cs"/>
          <w:sz w:val="24"/>
          <w:szCs w:val="24"/>
          <w:rtl/>
          <w:lang w:bidi="ar-IQ"/>
        </w:rPr>
        <w:t xml:space="preserve">   </w:t>
      </w:r>
      <w:r w:rsidRPr="00101C54">
        <w:rPr>
          <w:rFonts w:hint="cs"/>
          <w:sz w:val="24"/>
          <w:szCs w:val="24"/>
          <w:rtl/>
          <w:lang w:bidi="ar-IQ"/>
        </w:rPr>
        <w:t xml:space="preserve"> ت) ص 122.</w:t>
      </w:r>
    </w:p>
  </w:footnote>
  <w:footnote w:id="199">
    <w:p w:rsidR="004A0CF8" w:rsidRDefault="004A0CF8" w:rsidP="00FE2FAB">
      <w:pPr>
        <w:pStyle w:val="a6"/>
        <w:jc w:val="lowKashida"/>
        <w:rPr>
          <w:sz w:val="24"/>
          <w:szCs w:val="24"/>
          <w:rtl/>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rPr>
        <w:t xml:space="preserve">ينظر: قيس عمر محمد، </w:t>
      </w:r>
      <w:r w:rsidRPr="00101C54">
        <w:rPr>
          <w:rFonts w:hint="cs"/>
          <w:b/>
          <w:bCs/>
          <w:sz w:val="24"/>
          <w:szCs w:val="24"/>
          <w:rtl/>
          <w:lang w:bidi="ar-IQ"/>
        </w:rPr>
        <w:t>البنية الحوارية في النص المسرحي: ناهض الرمضاني نموذجا</w:t>
      </w:r>
      <w:r w:rsidRPr="00101C54">
        <w:rPr>
          <w:rFonts w:hint="cs"/>
          <w:sz w:val="24"/>
          <w:szCs w:val="24"/>
          <w:rtl/>
          <w:lang w:bidi="ar-IQ"/>
        </w:rPr>
        <w:t>، (عمان: دار</w:t>
      </w:r>
    </w:p>
    <w:p w:rsidR="004A0CF8" w:rsidRPr="00101C54" w:rsidRDefault="004A0CF8" w:rsidP="00FE2FAB">
      <w:pPr>
        <w:pStyle w:val="a6"/>
        <w:jc w:val="lowKashida"/>
        <w:rPr>
          <w:sz w:val="24"/>
          <w:szCs w:val="24"/>
          <w:lang w:bidi="ar-IQ"/>
        </w:rPr>
      </w:pPr>
      <w:r>
        <w:rPr>
          <w:rFonts w:hint="cs"/>
          <w:sz w:val="24"/>
          <w:szCs w:val="24"/>
          <w:rtl/>
          <w:lang w:bidi="ar-IQ"/>
        </w:rPr>
        <w:t xml:space="preserve">   </w:t>
      </w:r>
      <w:r w:rsidRPr="00101C54">
        <w:rPr>
          <w:rFonts w:hint="cs"/>
          <w:sz w:val="24"/>
          <w:szCs w:val="24"/>
          <w:rtl/>
          <w:lang w:bidi="ar-IQ"/>
        </w:rPr>
        <w:t xml:space="preserve"> غيداء للنشر والتوزيع، 2011) ص </w:t>
      </w:r>
      <w:r w:rsidRPr="00101C54">
        <w:rPr>
          <w:rFonts w:hint="cs"/>
          <w:sz w:val="24"/>
          <w:szCs w:val="24"/>
          <w:rtl/>
        </w:rPr>
        <w:t>154.</w:t>
      </w:r>
    </w:p>
  </w:footnote>
  <w:footnote w:id="200">
    <w:p w:rsidR="004A0CF8" w:rsidRDefault="004A0CF8" w:rsidP="00FE2FAB">
      <w:pPr>
        <w:pStyle w:val="a6"/>
        <w:jc w:val="lowKashida"/>
        <w:rPr>
          <w:sz w:val="24"/>
          <w:szCs w:val="24"/>
          <w:rtl/>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rPr>
        <w:t xml:space="preserve">ينظر: </w:t>
      </w:r>
      <w:proofErr w:type="spellStart"/>
      <w:r w:rsidRPr="00101C54">
        <w:rPr>
          <w:rFonts w:hint="cs"/>
          <w:sz w:val="24"/>
          <w:szCs w:val="24"/>
          <w:rtl/>
        </w:rPr>
        <w:t>كريفش</w:t>
      </w:r>
      <w:proofErr w:type="spellEnd"/>
      <w:r w:rsidRPr="00101C54">
        <w:rPr>
          <w:rFonts w:hint="cs"/>
          <w:sz w:val="24"/>
          <w:szCs w:val="24"/>
          <w:rtl/>
        </w:rPr>
        <w:t xml:space="preserve"> </w:t>
      </w:r>
      <w:proofErr w:type="spellStart"/>
      <w:r w:rsidRPr="00101C54">
        <w:rPr>
          <w:rFonts w:hint="cs"/>
          <w:sz w:val="24"/>
          <w:szCs w:val="24"/>
          <w:rtl/>
        </w:rPr>
        <w:t>ستوارت</w:t>
      </w:r>
      <w:proofErr w:type="spellEnd"/>
      <w:r w:rsidRPr="00101C54">
        <w:rPr>
          <w:rFonts w:hint="cs"/>
          <w:sz w:val="24"/>
          <w:szCs w:val="24"/>
          <w:rtl/>
        </w:rPr>
        <w:t xml:space="preserve">، </w:t>
      </w:r>
      <w:r w:rsidRPr="00101C54">
        <w:rPr>
          <w:rFonts w:hint="cs"/>
          <w:b/>
          <w:bCs/>
          <w:sz w:val="24"/>
          <w:szCs w:val="24"/>
          <w:rtl/>
        </w:rPr>
        <w:t>صناعة المسرحية</w:t>
      </w:r>
      <w:r w:rsidRPr="00101C54">
        <w:rPr>
          <w:rFonts w:hint="cs"/>
          <w:sz w:val="24"/>
          <w:szCs w:val="24"/>
          <w:rtl/>
        </w:rPr>
        <w:t xml:space="preserve"> ، ترجمة: عبد الله معتصم الدباغ، (بغداد: وزارة الثقافة</w:t>
      </w:r>
    </w:p>
    <w:p w:rsidR="004A0CF8" w:rsidRPr="00101C54" w:rsidRDefault="004A0CF8" w:rsidP="00FE2FAB">
      <w:pPr>
        <w:pStyle w:val="a6"/>
        <w:jc w:val="lowKashida"/>
        <w:rPr>
          <w:sz w:val="24"/>
          <w:szCs w:val="24"/>
          <w:rtl/>
        </w:rPr>
      </w:pPr>
      <w:r>
        <w:rPr>
          <w:rFonts w:hint="cs"/>
          <w:sz w:val="24"/>
          <w:szCs w:val="24"/>
          <w:rtl/>
        </w:rPr>
        <w:t xml:space="preserve">   </w:t>
      </w:r>
      <w:r w:rsidRPr="00101C54">
        <w:rPr>
          <w:rFonts w:hint="cs"/>
          <w:sz w:val="24"/>
          <w:szCs w:val="24"/>
          <w:rtl/>
        </w:rPr>
        <w:t xml:space="preserve"> والإعلام،</w:t>
      </w:r>
      <w:r>
        <w:rPr>
          <w:rFonts w:hint="cs"/>
          <w:sz w:val="24"/>
          <w:szCs w:val="24"/>
          <w:rtl/>
        </w:rPr>
        <w:t xml:space="preserve"> </w:t>
      </w:r>
      <w:r w:rsidRPr="00101C54">
        <w:rPr>
          <w:rFonts w:hint="cs"/>
          <w:sz w:val="24"/>
          <w:szCs w:val="24"/>
          <w:rtl/>
        </w:rPr>
        <w:t>دار المأمون للترجمة والنشر، 1989) ص 104- 105.</w:t>
      </w:r>
    </w:p>
  </w:footnote>
  <w:footnote w:id="201">
    <w:p w:rsidR="004A0CF8" w:rsidRDefault="004A0CF8" w:rsidP="00FE2FAB">
      <w:pPr>
        <w:pStyle w:val="a6"/>
        <w:jc w:val="lowKashida"/>
        <w:rPr>
          <w:sz w:val="24"/>
          <w:szCs w:val="24"/>
          <w:rtl/>
        </w:rPr>
      </w:pPr>
      <w:r w:rsidRPr="00101C54">
        <w:rPr>
          <w:sz w:val="24"/>
          <w:szCs w:val="24"/>
        </w:rPr>
        <w:t xml:space="preserve"> (</w:t>
      </w:r>
      <w:r w:rsidRPr="00101C54">
        <w:rPr>
          <w:rStyle w:val="a7"/>
          <w:sz w:val="24"/>
          <w:szCs w:val="24"/>
        </w:rPr>
        <w:footnoteRef/>
      </w:r>
      <w:r w:rsidRPr="00101C54">
        <w:rPr>
          <w:sz w:val="24"/>
          <w:szCs w:val="24"/>
        </w:rPr>
        <w:t>)</w:t>
      </w:r>
      <w:r w:rsidRPr="00101C54">
        <w:rPr>
          <w:sz w:val="24"/>
          <w:szCs w:val="24"/>
          <w:rtl/>
        </w:rPr>
        <w:t>حسين رامز</w:t>
      </w:r>
      <w:r w:rsidRPr="00101C54">
        <w:rPr>
          <w:rFonts w:hint="cs"/>
          <w:sz w:val="24"/>
          <w:szCs w:val="24"/>
          <w:rtl/>
        </w:rPr>
        <w:t xml:space="preserve"> </w:t>
      </w:r>
      <w:r w:rsidRPr="00101C54">
        <w:rPr>
          <w:sz w:val="24"/>
          <w:szCs w:val="24"/>
          <w:rtl/>
        </w:rPr>
        <w:t xml:space="preserve">محمد رضا، </w:t>
      </w:r>
      <w:r w:rsidRPr="00101C54">
        <w:rPr>
          <w:b/>
          <w:bCs/>
          <w:sz w:val="24"/>
          <w:szCs w:val="24"/>
          <w:rtl/>
        </w:rPr>
        <w:t>الدراما بين النظرية والتطبيق</w:t>
      </w:r>
      <w:r w:rsidRPr="00101C54">
        <w:rPr>
          <w:sz w:val="24"/>
          <w:szCs w:val="24"/>
          <w:rtl/>
        </w:rPr>
        <w:t xml:space="preserve">، </w:t>
      </w:r>
      <w:r w:rsidRPr="00101C54">
        <w:rPr>
          <w:rFonts w:hint="cs"/>
          <w:sz w:val="24"/>
          <w:szCs w:val="24"/>
          <w:rtl/>
        </w:rPr>
        <w:t>(بيروت: المؤسسة العربية للدراسات والنشر،</w:t>
      </w:r>
    </w:p>
    <w:p w:rsidR="004A0CF8" w:rsidRPr="00101C54" w:rsidRDefault="004A0CF8" w:rsidP="00FE2FAB">
      <w:pPr>
        <w:pStyle w:val="a6"/>
        <w:jc w:val="lowKashida"/>
        <w:rPr>
          <w:sz w:val="24"/>
          <w:szCs w:val="24"/>
          <w:rtl/>
          <w:lang w:bidi="ar-IQ"/>
        </w:rPr>
      </w:pPr>
      <w:r>
        <w:rPr>
          <w:rFonts w:hint="cs"/>
          <w:sz w:val="24"/>
          <w:szCs w:val="24"/>
          <w:rtl/>
        </w:rPr>
        <w:t xml:space="preserve">   </w:t>
      </w:r>
      <w:r w:rsidRPr="00101C54">
        <w:rPr>
          <w:rFonts w:hint="cs"/>
          <w:sz w:val="24"/>
          <w:szCs w:val="24"/>
          <w:rtl/>
        </w:rPr>
        <w:t xml:space="preserve"> 1972) ص 384.</w:t>
      </w:r>
    </w:p>
  </w:footnote>
  <w:footnote w:id="202">
    <w:p w:rsidR="004A0CF8" w:rsidRPr="00101C54" w:rsidRDefault="004A0CF8" w:rsidP="00FE2FAB">
      <w:pPr>
        <w:pStyle w:val="a6"/>
        <w:jc w:val="lowKashida"/>
        <w:rPr>
          <w:sz w:val="24"/>
          <w:szCs w:val="24"/>
          <w:rtl/>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rPr>
        <w:t>ينظر: المصدر نفسه، ص 373- 375.</w:t>
      </w:r>
    </w:p>
  </w:footnote>
  <w:footnote w:id="203">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lang w:bidi="ar-IQ"/>
        </w:rPr>
        <w:t>)</w:t>
      </w:r>
      <w:r w:rsidRPr="00101C54">
        <w:rPr>
          <w:rFonts w:hint="cs"/>
          <w:sz w:val="24"/>
          <w:szCs w:val="24"/>
          <w:rtl/>
          <w:lang w:bidi="ar-IQ"/>
        </w:rPr>
        <w:t>)</w:t>
      </w:r>
      <w:r w:rsidRPr="00101C54">
        <w:rPr>
          <w:sz w:val="24"/>
          <w:szCs w:val="24"/>
          <w:rtl/>
          <w:lang w:bidi="ar-IQ"/>
        </w:rPr>
        <w:t xml:space="preserve"> </w:t>
      </w:r>
      <w:r w:rsidRPr="00101C54">
        <w:rPr>
          <w:rFonts w:hint="cs"/>
          <w:sz w:val="24"/>
          <w:szCs w:val="24"/>
          <w:rtl/>
          <w:lang w:bidi="ar-IQ"/>
        </w:rPr>
        <w:t xml:space="preserve">شذى طه سالم، </w:t>
      </w:r>
      <w:r w:rsidRPr="00101C54">
        <w:rPr>
          <w:rFonts w:hint="cs"/>
          <w:sz w:val="24"/>
          <w:szCs w:val="24"/>
          <w:rtl/>
        </w:rPr>
        <w:t>الواقعية وتطبيقاتها في المسرح العراقي، مصدر سابق، ص 182.</w:t>
      </w:r>
    </w:p>
  </w:footnote>
  <w:footnote w:id="204">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 xml:space="preserve">) </w:t>
      </w:r>
      <w:r w:rsidRPr="00101C54">
        <w:rPr>
          <w:rFonts w:hint="cs"/>
          <w:sz w:val="24"/>
          <w:szCs w:val="24"/>
          <w:rtl/>
          <w:lang w:bidi="ar-IQ"/>
        </w:rPr>
        <w:t xml:space="preserve">عادل النادي، </w:t>
      </w:r>
      <w:r w:rsidRPr="00101C54">
        <w:rPr>
          <w:rFonts w:hint="cs"/>
          <w:b/>
          <w:bCs/>
          <w:sz w:val="24"/>
          <w:szCs w:val="24"/>
          <w:rtl/>
          <w:lang w:bidi="ar-IQ"/>
        </w:rPr>
        <w:t>مدخل إلى كتابة فن الدراما</w:t>
      </w:r>
      <w:r w:rsidRPr="00101C54">
        <w:rPr>
          <w:rFonts w:hint="cs"/>
          <w:sz w:val="24"/>
          <w:szCs w:val="24"/>
          <w:rtl/>
          <w:lang w:bidi="ar-IQ"/>
        </w:rPr>
        <w:t>، (تونس: مؤسسة عبد الكريم بن عبد الل</w:t>
      </w:r>
      <w:r w:rsidRPr="00101C54">
        <w:rPr>
          <w:rFonts w:hint="eastAsia"/>
          <w:sz w:val="24"/>
          <w:szCs w:val="24"/>
          <w:rtl/>
          <w:lang w:bidi="ar-IQ"/>
        </w:rPr>
        <w:t>ه</w:t>
      </w:r>
      <w:r w:rsidRPr="00101C54">
        <w:rPr>
          <w:rFonts w:hint="cs"/>
          <w:sz w:val="24"/>
          <w:szCs w:val="24"/>
          <w:rtl/>
          <w:lang w:bidi="ar-IQ"/>
        </w:rPr>
        <w:t>، 1987) ص 28.</w:t>
      </w:r>
    </w:p>
  </w:footnote>
  <w:footnote w:id="205">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sz w:val="24"/>
          <w:szCs w:val="24"/>
          <w:rtl/>
        </w:rPr>
        <w:t xml:space="preserve"> </w:t>
      </w:r>
      <w:r w:rsidRPr="00101C54">
        <w:rPr>
          <w:rFonts w:hint="cs"/>
          <w:sz w:val="24"/>
          <w:szCs w:val="24"/>
          <w:rtl/>
          <w:lang w:bidi="ar-IQ"/>
        </w:rPr>
        <w:t>عبد العزيز حمودة، البناء الدرامي، مصدر سابق، ص 169.</w:t>
      </w:r>
    </w:p>
  </w:footnote>
  <w:footnote w:id="206">
    <w:p w:rsidR="004A0CF8" w:rsidRPr="00101C54" w:rsidRDefault="004A0CF8" w:rsidP="00FE2FAB">
      <w:pPr>
        <w:pStyle w:val="a6"/>
        <w:jc w:val="lowKashida"/>
        <w:rPr>
          <w:sz w:val="24"/>
          <w:szCs w:val="24"/>
          <w:lang w:bidi="ar-IQ"/>
        </w:rPr>
      </w:pPr>
      <w:r w:rsidRPr="00101C54">
        <w:rPr>
          <w:rStyle w:val="a7"/>
          <w:sz w:val="24"/>
          <w:szCs w:val="24"/>
        </w:rPr>
        <w:footnoteRef/>
      </w:r>
      <w:r w:rsidRPr="00101C54">
        <w:rPr>
          <w:sz w:val="24"/>
          <w:szCs w:val="24"/>
        </w:rPr>
        <w:t>)</w:t>
      </w:r>
      <w:r w:rsidRPr="00101C54">
        <w:rPr>
          <w:rFonts w:hint="cs"/>
          <w:sz w:val="24"/>
          <w:szCs w:val="24"/>
          <w:rtl/>
          <w:lang w:bidi="ar-IQ"/>
        </w:rPr>
        <w:t>) ينظر: عاد</w:t>
      </w:r>
      <w:r w:rsidRPr="00101C54">
        <w:rPr>
          <w:rFonts w:hint="eastAsia"/>
          <w:sz w:val="24"/>
          <w:szCs w:val="24"/>
          <w:rtl/>
          <w:lang w:bidi="ar-IQ"/>
        </w:rPr>
        <w:t>ل</w:t>
      </w:r>
      <w:r w:rsidRPr="00101C54">
        <w:rPr>
          <w:rFonts w:hint="cs"/>
          <w:sz w:val="24"/>
          <w:szCs w:val="24"/>
          <w:rtl/>
          <w:lang w:bidi="ar-IQ"/>
        </w:rPr>
        <w:t xml:space="preserve"> النادي، مدخل إلى كتابة فن الدراما، مصدر سابق، ص 29.</w:t>
      </w:r>
    </w:p>
  </w:footnote>
  <w:footnote w:id="207">
    <w:p w:rsidR="004A0CF8" w:rsidRPr="00101C54" w:rsidRDefault="004A0CF8" w:rsidP="00FE2FAB">
      <w:pPr>
        <w:pStyle w:val="a6"/>
        <w:jc w:val="lowKashida"/>
        <w:rPr>
          <w:sz w:val="24"/>
          <w:szCs w:val="24"/>
          <w:rtl/>
        </w:rPr>
      </w:pPr>
      <w:r w:rsidRPr="00101C54">
        <w:rPr>
          <w:rStyle w:val="a7"/>
          <w:sz w:val="24"/>
          <w:szCs w:val="24"/>
          <w:rtl/>
        </w:rPr>
        <w:t>(</w:t>
      </w:r>
      <w:r w:rsidRPr="00101C54">
        <w:rPr>
          <w:rStyle w:val="a7"/>
          <w:sz w:val="24"/>
          <w:szCs w:val="24"/>
          <w:rtl/>
        </w:rPr>
        <w:footnoteRef/>
      </w:r>
      <w:r w:rsidRPr="00101C54">
        <w:rPr>
          <w:rStyle w:val="a7"/>
          <w:sz w:val="24"/>
          <w:szCs w:val="24"/>
          <w:rtl/>
        </w:rPr>
        <w:t>)</w:t>
      </w:r>
      <w:r w:rsidRPr="00101C54">
        <w:rPr>
          <w:rFonts w:hint="cs"/>
          <w:sz w:val="24"/>
          <w:szCs w:val="24"/>
          <w:rtl/>
        </w:rPr>
        <w:t xml:space="preserve"> ينظر:</w:t>
      </w:r>
      <w:r w:rsidRPr="00101C54">
        <w:rPr>
          <w:sz w:val="24"/>
          <w:szCs w:val="24"/>
          <w:rtl/>
        </w:rPr>
        <w:t xml:space="preserve"> </w:t>
      </w:r>
      <w:r w:rsidRPr="00101C54">
        <w:rPr>
          <w:rFonts w:hint="cs"/>
          <w:sz w:val="24"/>
          <w:szCs w:val="24"/>
          <w:rtl/>
        </w:rPr>
        <w:t>ستيوارت</w:t>
      </w:r>
      <w:r w:rsidRPr="00101C54">
        <w:rPr>
          <w:sz w:val="24"/>
          <w:szCs w:val="24"/>
          <w:rtl/>
        </w:rPr>
        <w:t xml:space="preserve"> </w:t>
      </w:r>
      <w:proofErr w:type="spellStart"/>
      <w:r w:rsidRPr="00101C54">
        <w:rPr>
          <w:sz w:val="24"/>
          <w:szCs w:val="24"/>
          <w:rtl/>
        </w:rPr>
        <w:t>كريفش</w:t>
      </w:r>
      <w:proofErr w:type="spellEnd"/>
      <w:r w:rsidRPr="00101C54">
        <w:rPr>
          <w:sz w:val="24"/>
          <w:szCs w:val="24"/>
          <w:rtl/>
        </w:rPr>
        <w:t>، صناعة المسرحية،</w:t>
      </w:r>
      <w:r w:rsidRPr="00101C54">
        <w:rPr>
          <w:rFonts w:hint="cs"/>
          <w:sz w:val="24"/>
          <w:szCs w:val="24"/>
          <w:rtl/>
        </w:rPr>
        <w:t xml:space="preserve"> مصدر سابق،</w:t>
      </w:r>
      <w:r w:rsidRPr="00101C54">
        <w:rPr>
          <w:sz w:val="24"/>
          <w:szCs w:val="24"/>
          <w:rtl/>
        </w:rPr>
        <w:t xml:space="preserve"> ص142.</w:t>
      </w:r>
    </w:p>
  </w:footnote>
  <w:footnote w:id="208">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sz w:val="24"/>
          <w:szCs w:val="24"/>
          <w:rtl/>
        </w:rPr>
        <w:t xml:space="preserve"> </w:t>
      </w:r>
      <w:r w:rsidRPr="00101C54">
        <w:rPr>
          <w:rFonts w:hint="cs"/>
          <w:sz w:val="24"/>
          <w:szCs w:val="24"/>
          <w:rtl/>
          <w:lang w:bidi="ar-IQ"/>
        </w:rPr>
        <w:t>ينظر: عادل النادي، مدخل إلى كتابة فن الدراما، مصدر سابق، ص 30- 32.</w:t>
      </w:r>
    </w:p>
  </w:footnote>
  <w:footnote w:id="209">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 xml:space="preserve">) </w:t>
      </w:r>
      <w:r w:rsidRPr="00101C54">
        <w:rPr>
          <w:rFonts w:hint="cs"/>
          <w:sz w:val="24"/>
          <w:szCs w:val="24"/>
          <w:rtl/>
          <w:lang w:bidi="ar-IQ"/>
        </w:rPr>
        <w:t xml:space="preserve">أبو الحسن عبد الحميد سلام، </w:t>
      </w:r>
      <w:r w:rsidRPr="00101C54">
        <w:rPr>
          <w:rFonts w:hint="cs"/>
          <w:b/>
          <w:bCs/>
          <w:sz w:val="24"/>
          <w:szCs w:val="24"/>
          <w:rtl/>
          <w:lang w:bidi="ar-IQ"/>
        </w:rPr>
        <w:t>حيرة النص: بين الترجمة والاقتباس والإعداد والتأليف</w:t>
      </w:r>
      <w:r w:rsidRPr="00101C54">
        <w:rPr>
          <w:rFonts w:hint="cs"/>
          <w:sz w:val="24"/>
          <w:szCs w:val="24"/>
          <w:rtl/>
          <w:lang w:bidi="ar-IQ"/>
        </w:rPr>
        <w:t>، ط2، (الإسكندرية: مركز الإسكندرية للكتاب،1993) ص 145.</w:t>
      </w:r>
    </w:p>
  </w:footnote>
  <w:footnote w:id="210">
    <w:p w:rsidR="004A0CF8" w:rsidRPr="00101C54" w:rsidRDefault="004A0CF8" w:rsidP="00FE2FAB">
      <w:pPr>
        <w:pStyle w:val="a6"/>
        <w:jc w:val="lowKashida"/>
        <w:rPr>
          <w:sz w:val="24"/>
          <w:szCs w:val="24"/>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lang w:bidi="ar-IQ"/>
        </w:rPr>
        <w:t>ماري الياس وحنان قصاب حسن، المعجم المسرحي، مصدر سابق، ص 153.</w:t>
      </w:r>
    </w:p>
  </w:footnote>
  <w:footnote w:id="211">
    <w:p w:rsidR="004A0CF8" w:rsidRPr="00101C54" w:rsidRDefault="004A0CF8" w:rsidP="00FE2FAB">
      <w:pPr>
        <w:pStyle w:val="a6"/>
        <w:jc w:val="lowKashida"/>
        <w:rPr>
          <w:sz w:val="24"/>
          <w:szCs w:val="24"/>
          <w:lang w:bidi="ar-IQ"/>
        </w:rPr>
      </w:pPr>
      <w:r w:rsidRPr="00101C54">
        <w:rPr>
          <w:rStyle w:val="a7"/>
          <w:sz w:val="24"/>
          <w:szCs w:val="24"/>
        </w:rPr>
        <w:footnoteRef/>
      </w:r>
      <w:r w:rsidRPr="00101C54">
        <w:rPr>
          <w:sz w:val="24"/>
          <w:szCs w:val="24"/>
          <w:lang w:bidi="ar-IQ"/>
        </w:rPr>
        <w:t>)</w:t>
      </w:r>
      <w:r w:rsidRPr="00101C54">
        <w:rPr>
          <w:rFonts w:hint="cs"/>
          <w:sz w:val="24"/>
          <w:szCs w:val="24"/>
          <w:rtl/>
          <w:lang w:bidi="ar-IQ"/>
        </w:rPr>
        <w:t>) أرسطو طاليس، فن</w:t>
      </w:r>
      <w:r w:rsidRPr="00101C54">
        <w:rPr>
          <w:rFonts w:hint="cs"/>
          <w:b/>
          <w:bCs/>
          <w:sz w:val="24"/>
          <w:szCs w:val="24"/>
          <w:rtl/>
          <w:lang w:bidi="ar-IQ"/>
        </w:rPr>
        <w:t xml:space="preserve"> </w:t>
      </w:r>
      <w:r w:rsidRPr="00101C54">
        <w:rPr>
          <w:rFonts w:hint="cs"/>
          <w:sz w:val="24"/>
          <w:szCs w:val="24"/>
          <w:rtl/>
          <w:lang w:bidi="ar-IQ"/>
        </w:rPr>
        <w:t>الشعر، ترجمة: إبراهيم حمادة، مصدر سابق، ص 105.</w:t>
      </w:r>
    </w:p>
  </w:footnote>
  <w:footnote w:id="212">
    <w:p w:rsidR="004A0CF8" w:rsidRPr="00101C54" w:rsidRDefault="004A0CF8" w:rsidP="00FE2FAB">
      <w:pPr>
        <w:pStyle w:val="a6"/>
        <w:jc w:val="lowKashida"/>
        <w:rPr>
          <w:sz w:val="24"/>
          <w:szCs w:val="24"/>
          <w:rtl/>
          <w:lang w:bidi="ar-IQ"/>
        </w:rPr>
      </w:pPr>
      <w:r w:rsidRPr="00101C54">
        <w:rPr>
          <w:rStyle w:val="a7"/>
          <w:sz w:val="24"/>
          <w:szCs w:val="24"/>
        </w:rPr>
        <w:footnoteRef/>
      </w:r>
      <w:r w:rsidRPr="00101C54">
        <w:rPr>
          <w:sz w:val="24"/>
          <w:szCs w:val="24"/>
          <w:lang w:bidi="ar-IQ"/>
        </w:rPr>
        <w:t>)</w:t>
      </w:r>
      <w:r w:rsidRPr="00101C54">
        <w:rPr>
          <w:rFonts w:hint="cs"/>
          <w:sz w:val="24"/>
          <w:szCs w:val="24"/>
          <w:rtl/>
          <w:lang w:bidi="ar-IQ"/>
        </w:rPr>
        <w:t>)</w:t>
      </w:r>
      <w:r w:rsidRPr="00101C54">
        <w:rPr>
          <w:sz w:val="24"/>
          <w:szCs w:val="24"/>
          <w:rtl/>
          <w:lang w:bidi="ar-IQ"/>
        </w:rPr>
        <w:t xml:space="preserve"> </w:t>
      </w:r>
      <w:r w:rsidRPr="00101C54">
        <w:rPr>
          <w:rFonts w:hint="cs"/>
          <w:sz w:val="24"/>
          <w:szCs w:val="24"/>
          <w:rtl/>
          <w:lang w:bidi="ar-IQ"/>
        </w:rPr>
        <w:t xml:space="preserve">أكرم اليوسف، </w:t>
      </w:r>
      <w:r w:rsidRPr="00101C54">
        <w:rPr>
          <w:rFonts w:hint="cs"/>
          <w:b/>
          <w:bCs/>
          <w:sz w:val="24"/>
          <w:szCs w:val="24"/>
          <w:rtl/>
          <w:lang w:bidi="ar-IQ"/>
        </w:rPr>
        <w:t>الفضاء المسرحي: دراسة سيمائية</w:t>
      </w:r>
      <w:r w:rsidRPr="00101C54">
        <w:rPr>
          <w:rFonts w:hint="cs"/>
          <w:sz w:val="24"/>
          <w:szCs w:val="24"/>
          <w:rtl/>
          <w:lang w:bidi="ar-IQ"/>
        </w:rPr>
        <w:t>، (دمشق: دار مشرق، 1994) ص 66.</w:t>
      </w:r>
    </w:p>
  </w:footnote>
  <w:footnote w:id="213">
    <w:p w:rsidR="004A0CF8" w:rsidRPr="00101C54" w:rsidRDefault="004A0CF8" w:rsidP="00FE2FAB">
      <w:pPr>
        <w:pStyle w:val="a6"/>
        <w:jc w:val="lowKashida"/>
        <w:rPr>
          <w:sz w:val="24"/>
          <w:szCs w:val="24"/>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lang w:bidi="ar-IQ"/>
        </w:rPr>
        <w:t>أرسطو طاليس، فن</w:t>
      </w:r>
      <w:r w:rsidRPr="00101C54">
        <w:rPr>
          <w:rFonts w:hint="cs"/>
          <w:b/>
          <w:bCs/>
          <w:sz w:val="24"/>
          <w:szCs w:val="24"/>
          <w:rtl/>
          <w:lang w:bidi="ar-IQ"/>
        </w:rPr>
        <w:t xml:space="preserve"> </w:t>
      </w:r>
      <w:r w:rsidRPr="00101C54">
        <w:rPr>
          <w:rFonts w:hint="cs"/>
          <w:sz w:val="24"/>
          <w:szCs w:val="24"/>
          <w:rtl/>
          <w:lang w:bidi="ar-IQ"/>
        </w:rPr>
        <w:t>الشعر ترجمة: إبراهيم حمادة،، مصدر سابق ص 105- 106.</w:t>
      </w:r>
    </w:p>
  </w:footnote>
  <w:footnote w:id="214">
    <w:p w:rsidR="004A0CF8" w:rsidRPr="00101C54" w:rsidRDefault="004A0CF8" w:rsidP="00FE2FAB">
      <w:pPr>
        <w:pStyle w:val="a6"/>
        <w:jc w:val="lowKashida"/>
        <w:rPr>
          <w:sz w:val="24"/>
          <w:szCs w:val="24"/>
          <w:rtl/>
        </w:rPr>
      </w:pPr>
      <w:r w:rsidRPr="00101C54">
        <w:rPr>
          <w:rStyle w:val="a7"/>
          <w:sz w:val="24"/>
          <w:szCs w:val="24"/>
          <w:rtl/>
        </w:rPr>
        <w:t>(</w:t>
      </w:r>
      <w:r w:rsidRPr="00101C54">
        <w:rPr>
          <w:rStyle w:val="a7"/>
          <w:sz w:val="24"/>
          <w:szCs w:val="24"/>
          <w:rtl/>
        </w:rPr>
        <w:footnoteRef/>
      </w:r>
      <w:r w:rsidRPr="00101C54">
        <w:rPr>
          <w:rStyle w:val="a7"/>
          <w:sz w:val="24"/>
          <w:szCs w:val="24"/>
          <w:rtl/>
        </w:rPr>
        <w:t>)</w:t>
      </w:r>
      <w:r>
        <w:rPr>
          <w:sz w:val="24"/>
          <w:szCs w:val="24"/>
          <w:rtl/>
        </w:rPr>
        <w:t xml:space="preserve"> </w:t>
      </w:r>
      <w:r w:rsidRPr="00101C54">
        <w:rPr>
          <w:rFonts w:hint="cs"/>
          <w:sz w:val="24"/>
          <w:szCs w:val="24"/>
          <w:rtl/>
        </w:rPr>
        <w:t>إبراهيم حمادة</w:t>
      </w:r>
      <w:r w:rsidRPr="00101C54">
        <w:rPr>
          <w:sz w:val="24"/>
          <w:szCs w:val="24"/>
          <w:rtl/>
        </w:rPr>
        <w:t xml:space="preserve">، </w:t>
      </w:r>
      <w:r w:rsidRPr="00101C54">
        <w:rPr>
          <w:b/>
          <w:bCs/>
          <w:sz w:val="24"/>
          <w:szCs w:val="24"/>
          <w:rtl/>
        </w:rPr>
        <w:t>معجم المصطلحات الدرامية</w:t>
      </w:r>
      <w:r w:rsidRPr="00101C54">
        <w:rPr>
          <w:rFonts w:hint="cs"/>
          <w:sz w:val="24"/>
          <w:szCs w:val="24"/>
          <w:rtl/>
        </w:rPr>
        <w:t>، (القاهرة: دار الشعب، 1971)</w:t>
      </w:r>
      <w:r w:rsidRPr="00101C54">
        <w:rPr>
          <w:sz w:val="24"/>
          <w:szCs w:val="24"/>
          <w:rtl/>
        </w:rPr>
        <w:t xml:space="preserve"> ص312.</w:t>
      </w:r>
    </w:p>
  </w:footnote>
  <w:footnote w:id="215">
    <w:p w:rsidR="004A0CF8"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 ينظر:</w:t>
      </w:r>
      <w:r w:rsidRPr="00101C54">
        <w:rPr>
          <w:rFonts w:hint="cs"/>
          <w:sz w:val="24"/>
          <w:szCs w:val="24"/>
          <w:rtl/>
          <w:lang w:bidi="ar-IQ"/>
        </w:rPr>
        <w:t xml:space="preserve"> رعد فاضل، </w:t>
      </w:r>
      <w:r w:rsidRPr="00101C54">
        <w:rPr>
          <w:rFonts w:hint="cs"/>
          <w:b/>
          <w:bCs/>
          <w:sz w:val="24"/>
          <w:szCs w:val="24"/>
          <w:rtl/>
          <w:lang w:bidi="ar-IQ"/>
        </w:rPr>
        <w:t>حين أكون مؤلفاً مسرحياً</w:t>
      </w:r>
      <w:r w:rsidRPr="00101C54">
        <w:rPr>
          <w:rFonts w:hint="cs"/>
          <w:sz w:val="24"/>
          <w:szCs w:val="24"/>
          <w:rtl/>
          <w:lang w:bidi="ar-IQ"/>
        </w:rPr>
        <w:t xml:space="preserve">، ندوة واقع التأليف المسرحي في </w:t>
      </w:r>
      <w:proofErr w:type="spellStart"/>
      <w:r w:rsidRPr="00101C54">
        <w:rPr>
          <w:rFonts w:hint="cs"/>
          <w:sz w:val="24"/>
          <w:szCs w:val="24"/>
          <w:rtl/>
          <w:lang w:bidi="ar-IQ"/>
        </w:rPr>
        <w:t>نينوى</w:t>
      </w:r>
      <w:proofErr w:type="spellEnd"/>
      <w:r w:rsidRPr="00101C54">
        <w:rPr>
          <w:rFonts w:hint="cs"/>
          <w:sz w:val="24"/>
          <w:szCs w:val="24"/>
          <w:rtl/>
          <w:lang w:bidi="ar-IQ"/>
        </w:rPr>
        <w:t xml:space="preserve"> وسبل النهوض به،</w:t>
      </w:r>
    </w:p>
    <w:p w:rsidR="004A0CF8" w:rsidRPr="00101C54" w:rsidRDefault="004A0CF8" w:rsidP="00FE2FAB">
      <w:pPr>
        <w:pStyle w:val="a6"/>
        <w:jc w:val="lowKashida"/>
        <w:rPr>
          <w:sz w:val="24"/>
          <w:szCs w:val="24"/>
          <w:rtl/>
          <w:lang w:bidi="ar-IQ"/>
        </w:rPr>
      </w:pPr>
      <w:r w:rsidRPr="00101C54">
        <w:rPr>
          <w:rFonts w:hint="cs"/>
          <w:sz w:val="24"/>
          <w:szCs w:val="24"/>
          <w:rtl/>
          <w:lang w:bidi="ar-IQ"/>
        </w:rPr>
        <w:t>مصدر سابق، ص 247.</w:t>
      </w:r>
    </w:p>
  </w:footnote>
  <w:footnote w:id="216">
    <w:p w:rsidR="004A0CF8" w:rsidRPr="00101C54" w:rsidRDefault="004A0CF8" w:rsidP="00FE2FAB">
      <w:pPr>
        <w:pStyle w:val="a6"/>
        <w:jc w:val="lowKashida"/>
        <w:rPr>
          <w:sz w:val="24"/>
          <w:szCs w:val="24"/>
          <w:lang w:bidi="ar-IQ"/>
        </w:rPr>
      </w:pPr>
      <w:r w:rsidRPr="00101C54">
        <w:rPr>
          <w:rStyle w:val="a7"/>
          <w:sz w:val="24"/>
          <w:szCs w:val="24"/>
        </w:rPr>
        <w:footnoteRef/>
      </w:r>
      <w:r w:rsidRPr="00101C54">
        <w:rPr>
          <w:sz w:val="24"/>
          <w:szCs w:val="24"/>
        </w:rPr>
        <w:t>)</w:t>
      </w:r>
      <w:r w:rsidRPr="00101C54">
        <w:rPr>
          <w:rFonts w:hint="cs"/>
          <w:sz w:val="24"/>
          <w:szCs w:val="24"/>
          <w:rtl/>
        </w:rPr>
        <w:t xml:space="preserve">) </w:t>
      </w:r>
      <w:r w:rsidRPr="00101C54">
        <w:rPr>
          <w:rFonts w:hint="cs"/>
          <w:sz w:val="24"/>
          <w:szCs w:val="24"/>
          <w:rtl/>
          <w:lang w:bidi="ar-IQ"/>
        </w:rPr>
        <w:t xml:space="preserve">عمر الطالب، </w:t>
      </w:r>
      <w:r w:rsidRPr="00101C54">
        <w:rPr>
          <w:rFonts w:hint="cs"/>
          <w:b/>
          <w:bCs/>
          <w:sz w:val="24"/>
          <w:szCs w:val="24"/>
          <w:rtl/>
          <w:lang w:bidi="ar-IQ"/>
        </w:rPr>
        <w:t>نشأة المسرحية في الموصل</w:t>
      </w:r>
      <w:r w:rsidRPr="00101C54">
        <w:rPr>
          <w:rFonts w:hint="cs"/>
          <w:sz w:val="24"/>
          <w:szCs w:val="24"/>
          <w:rtl/>
          <w:lang w:bidi="ar-IQ"/>
        </w:rPr>
        <w:t>، مجلة الجامعة، العدد الثالث، الموصل، 1975، ص 50- 53.</w:t>
      </w:r>
    </w:p>
  </w:footnote>
  <w:footnote w:id="217">
    <w:p w:rsidR="004A0CF8" w:rsidRPr="00101C54" w:rsidRDefault="004A0CF8" w:rsidP="00FE2FAB">
      <w:pPr>
        <w:pStyle w:val="a6"/>
        <w:jc w:val="lowKashida"/>
        <w:rPr>
          <w:sz w:val="24"/>
          <w:szCs w:val="24"/>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rPr>
        <w:t xml:space="preserve">ينظر: </w:t>
      </w:r>
      <w:r w:rsidRPr="00101C54">
        <w:rPr>
          <w:rStyle w:val="a7"/>
          <w:rFonts w:hint="cs"/>
          <w:sz w:val="24"/>
          <w:szCs w:val="24"/>
          <w:rtl/>
        </w:rPr>
        <w:t>ا</w:t>
      </w:r>
      <w:r w:rsidRPr="00101C54">
        <w:rPr>
          <w:rFonts w:hint="cs"/>
          <w:sz w:val="24"/>
          <w:szCs w:val="24"/>
          <w:rtl/>
          <w:lang w:bidi="ar-IQ"/>
        </w:rPr>
        <w:t>حمد قتيبة يونس، التجربة الدرامية في مسرحيات حنا حبش، مصدر سابق، ص 17.</w:t>
      </w:r>
    </w:p>
  </w:footnote>
  <w:footnote w:id="218">
    <w:p w:rsidR="004A0CF8"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w:t>
      </w:r>
      <w:r w:rsidRPr="00101C54">
        <w:rPr>
          <w:sz w:val="24"/>
          <w:szCs w:val="24"/>
          <w:rtl/>
        </w:rPr>
        <w:t xml:space="preserve"> </w:t>
      </w:r>
      <w:r w:rsidRPr="00101C54">
        <w:rPr>
          <w:rFonts w:hint="cs"/>
          <w:sz w:val="24"/>
          <w:szCs w:val="24"/>
          <w:rtl/>
        </w:rPr>
        <w:t>ينظر:</w:t>
      </w:r>
      <w:r w:rsidRPr="00101C54">
        <w:rPr>
          <w:rFonts w:hint="cs"/>
          <w:sz w:val="24"/>
          <w:szCs w:val="24"/>
          <w:rtl/>
          <w:lang w:bidi="ar-IQ"/>
        </w:rPr>
        <w:t xml:space="preserve"> عم</w:t>
      </w:r>
      <w:r w:rsidRPr="00101C54">
        <w:rPr>
          <w:sz w:val="24"/>
          <w:szCs w:val="24"/>
          <w:rtl/>
          <w:lang w:bidi="ar-IQ"/>
        </w:rPr>
        <w:t>ر</w:t>
      </w:r>
      <w:r w:rsidRPr="00101C54">
        <w:rPr>
          <w:rFonts w:hint="cs"/>
          <w:sz w:val="24"/>
          <w:szCs w:val="24"/>
          <w:rtl/>
          <w:lang w:bidi="ar-IQ"/>
        </w:rPr>
        <w:t xml:space="preserve"> الطالب، </w:t>
      </w:r>
      <w:r w:rsidRPr="00101C54">
        <w:rPr>
          <w:rFonts w:hint="cs"/>
          <w:b/>
          <w:bCs/>
          <w:sz w:val="24"/>
          <w:szCs w:val="24"/>
          <w:rtl/>
          <w:lang w:bidi="ar-IQ"/>
        </w:rPr>
        <w:t>تاريخ المسرح في الموصل</w:t>
      </w:r>
      <w:r w:rsidRPr="00101C54">
        <w:rPr>
          <w:rFonts w:hint="cs"/>
          <w:sz w:val="24"/>
          <w:szCs w:val="24"/>
          <w:rtl/>
          <w:lang w:bidi="ar-IQ"/>
        </w:rPr>
        <w:t>، ج1، (الموصل: عدد خاص صادر عن ملتقى السينما في</w:t>
      </w:r>
    </w:p>
    <w:p w:rsidR="004A0CF8" w:rsidRPr="00101C54" w:rsidRDefault="004A0CF8" w:rsidP="00FE2FAB">
      <w:pPr>
        <w:pStyle w:val="a6"/>
        <w:jc w:val="lowKashida"/>
        <w:rPr>
          <w:sz w:val="24"/>
          <w:szCs w:val="24"/>
          <w:lang w:bidi="ar-IQ"/>
        </w:rPr>
      </w:pPr>
      <w:r w:rsidRPr="00101C54">
        <w:rPr>
          <w:rFonts w:hint="cs"/>
          <w:sz w:val="24"/>
          <w:szCs w:val="24"/>
          <w:rtl/>
          <w:lang w:bidi="ar-IQ"/>
        </w:rPr>
        <w:t>الموصل، آب 2000) ص 27- 28.</w:t>
      </w:r>
    </w:p>
  </w:footnote>
  <w:footnote w:id="219">
    <w:p w:rsidR="004A0CF8" w:rsidRDefault="004A0CF8" w:rsidP="00FE2FAB">
      <w:pPr>
        <w:pStyle w:val="a6"/>
        <w:jc w:val="lowKashida"/>
        <w:rPr>
          <w:sz w:val="24"/>
          <w:szCs w:val="24"/>
          <w:rtl/>
          <w:lang w:bidi="ar-IQ"/>
        </w:rPr>
      </w:pPr>
      <w:r w:rsidRPr="00101C54">
        <w:rPr>
          <w:sz w:val="24"/>
          <w:szCs w:val="24"/>
        </w:rPr>
        <w:t>(</w:t>
      </w:r>
      <w:r w:rsidRPr="00101C54">
        <w:rPr>
          <w:rStyle w:val="a7"/>
          <w:sz w:val="24"/>
          <w:szCs w:val="24"/>
        </w:rPr>
        <w:footnoteRef/>
      </w:r>
      <w:r w:rsidRPr="00101C54">
        <w:rPr>
          <w:sz w:val="24"/>
          <w:szCs w:val="24"/>
        </w:rPr>
        <w:t>)</w:t>
      </w:r>
      <w:r w:rsidRPr="00101C54">
        <w:rPr>
          <w:rFonts w:hint="cs"/>
          <w:sz w:val="24"/>
          <w:szCs w:val="24"/>
          <w:rtl/>
        </w:rPr>
        <w:t xml:space="preserve"> </w:t>
      </w:r>
      <w:r w:rsidRPr="00101C54">
        <w:rPr>
          <w:rFonts w:hint="cs"/>
          <w:sz w:val="24"/>
          <w:szCs w:val="24"/>
          <w:rtl/>
          <w:lang w:bidi="ar-IQ"/>
        </w:rPr>
        <w:t xml:space="preserve">ينظر: عمر الطالب وآخرون، موسوعة الموصل الحضارية، </w:t>
      </w:r>
      <w:r w:rsidRPr="00101C54">
        <w:rPr>
          <w:sz w:val="24"/>
          <w:szCs w:val="24"/>
          <w:rtl/>
          <w:lang w:bidi="ar-IQ"/>
        </w:rPr>
        <w:t>(</w:t>
      </w:r>
      <w:r w:rsidRPr="00101C54">
        <w:rPr>
          <w:rFonts w:hint="cs"/>
          <w:sz w:val="24"/>
          <w:szCs w:val="24"/>
          <w:rtl/>
          <w:lang w:bidi="ar-IQ"/>
        </w:rPr>
        <w:t xml:space="preserve">المجلد الخامس) </w:t>
      </w:r>
      <w:r w:rsidRPr="00101C54">
        <w:rPr>
          <w:rFonts w:hint="eastAsia"/>
          <w:sz w:val="24"/>
          <w:szCs w:val="24"/>
          <w:rtl/>
          <w:lang w:bidi="ar-IQ"/>
        </w:rPr>
        <w:t>،</w:t>
      </w:r>
      <w:r w:rsidRPr="00101C54">
        <w:rPr>
          <w:rFonts w:hint="cs"/>
          <w:sz w:val="24"/>
          <w:szCs w:val="24"/>
          <w:rtl/>
          <w:lang w:bidi="ar-IQ"/>
        </w:rPr>
        <w:t xml:space="preserve"> مصدر سابق، ص</w:t>
      </w:r>
    </w:p>
    <w:p w:rsidR="004A0CF8" w:rsidRPr="00101C54" w:rsidRDefault="004A0CF8" w:rsidP="00FE2FAB">
      <w:pPr>
        <w:pStyle w:val="a6"/>
        <w:jc w:val="lowKashida"/>
        <w:rPr>
          <w:sz w:val="24"/>
          <w:szCs w:val="24"/>
          <w:rtl/>
          <w:lang w:bidi="ar-IQ"/>
        </w:rPr>
      </w:pPr>
      <w:r>
        <w:rPr>
          <w:rFonts w:hint="cs"/>
          <w:sz w:val="24"/>
          <w:szCs w:val="24"/>
          <w:rtl/>
          <w:lang w:bidi="ar-IQ"/>
        </w:rPr>
        <w:t xml:space="preserve">   </w:t>
      </w:r>
      <w:r w:rsidRPr="00101C54">
        <w:rPr>
          <w:rFonts w:hint="cs"/>
          <w:sz w:val="24"/>
          <w:szCs w:val="24"/>
          <w:rtl/>
          <w:lang w:bidi="ar-IQ"/>
        </w:rPr>
        <w:t xml:space="preserve"> 418-420.</w:t>
      </w:r>
    </w:p>
  </w:footnote>
  <w:footnote w:id="220">
    <w:p w:rsidR="004A0CF8" w:rsidRDefault="004A0CF8" w:rsidP="00FE2FAB">
      <w:pPr>
        <w:pStyle w:val="a6"/>
        <w:jc w:val="lowKashida"/>
        <w:rPr>
          <w:sz w:val="24"/>
          <w:szCs w:val="24"/>
          <w:rtl/>
          <w:lang w:bidi="ar-IQ"/>
        </w:rPr>
      </w:pPr>
      <w:r w:rsidRPr="00101C54">
        <w:rPr>
          <w:rStyle w:val="a7"/>
          <w:sz w:val="24"/>
          <w:szCs w:val="24"/>
        </w:rPr>
        <w:footnoteRef/>
      </w:r>
      <w:r w:rsidRPr="00101C54">
        <w:rPr>
          <w:sz w:val="24"/>
          <w:szCs w:val="24"/>
        </w:rPr>
        <w:t>)</w:t>
      </w:r>
      <w:r w:rsidRPr="00101C54">
        <w:rPr>
          <w:rFonts w:hint="cs"/>
          <w:sz w:val="24"/>
          <w:szCs w:val="24"/>
          <w:rtl/>
        </w:rPr>
        <w:t xml:space="preserve">) </w:t>
      </w:r>
      <w:r w:rsidRPr="00101C54">
        <w:rPr>
          <w:rFonts w:hint="cs"/>
          <w:sz w:val="24"/>
          <w:szCs w:val="24"/>
          <w:rtl/>
          <w:lang w:bidi="ar-IQ"/>
        </w:rPr>
        <w:t>ياسي</w:t>
      </w:r>
      <w:r w:rsidRPr="00101C54">
        <w:rPr>
          <w:rFonts w:hint="eastAsia"/>
          <w:sz w:val="24"/>
          <w:szCs w:val="24"/>
          <w:rtl/>
          <w:lang w:bidi="ar-IQ"/>
        </w:rPr>
        <w:t>ن</w:t>
      </w:r>
      <w:r w:rsidRPr="00101C54">
        <w:rPr>
          <w:rFonts w:hint="cs"/>
          <w:sz w:val="24"/>
          <w:szCs w:val="24"/>
          <w:rtl/>
          <w:lang w:bidi="ar-IQ"/>
        </w:rPr>
        <w:t xml:space="preserve"> النصير، </w:t>
      </w:r>
      <w:r w:rsidRPr="00101C54">
        <w:rPr>
          <w:rFonts w:hint="cs"/>
          <w:b/>
          <w:bCs/>
          <w:sz w:val="24"/>
          <w:szCs w:val="24"/>
          <w:rtl/>
          <w:lang w:bidi="ar-IQ"/>
        </w:rPr>
        <w:t>وجها لوجه: دراسات في المسرحية العراقية الحديثة</w:t>
      </w:r>
      <w:r w:rsidRPr="00101C54">
        <w:rPr>
          <w:rFonts w:hint="cs"/>
          <w:sz w:val="24"/>
          <w:szCs w:val="24"/>
          <w:rtl/>
          <w:lang w:bidi="ar-IQ"/>
        </w:rPr>
        <w:t xml:space="preserve">، </w:t>
      </w:r>
      <w:r w:rsidRPr="00101C54">
        <w:rPr>
          <w:sz w:val="24"/>
          <w:szCs w:val="24"/>
          <w:rtl/>
          <w:lang w:bidi="ar-IQ"/>
        </w:rPr>
        <w:t>(</w:t>
      </w:r>
      <w:r w:rsidRPr="00101C54">
        <w:rPr>
          <w:rFonts w:hint="cs"/>
          <w:sz w:val="24"/>
          <w:szCs w:val="24"/>
          <w:rtl/>
          <w:lang w:bidi="ar-IQ"/>
        </w:rPr>
        <w:t>بغداد: اتحاد الأدباء في العراق،</w:t>
      </w:r>
    </w:p>
    <w:p w:rsidR="004A0CF8" w:rsidRPr="00101C54" w:rsidRDefault="004A0CF8" w:rsidP="00FE2FAB">
      <w:pPr>
        <w:pStyle w:val="a6"/>
        <w:jc w:val="lowKashida"/>
        <w:rPr>
          <w:sz w:val="24"/>
          <w:szCs w:val="24"/>
          <w:lang w:bidi="ar-IQ"/>
        </w:rPr>
      </w:pPr>
      <w:r>
        <w:rPr>
          <w:rFonts w:hint="cs"/>
          <w:sz w:val="24"/>
          <w:szCs w:val="24"/>
          <w:rtl/>
          <w:lang w:bidi="ar-IQ"/>
        </w:rPr>
        <w:t xml:space="preserve">  </w:t>
      </w:r>
      <w:r w:rsidRPr="00101C54">
        <w:rPr>
          <w:rFonts w:hint="cs"/>
          <w:sz w:val="24"/>
          <w:szCs w:val="24"/>
          <w:rtl/>
          <w:lang w:bidi="ar-IQ"/>
        </w:rPr>
        <w:t xml:space="preserve"> 1976) ص 100. </w:t>
      </w:r>
    </w:p>
  </w:footnote>
  <w:footnote w:id="221">
    <w:p w:rsidR="004A0CF8" w:rsidRPr="00101C54" w:rsidRDefault="004A0CF8" w:rsidP="00FE2FAB">
      <w:pPr>
        <w:pStyle w:val="a6"/>
        <w:jc w:val="lowKashida"/>
        <w:rPr>
          <w:sz w:val="24"/>
          <w:szCs w:val="24"/>
          <w:rtl/>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Pr>
          <w:rFonts w:hint="cs"/>
          <w:sz w:val="24"/>
          <w:szCs w:val="24"/>
          <w:rtl/>
        </w:rPr>
        <w:t xml:space="preserve"> </w:t>
      </w:r>
      <w:r w:rsidRPr="00101C54">
        <w:rPr>
          <w:rFonts w:hint="cs"/>
          <w:sz w:val="24"/>
          <w:szCs w:val="24"/>
          <w:rtl/>
        </w:rPr>
        <w:t>ينظر:</w:t>
      </w:r>
      <w:r w:rsidRPr="00101C54">
        <w:rPr>
          <w:sz w:val="24"/>
          <w:szCs w:val="24"/>
          <w:rtl/>
        </w:rPr>
        <w:t xml:space="preserve"> </w:t>
      </w:r>
      <w:r w:rsidRPr="00101C54">
        <w:rPr>
          <w:rFonts w:hint="cs"/>
          <w:sz w:val="24"/>
          <w:szCs w:val="24"/>
          <w:rtl/>
        </w:rPr>
        <w:t>موفق الطائي، سيرة مسرح: المسرح في الموصل</w:t>
      </w:r>
      <w:r w:rsidRPr="00101C54">
        <w:rPr>
          <w:rFonts w:hint="cs"/>
          <w:b/>
          <w:bCs/>
          <w:sz w:val="24"/>
          <w:szCs w:val="24"/>
          <w:rtl/>
        </w:rPr>
        <w:t xml:space="preserve"> 1970- 2003</w:t>
      </w:r>
      <w:r w:rsidRPr="00101C54">
        <w:rPr>
          <w:rFonts w:hint="cs"/>
          <w:sz w:val="24"/>
          <w:szCs w:val="24"/>
          <w:rtl/>
        </w:rPr>
        <w:t xml:space="preserve">، مصدر سابق ص 134. </w:t>
      </w:r>
    </w:p>
    <w:p w:rsidR="004A0CF8" w:rsidRPr="00101C54" w:rsidRDefault="004A0CF8" w:rsidP="00FE2FAB">
      <w:pPr>
        <w:pStyle w:val="a6"/>
        <w:jc w:val="lowKashida"/>
        <w:rPr>
          <w:sz w:val="24"/>
          <w:szCs w:val="24"/>
          <w:rtl/>
          <w:lang w:bidi="ar-IQ"/>
        </w:rPr>
      </w:pPr>
      <w:r>
        <w:rPr>
          <w:rFonts w:hint="cs"/>
          <w:sz w:val="24"/>
          <w:szCs w:val="24"/>
          <w:rtl/>
        </w:rPr>
        <w:t xml:space="preserve">    </w:t>
      </w:r>
      <w:r w:rsidRPr="00101C54">
        <w:rPr>
          <w:rFonts w:hint="cs"/>
          <w:sz w:val="24"/>
          <w:szCs w:val="24"/>
          <w:rtl/>
        </w:rPr>
        <w:t xml:space="preserve">وللمزيد ينظر : </w:t>
      </w:r>
      <w:r w:rsidRPr="00101C54">
        <w:rPr>
          <w:rFonts w:hint="cs"/>
          <w:sz w:val="24"/>
          <w:szCs w:val="24"/>
          <w:rtl/>
          <w:lang w:bidi="ar-IQ"/>
        </w:rPr>
        <w:t xml:space="preserve">خضر جمعة حسن، حصاد المسرح في </w:t>
      </w:r>
      <w:proofErr w:type="spellStart"/>
      <w:r w:rsidRPr="00101C54">
        <w:rPr>
          <w:rFonts w:hint="cs"/>
          <w:sz w:val="24"/>
          <w:szCs w:val="24"/>
          <w:rtl/>
          <w:lang w:bidi="ar-IQ"/>
        </w:rPr>
        <w:t>نينوى</w:t>
      </w:r>
      <w:proofErr w:type="spellEnd"/>
      <w:r w:rsidRPr="00101C54">
        <w:rPr>
          <w:rFonts w:hint="cs"/>
          <w:sz w:val="24"/>
          <w:szCs w:val="24"/>
          <w:rtl/>
          <w:lang w:bidi="ar-IQ"/>
        </w:rPr>
        <w:t xml:space="preserve">، مصدر سابق، ص 120 </w:t>
      </w:r>
      <w:r w:rsidRPr="00101C54">
        <w:rPr>
          <w:sz w:val="24"/>
          <w:szCs w:val="24"/>
          <w:rtl/>
          <w:lang w:bidi="ar-IQ"/>
        </w:rPr>
        <w:t>–</w:t>
      </w:r>
      <w:r w:rsidRPr="00101C54">
        <w:rPr>
          <w:rFonts w:hint="cs"/>
          <w:sz w:val="24"/>
          <w:szCs w:val="24"/>
          <w:rtl/>
          <w:lang w:bidi="ar-IQ"/>
        </w:rPr>
        <w:t xml:space="preserve"> ص 125.</w:t>
      </w:r>
    </w:p>
  </w:footnote>
  <w:footnote w:id="222">
    <w:p w:rsidR="004A0CF8" w:rsidRPr="00101C54" w:rsidRDefault="004A0CF8" w:rsidP="00FE2FAB">
      <w:pPr>
        <w:pStyle w:val="a6"/>
        <w:jc w:val="lowKashida"/>
        <w:rPr>
          <w:sz w:val="24"/>
          <w:szCs w:val="24"/>
          <w:rtl/>
          <w:lang w:bidi="ar-IQ"/>
        </w:rPr>
      </w:pPr>
      <w:r w:rsidRPr="00101C54">
        <w:rPr>
          <w:sz w:val="24"/>
          <w:szCs w:val="24"/>
          <w:lang w:bidi="ar-IQ"/>
        </w:rPr>
        <w:t>(</w:t>
      </w:r>
      <w:r w:rsidRPr="00101C54">
        <w:rPr>
          <w:rStyle w:val="a7"/>
          <w:sz w:val="24"/>
          <w:szCs w:val="24"/>
        </w:rPr>
        <w:footnoteRef/>
      </w:r>
      <w:r w:rsidRPr="00101C54">
        <w:rPr>
          <w:sz w:val="24"/>
          <w:szCs w:val="24"/>
          <w:lang w:bidi="ar-IQ"/>
        </w:rPr>
        <w:t>)</w:t>
      </w:r>
      <w:r>
        <w:rPr>
          <w:rFonts w:hint="cs"/>
          <w:sz w:val="24"/>
          <w:szCs w:val="24"/>
          <w:rtl/>
        </w:rPr>
        <w:t xml:space="preserve"> </w:t>
      </w:r>
      <w:r w:rsidRPr="00101C54">
        <w:rPr>
          <w:sz w:val="24"/>
          <w:szCs w:val="24"/>
          <w:rtl/>
        </w:rPr>
        <w:t xml:space="preserve"> </w:t>
      </w:r>
      <w:r w:rsidRPr="00101C54">
        <w:rPr>
          <w:rFonts w:hint="cs"/>
          <w:sz w:val="24"/>
          <w:szCs w:val="24"/>
          <w:rtl/>
          <w:lang w:bidi="ar-IQ"/>
        </w:rPr>
        <w:t>ينظر: عمر الطالب، نشأة المسرحية في الموصل، مصدر سابق، ص 56.</w:t>
      </w:r>
    </w:p>
  </w:footnote>
  <w:footnote w:id="223">
    <w:p w:rsidR="004A0CF8" w:rsidRDefault="004A0CF8" w:rsidP="00FE2FAB">
      <w:pPr>
        <w:pStyle w:val="a6"/>
        <w:jc w:val="lowKashida"/>
        <w:rPr>
          <w:sz w:val="24"/>
          <w:szCs w:val="24"/>
          <w:rtl/>
        </w:rPr>
      </w:pPr>
      <w:r w:rsidRPr="00101C54">
        <w:rPr>
          <w:rStyle w:val="a7"/>
          <w:sz w:val="24"/>
          <w:szCs w:val="24"/>
          <w:rtl/>
        </w:rPr>
        <w:sym w:font="Symbol" w:char="F0B7"/>
      </w:r>
      <w:r w:rsidRPr="00101C54">
        <w:rPr>
          <w:sz w:val="24"/>
          <w:szCs w:val="24"/>
          <w:rtl/>
        </w:rPr>
        <w:t xml:space="preserve"> </w:t>
      </w:r>
      <w:r w:rsidRPr="00101C54">
        <w:rPr>
          <w:rFonts w:hint="cs"/>
          <w:sz w:val="24"/>
          <w:szCs w:val="24"/>
          <w:rtl/>
        </w:rPr>
        <w:t>وهي من الفرق المهمة والمؤثرة في المشهد المسرحي الموصلي والعراقي، لما تمتلكه من رصيد فني كبير، وكان ل</w:t>
      </w:r>
      <w:r>
        <w:rPr>
          <w:rFonts w:hint="cs"/>
          <w:sz w:val="24"/>
          <w:szCs w:val="24"/>
          <w:rtl/>
        </w:rPr>
        <w:t xml:space="preserve">تأسيسها من ذوي الاختصاص المسرحي ومنهم كتاب النصوص المسرحية </w:t>
      </w:r>
      <w:r w:rsidRPr="00101C54">
        <w:rPr>
          <w:rFonts w:hint="cs"/>
          <w:sz w:val="24"/>
          <w:szCs w:val="24"/>
          <w:rtl/>
        </w:rPr>
        <w:t>الأثر الكبير في نشاط الحركة المسرح</w:t>
      </w:r>
      <w:r>
        <w:rPr>
          <w:rFonts w:hint="cs"/>
          <w:sz w:val="24"/>
          <w:szCs w:val="24"/>
          <w:rtl/>
        </w:rPr>
        <w:t>ية في المدينة، ومن أهم أهدافها</w:t>
      </w:r>
      <w:r w:rsidRPr="00101C54">
        <w:rPr>
          <w:rFonts w:hint="cs"/>
          <w:sz w:val="24"/>
          <w:szCs w:val="24"/>
          <w:rtl/>
        </w:rPr>
        <w:t xml:space="preserve"> المساهمة في بناء مسرح عراقي دائم يبث الوعي المسرحي بين جماهير الشعب ، هذا وقد ترجمت الفرقة سياستها الفنية عبر تقديمها لنصوص مسرحيات محلية وعربية وعالمية ذات مضامين إنسانية هادفة والتي محورها الإنسان ومشاكله وتطلعاته في الانعتاق والعيش الكريم. ومنذ العام</w:t>
      </w:r>
      <w:r w:rsidRPr="004165AD">
        <w:rPr>
          <w:rFonts w:hint="cs"/>
          <w:sz w:val="28"/>
          <w:szCs w:val="28"/>
          <w:rtl/>
        </w:rPr>
        <w:t xml:space="preserve">= </w:t>
      </w:r>
    </w:p>
    <w:p w:rsidR="004A0CF8" w:rsidRPr="00101C54" w:rsidRDefault="004A0CF8" w:rsidP="00FE2FAB">
      <w:pPr>
        <w:pStyle w:val="a6"/>
        <w:jc w:val="lowKashida"/>
        <w:rPr>
          <w:sz w:val="24"/>
          <w:szCs w:val="24"/>
          <w:lang w:bidi="ar-IQ"/>
        </w:rPr>
      </w:pPr>
      <w:r>
        <w:rPr>
          <w:rFonts w:hint="cs"/>
          <w:sz w:val="24"/>
          <w:szCs w:val="24"/>
          <w:rtl/>
          <w:lang w:bidi="ar-IQ"/>
        </w:rPr>
        <w:t>= 1969</w:t>
      </w:r>
      <w:r w:rsidRPr="00101C54">
        <w:rPr>
          <w:rFonts w:hint="cs"/>
          <w:sz w:val="24"/>
          <w:szCs w:val="24"/>
          <w:rtl/>
        </w:rPr>
        <w:t>الى 2000م قدمت  الفرقة ما يقارب الثلاثون عملا مسرحياً.</w:t>
      </w:r>
      <w:r w:rsidRPr="00101C54">
        <w:rPr>
          <w:rFonts w:hint="cs"/>
          <w:sz w:val="24"/>
          <w:szCs w:val="24"/>
          <w:rtl/>
          <w:lang w:bidi="ar-IQ"/>
        </w:rPr>
        <w:t xml:space="preserve"> ينظر: موفق الطائي، سيرة مسرح، مصدر سابق، ص 9- 10.</w:t>
      </w:r>
    </w:p>
  </w:footnote>
  <w:footnote w:id="224">
    <w:p w:rsidR="004A0CF8" w:rsidRPr="00101C54" w:rsidRDefault="004A0CF8" w:rsidP="00FE2FAB">
      <w:pPr>
        <w:pStyle w:val="a6"/>
        <w:jc w:val="lowKashida"/>
        <w:rPr>
          <w:sz w:val="24"/>
          <w:szCs w:val="24"/>
          <w:rtl/>
          <w:lang w:bidi="ar-IQ"/>
        </w:rPr>
      </w:pPr>
      <w:r w:rsidRPr="00101C54">
        <w:rPr>
          <w:sz w:val="24"/>
          <w:szCs w:val="24"/>
        </w:rPr>
        <w:t>(</w:t>
      </w:r>
      <w:r w:rsidRPr="00101C54">
        <w:rPr>
          <w:rStyle w:val="a7"/>
          <w:sz w:val="24"/>
          <w:szCs w:val="24"/>
        </w:rPr>
        <w:footnoteRef/>
      </w:r>
      <w:r w:rsidRPr="00101C54">
        <w:rPr>
          <w:sz w:val="24"/>
          <w:szCs w:val="24"/>
        </w:rPr>
        <w:t>)</w:t>
      </w:r>
      <w:r w:rsidRPr="00101C54">
        <w:rPr>
          <w:sz w:val="24"/>
          <w:szCs w:val="24"/>
          <w:rtl/>
        </w:rPr>
        <w:t xml:space="preserve"> </w:t>
      </w:r>
      <w:r w:rsidRPr="00101C54">
        <w:rPr>
          <w:rFonts w:hint="cs"/>
          <w:sz w:val="24"/>
          <w:szCs w:val="24"/>
          <w:rtl/>
          <w:lang w:bidi="ar-IQ"/>
        </w:rPr>
        <w:t xml:space="preserve">جلال جميل محمد، </w:t>
      </w:r>
      <w:r w:rsidRPr="00101C54">
        <w:rPr>
          <w:rFonts w:hint="cs"/>
          <w:b/>
          <w:bCs/>
          <w:sz w:val="24"/>
          <w:szCs w:val="24"/>
          <w:rtl/>
          <w:lang w:bidi="ar-IQ"/>
        </w:rPr>
        <w:t xml:space="preserve">إشكالية التأليف في المسرح الشعري: الموصل </w:t>
      </w:r>
      <w:proofErr w:type="spellStart"/>
      <w:r w:rsidRPr="00101C54">
        <w:rPr>
          <w:rFonts w:hint="cs"/>
          <w:b/>
          <w:bCs/>
          <w:sz w:val="24"/>
          <w:szCs w:val="24"/>
          <w:rtl/>
          <w:lang w:bidi="ar-IQ"/>
        </w:rPr>
        <w:t>أنموذجا</w:t>
      </w:r>
      <w:proofErr w:type="spellEnd"/>
      <w:r>
        <w:rPr>
          <w:rFonts w:hint="cs"/>
          <w:sz w:val="24"/>
          <w:szCs w:val="24"/>
          <w:rtl/>
          <w:lang w:bidi="ar-IQ"/>
        </w:rPr>
        <w:t>،</w:t>
      </w:r>
      <w:r w:rsidRPr="00101C54">
        <w:rPr>
          <w:rFonts w:hint="cs"/>
          <w:sz w:val="24"/>
          <w:szCs w:val="24"/>
          <w:rtl/>
          <w:lang w:bidi="ar-IQ"/>
        </w:rPr>
        <w:t xml:space="preserve"> ندوة المسرح في</w:t>
      </w:r>
      <w:r>
        <w:rPr>
          <w:rFonts w:hint="cs"/>
          <w:sz w:val="24"/>
          <w:szCs w:val="24"/>
          <w:rtl/>
          <w:lang w:bidi="ar-IQ"/>
        </w:rPr>
        <w:t xml:space="preserve"> </w:t>
      </w:r>
      <w:r w:rsidRPr="00101C54">
        <w:rPr>
          <w:rFonts w:hint="cs"/>
          <w:sz w:val="24"/>
          <w:szCs w:val="24"/>
          <w:rtl/>
          <w:lang w:bidi="ar-IQ"/>
        </w:rPr>
        <w:t>الموصل، مصدر سابق، ص 39.</w:t>
      </w:r>
    </w:p>
  </w:footnote>
  <w:footnote w:id="225">
    <w:p w:rsidR="004A0CF8" w:rsidRPr="00101C54" w:rsidRDefault="004A0CF8" w:rsidP="00FE2FAB">
      <w:pPr>
        <w:pStyle w:val="a6"/>
        <w:jc w:val="lowKashida"/>
        <w:rPr>
          <w:sz w:val="24"/>
          <w:szCs w:val="24"/>
          <w:lang w:bidi="ar-IQ"/>
        </w:rPr>
      </w:pPr>
      <w:r w:rsidRPr="00101C54">
        <w:rPr>
          <w:sz w:val="24"/>
          <w:szCs w:val="24"/>
        </w:rPr>
        <w:t>(</w:t>
      </w:r>
      <w:r w:rsidRPr="00101C54">
        <w:rPr>
          <w:rStyle w:val="a7"/>
          <w:sz w:val="24"/>
          <w:szCs w:val="24"/>
        </w:rPr>
        <w:footnoteRef/>
      </w:r>
      <w:r w:rsidRPr="00101C54">
        <w:rPr>
          <w:sz w:val="24"/>
          <w:szCs w:val="24"/>
        </w:rPr>
        <w:t>)</w:t>
      </w:r>
      <w:r w:rsidRPr="00101C54">
        <w:rPr>
          <w:rFonts w:hint="cs"/>
          <w:sz w:val="24"/>
          <w:szCs w:val="24"/>
          <w:rtl/>
          <w:lang w:bidi="ar-IQ"/>
        </w:rPr>
        <w:t xml:space="preserve"> ينظر: المصدر نفسه، ص 39- 48.</w:t>
      </w:r>
    </w:p>
  </w:footnote>
  <w:footnote w:id="226">
    <w:p w:rsidR="004A0CF8" w:rsidRDefault="004A0CF8" w:rsidP="00FE2FAB">
      <w:pPr>
        <w:pStyle w:val="a6"/>
        <w:jc w:val="lowKashida"/>
        <w:rPr>
          <w:sz w:val="24"/>
          <w:szCs w:val="24"/>
          <w:rtl/>
          <w:lang w:bidi="ar-IQ"/>
        </w:rPr>
      </w:pPr>
      <w:r w:rsidRPr="00101C54">
        <w:rPr>
          <w:sz w:val="24"/>
          <w:szCs w:val="24"/>
        </w:rPr>
        <w:t>(</w:t>
      </w:r>
      <w:r w:rsidRPr="00101C54">
        <w:rPr>
          <w:rStyle w:val="a7"/>
          <w:sz w:val="24"/>
          <w:szCs w:val="24"/>
        </w:rPr>
        <w:footnoteRef/>
      </w:r>
      <w:r w:rsidRPr="00101C54">
        <w:rPr>
          <w:sz w:val="24"/>
          <w:szCs w:val="24"/>
        </w:rPr>
        <w:t>)</w:t>
      </w:r>
      <w:r w:rsidRPr="00101C54">
        <w:rPr>
          <w:rFonts w:hint="cs"/>
          <w:sz w:val="24"/>
          <w:szCs w:val="24"/>
          <w:rtl/>
          <w:lang w:bidi="ar-IQ"/>
        </w:rPr>
        <w:t xml:space="preserve"> </w:t>
      </w:r>
      <w:r w:rsidRPr="00101C54">
        <w:rPr>
          <w:rFonts w:hint="cs"/>
          <w:sz w:val="24"/>
          <w:szCs w:val="24"/>
          <w:rtl/>
        </w:rPr>
        <w:t>ينظر:</w:t>
      </w:r>
      <w:r w:rsidRPr="00101C54">
        <w:rPr>
          <w:sz w:val="24"/>
          <w:szCs w:val="24"/>
          <w:rtl/>
        </w:rPr>
        <w:t xml:space="preserve"> </w:t>
      </w:r>
      <w:r w:rsidRPr="00101C54">
        <w:rPr>
          <w:rFonts w:hint="cs"/>
          <w:sz w:val="24"/>
          <w:szCs w:val="24"/>
          <w:rtl/>
          <w:lang w:bidi="ar-IQ"/>
        </w:rPr>
        <w:t xml:space="preserve">طارق فاضل السنجري، </w:t>
      </w:r>
      <w:r w:rsidRPr="00101C54">
        <w:rPr>
          <w:rFonts w:hint="cs"/>
          <w:b/>
          <w:bCs/>
          <w:sz w:val="24"/>
          <w:szCs w:val="24"/>
          <w:rtl/>
          <w:lang w:bidi="ar-IQ"/>
        </w:rPr>
        <w:t>فرقة مسرح الرواد: ثلاثون عاما من العطاء الفني</w:t>
      </w:r>
      <w:r w:rsidRPr="00101C54">
        <w:rPr>
          <w:rFonts w:hint="cs"/>
          <w:sz w:val="24"/>
          <w:szCs w:val="24"/>
          <w:rtl/>
          <w:lang w:bidi="ar-IQ"/>
        </w:rPr>
        <w:t>، ندوة المسرح في</w:t>
      </w:r>
    </w:p>
    <w:p w:rsidR="004A0CF8" w:rsidRPr="00101C54" w:rsidRDefault="004A0CF8" w:rsidP="00FE2FAB">
      <w:pPr>
        <w:pStyle w:val="a6"/>
        <w:jc w:val="lowKashida"/>
        <w:rPr>
          <w:sz w:val="24"/>
          <w:szCs w:val="24"/>
          <w:lang w:bidi="ar-IQ"/>
        </w:rPr>
      </w:pPr>
      <w:r w:rsidRPr="00101C54">
        <w:rPr>
          <w:rFonts w:hint="cs"/>
          <w:sz w:val="24"/>
          <w:szCs w:val="24"/>
          <w:rtl/>
          <w:lang w:bidi="ar-IQ"/>
        </w:rPr>
        <w:t xml:space="preserve">الموصل، مصدر سابق، ص 31. </w:t>
      </w:r>
    </w:p>
  </w:footnote>
  <w:footnote w:id="227">
    <w:p w:rsidR="004A0CF8" w:rsidRPr="00101C54" w:rsidRDefault="004A0CF8" w:rsidP="00FE2FAB">
      <w:pPr>
        <w:pStyle w:val="a6"/>
        <w:jc w:val="lowKashida"/>
        <w:rPr>
          <w:sz w:val="24"/>
          <w:szCs w:val="24"/>
        </w:rPr>
      </w:pPr>
      <w:r w:rsidRPr="00101C54">
        <w:rPr>
          <w:sz w:val="24"/>
          <w:szCs w:val="24"/>
        </w:rPr>
        <w:footnoteRef/>
      </w:r>
      <w:r w:rsidRPr="00101C54">
        <w:rPr>
          <w:sz w:val="24"/>
          <w:szCs w:val="24"/>
        </w:rPr>
        <w:t>)</w:t>
      </w:r>
      <w:r w:rsidRPr="00101C54">
        <w:rPr>
          <w:rFonts w:hint="cs"/>
          <w:sz w:val="24"/>
          <w:szCs w:val="24"/>
          <w:rtl/>
        </w:rPr>
        <w:t>)</w:t>
      </w:r>
      <w:r w:rsidRPr="00101C54">
        <w:rPr>
          <w:sz w:val="24"/>
          <w:szCs w:val="24"/>
          <w:rtl/>
        </w:rPr>
        <w:t xml:space="preserve"> </w:t>
      </w:r>
      <w:r w:rsidRPr="00101C54">
        <w:rPr>
          <w:rFonts w:hint="cs"/>
          <w:sz w:val="24"/>
          <w:szCs w:val="24"/>
          <w:rtl/>
        </w:rPr>
        <w:t xml:space="preserve">نجم الدين عبد الله سليم ، المسرح في الموصل: 1990- 1991، مصدر سابق، ص 17 </w:t>
      </w:r>
      <w:r w:rsidRPr="00101C54">
        <w:rPr>
          <w:sz w:val="24"/>
          <w:szCs w:val="24"/>
          <w:rtl/>
        </w:rPr>
        <w:t>–</w:t>
      </w:r>
      <w:r w:rsidRPr="00101C54">
        <w:rPr>
          <w:rFonts w:hint="cs"/>
          <w:sz w:val="24"/>
          <w:szCs w:val="24"/>
          <w:rtl/>
        </w:rPr>
        <w:t xml:space="preserve"> 29.</w:t>
      </w:r>
    </w:p>
  </w:footnote>
  <w:footnote w:id="228">
    <w:p w:rsidR="004A0CF8" w:rsidRDefault="004A0CF8" w:rsidP="00FE2FAB">
      <w:pPr>
        <w:pStyle w:val="a6"/>
        <w:jc w:val="lowKashida"/>
        <w:rPr>
          <w:sz w:val="24"/>
          <w:szCs w:val="24"/>
          <w:rtl/>
        </w:rPr>
      </w:pPr>
      <w:r w:rsidRPr="00101C54">
        <w:rPr>
          <w:sz w:val="24"/>
          <w:szCs w:val="24"/>
          <w:vertAlign w:val="superscript"/>
          <w:rtl/>
        </w:rPr>
        <w:sym w:font="Symbol" w:char="F0B7"/>
      </w:r>
      <w:r w:rsidRPr="00101C54">
        <w:rPr>
          <w:sz w:val="24"/>
          <w:szCs w:val="24"/>
          <w:rtl/>
        </w:rPr>
        <w:t xml:space="preserve"> </w:t>
      </w:r>
      <w:r w:rsidRPr="00101C54">
        <w:rPr>
          <w:rFonts w:hint="cs"/>
          <w:sz w:val="24"/>
          <w:szCs w:val="24"/>
          <w:rtl/>
        </w:rPr>
        <w:t xml:space="preserve"> راجع ملحق رقم 2: جدول يبين النصوص المسرحية المكتوبة والمترجمة والمقتبسة والمعدة في مدينة</w:t>
      </w:r>
    </w:p>
    <w:p w:rsidR="004A0CF8" w:rsidRPr="00101C54" w:rsidRDefault="004A0CF8" w:rsidP="00FE2FAB">
      <w:pPr>
        <w:pStyle w:val="a6"/>
        <w:jc w:val="lowKashida"/>
        <w:rPr>
          <w:sz w:val="24"/>
          <w:szCs w:val="24"/>
          <w:rtl/>
        </w:rPr>
      </w:pPr>
      <w:r w:rsidRPr="00101C54">
        <w:rPr>
          <w:rFonts w:hint="cs"/>
          <w:sz w:val="24"/>
          <w:szCs w:val="24"/>
          <w:rtl/>
        </w:rPr>
        <w:t xml:space="preserve">الموصل </w:t>
      </w:r>
      <w:r>
        <w:rPr>
          <w:rFonts w:hint="cs"/>
          <w:sz w:val="24"/>
          <w:szCs w:val="24"/>
          <w:rtl/>
        </w:rPr>
        <w:t>ونواحيها</w:t>
      </w:r>
      <w:r w:rsidRPr="00101C54">
        <w:rPr>
          <w:rFonts w:hint="cs"/>
          <w:sz w:val="24"/>
          <w:szCs w:val="24"/>
          <w:rtl/>
        </w:rPr>
        <w:t xml:space="preserve"> من عام 1880 لغاية عام 2000.</w:t>
      </w:r>
    </w:p>
  </w:footnote>
  <w:footnote w:id="229">
    <w:p w:rsidR="004A0CF8" w:rsidRPr="00101C54" w:rsidRDefault="004A0CF8" w:rsidP="00FE2FAB">
      <w:pPr>
        <w:pStyle w:val="a6"/>
        <w:jc w:val="lowKashida"/>
        <w:rPr>
          <w:sz w:val="24"/>
          <w:szCs w:val="24"/>
          <w:rtl/>
        </w:rPr>
      </w:pPr>
      <w:r w:rsidRPr="00101C54">
        <w:rPr>
          <w:sz w:val="24"/>
          <w:szCs w:val="24"/>
        </w:rPr>
        <w:t>(</w:t>
      </w:r>
      <w:r w:rsidRPr="00101C54">
        <w:rPr>
          <w:sz w:val="24"/>
          <w:szCs w:val="24"/>
        </w:rPr>
        <w:footnoteRef/>
      </w:r>
      <w:r w:rsidRPr="00101C54">
        <w:rPr>
          <w:sz w:val="24"/>
          <w:szCs w:val="24"/>
        </w:rPr>
        <w:t>)</w:t>
      </w:r>
      <w:r w:rsidRPr="00101C54">
        <w:rPr>
          <w:sz w:val="24"/>
          <w:szCs w:val="24"/>
          <w:rtl/>
        </w:rPr>
        <w:t xml:space="preserve"> </w:t>
      </w:r>
      <w:r w:rsidRPr="00101C54">
        <w:rPr>
          <w:rFonts w:hint="cs"/>
          <w:sz w:val="24"/>
          <w:szCs w:val="24"/>
          <w:rtl/>
        </w:rPr>
        <w:t>رعد فاضل، شهادة: حين أكون مؤلفاً مسرحياً، ندوة واقع التأليف المسرحي وسبل النهوض به، مصدر سابق، ص 247</w:t>
      </w:r>
      <w:r w:rsidRPr="00101C54">
        <w:rPr>
          <w:rFonts w:hint="cs"/>
          <w:sz w:val="24"/>
          <w:szCs w:val="24"/>
          <w:rtl/>
          <w:lang w:bidi="ar-IQ"/>
        </w:rPr>
        <w:t>.</w:t>
      </w:r>
    </w:p>
  </w:footnote>
  <w:footnote w:id="230">
    <w:p w:rsidR="004A0CF8" w:rsidRPr="007E7F21" w:rsidRDefault="004A0CF8" w:rsidP="00FE2FAB">
      <w:pPr>
        <w:jc w:val="lowKashida"/>
        <w:rPr>
          <w:sz w:val="28"/>
          <w:szCs w:val="28"/>
          <w:rtl/>
          <w:lang w:bidi="ar-IQ"/>
        </w:rPr>
      </w:pPr>
      <w:r w:rsidRPr="000A61CE">
        <w:rPr>
          <w:rStyle w:val="a7"/>
          <w:rtl/>
        </w:rPr>
        <w:sym w:font="Symbol" w:char="F0B7"/>
      </w:r>
      <w:r w:rsidRPr="000A61CE">
        <w:rPr>
          <w:rtl/>
        </w:rPr>
        <w:t xml:space="preserve"> </w:t>
      </w:r>
      <w:r w:rsidRPr="000A61CE">
        <w:rPr>
          <w:rFonts w:hint="cs"/>
          <w:rtl/>
        </w:rPr>
        <w:t xml:space="preserve"> </w:t>
      </w:r>
      <w:r w:rsidRPr="007E7F21">
        <w:rPr>
          <w:rFonts w:ascii="Algerian" w:hAnsi="Algerian"/>
          <w:rtl/>
        </w:rPr>
        <w:t>ينظر: مجتمع البحث في المل</w:t>
      </w:r>
      <w:r w:rsidRPr="007E7F21">
        <w:rPr>
          <w:rFonts w:ascii="Algerian" w:hAnsi="Algerian" w:hint="cs"/>
          <w:rtl/>
        </w:rPr>
        <w:t>ح</w:t>
      </w:r>
      <w:r w:rsidRPr="007E7F21">
        <w:rPr>
          <w:rFonts w:ascii="Algerian" w:hAnsi="Algerian"/>
          <w:rtl/>
        </w:rPr>
        <w:t>ق رقم 3</w:t>
      </w:r>
      <w:r w:rsidRPr="007E7F21">
        <w:rPr>
          <w:rFonts w:ascii="Algerian" w:hAnsi="Algerian" w:hint="cs"/>
          <w:rtl/>
        </w:rPr>
        <w:t xml:space="preserve">: </w:t>
      </w:r>
      <w:r w:rsidRPr="007E7F21">
        <w:rPr>
          <w:rFonts w:hint="cs"/>
          <w:rtl/>
        </w:rPr>
        <w:t>جدول يبين النصوص المسرحية التي كتبت في مدينة الموصل من عام 2000 لغاية عام 2009.</w:t>
      </w:r>
    </w:p>
  </w:footnote>
  <w:footnote w:id="231">
    <w:p w:rsidR="004A0CF8" w:rsidRPr="000A61CE" w:rsidRDefault="004A0CF8" w:rsidP="00FE2FAB">
      <w:pPr>
        <w:pStyle w:val="a6"/>
        <w:jc w:val="lowKashida"/>
        <w:rPr>
          <w:color w:val="000000"/>
          <w:sz w:val="24"/>
          <w:rtl/>
        </w:rPr>
      </w:pPr>
      <w:r w:rsidRPr="000A61CE">
        <w:rPr>
          <w:rStyle w:val="a7"/>
          <w:sz w:val="24"/>
          <w:rtl/>
        </w:rPr>
        <w:sym w:font="Symbol" w:char="F0B7"/>
      </w:r>
      <w:r w:rsidRPr="000A61CE">
        <w:rPr>
          <w:sz w:val="24"/>
          <w:rtl/>
        </w:rPr>
        <w:t xml:space="preserve">  </w:t>
      </w:r>
      <w:r w:rsidRPr="000A61CE">
        <w:rPr>
          <w:rFonts w:hint="cs"/>
          <w:sz w:val="24"/>
          <w:rtl/>
          <w:lang w:bidi="ar-IQ"/>
        </w:rPr>
        <w:t xml:space="preserve">طلال حسن : قاص وكاتب مسرحي من مواليد الموصل 1939، عمل في التعليم زهاء ثلاثون عاماً، </w:t>
      </w:r>
      <w:r w:rsidRPr="000A61CE">
        <w:rPr>
          <w:rFonts w:hint="cs"/>
          <w:color w:val="000000"/>
          <w:sz w:val="24"/>
          <w:rtl/>
        </w:rPr>
        <w:t xml:space="preserve">تحتفظ له الذاكرة الثقافية العراقية والعربية على حد سواء بمنجز كبير في مجال الكتابة لأطفال والفتيان يربو إلى أكثر من (1020) قصة وقصة مصورة وسيناريو ومسرحية احتضنتها صحف ومجلات محلية وعربية، كتب أول مسرحية لأطفال عام 1971، حتى مجموعته الأخيرة عام 2012 الصادرة عن مركز دراسات الموصل التي ضمت بجانب مسرحية (هيلا يا رمانة) أربع مسرحيات أخرى (صندوق الدنيا، يا سامعين الصوت، طلعت الشميسة، أم الغيث). حصل على الجائزة الثانية في مسابقة الشيخ هزاع آل نهيان لمسرح الطفل العربي عن مسرحيته (الضفدع الصغير والقمر)عام 2001، وحصل على الجائزة الأولى عام 2010 في المسابقة السنوية التي تقيمها دار ثقافة الأطفال في وزارة الثقافة عن نص مسرحية (النملة الصغيرة والصرصار). ينظر: موفق الطائي: سيرة مسرح: المسرح في الموصل من 1970- 2003، مصدر سابق، ص 125- 126.  </w:t>
      </w:r>
    </w:p>
  </w:footnote>
  <w:footnote w:id="232">
    <w:p w:rsidR="004A0CF8" w:rsidRPr="000A61CE" w:rsidRDefault="004A0CF8" w:rsidP="00FE2FAB">
      <w:pPr>
        <w:pStyle w:val="a6"/>
        <w:jc w:val="lowKashida"/>
        <w:rPr>
          <w:sz w:val="24"/>
        </w:rPr>
      </w:pPr>
      <w:r w:rsidRPr="000A61CE">
        <w:rPr>
          <w:rStyle w:val="a7"/>
          <w:sz w:val="24"/>
          <w:rtl/>
        </w:rPr>
        <w:sym w:font="Symbol" w:char="F0B7"/>
      </w:r>
      <w:r w:rsidRPr="000A61CE">
        <w:rPr>
          <w:rStyle w:val="a7"/>
          <w:sz w:val="24"/>
          <w:rtl/>
        </w:rPr>
        <w:sym w:font="Symbol" w:char="F0B7"/>
      </w:r>
      <w:r w:rsidRPr="000A61CE">
        <w:rPr>
          <w:sz w:val="24"/>
          <w:rtl/>
        </w:rPr>
        <w:t xml:space="preserve"> </w:t>
      </w:r>
      <w:r w:rsidRPr="000A61CE">
        <w:rPr>
          <w:rFonts w:hint="cs"/>
          <w:sz w:val="24"/>
          <w:rtl/>
        </w:rPr>
        <w:t xml:space="preserve"> </w:t>
      </w:r>
      <w:r>
        <w:rPr>
          <w:rFonts w:hint="cs"/>
          <w:sz w:val="24"/>
          <w:rtl/>
        </w:rPr>
        <w:t>يعد</w:t>
      </w:r>
      <w:r w:rsidRPr="000A61CE">
        <w:rPr>
          <w:rFonts w:hint="cs"/>
          <w:sz w:val="24"/>
          <w:rtl/>
        </w:rPr>
        <w:t xml:space="preserve"> نص (طلال حسن) من النصوص المكتوبة للفتيان وتحتوي على متنين أي قصتين ويؤسسان لحبكتين حبكة حكي وأخرى مجاورة للحبكة الأولى للكاتب طلال حسن أما الحبكة المجاورة فهي لـ (جلال) الكاتب الراوي ويقع النص في هذا ضمن ما يدعى (التنصيص الروائي) وهذا التنصيص يدفعنا إلى القول بأن أي نص من هذا النوع يعتمد على الأمثولة إنما ينتهي في مدارج المذاهب التي تنتمي للمسرح الملحمي عند (برشت).</w:t>
      </w:r>
    </w:p>
    <w:p w:rsidR="004A0CF8" w:rsidRPr="000A61CE" w:rsidRDefault="004A0CF8" w:rsidP="00FE2FAB">
      <w:pPr>
        <w:pStyle w:val="a6"/>
        <w:rPr>
          <w:sz w:val="24"/>
          <w:rtl/>
        </w:rPr>
      </w:pPr>
    </w:p>
  </w:footnote>
  <w:footnote w:id="233">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sidRPr="000A61CE">
        <w:rPr>
          <w:sz w:val="24"/>
          <w:rtl/>
        </w:rPr>
        <w:t xml:space="preserve"> </w:t>
      </w:r>
      <w:r w:rsidRPr="000A61CE">
        <w:rPr>
          <w:rFonts w:hint="cs"/>
          <w:sz w:val="24"/>
          <w:rtl/>
        </w:rPr>
        <w:t xml:space="preserve">ينظر: </w:t>
      </w:r>
      <w:r w:rsidRPr="000A61CE">
        <w:rPr>
          <w:rFonts w:hint="cs"/>
          <w:sz w:val="24"/>
          <w:rtl/>
          <w:lang w:bidi="ar-IQ"/>
        </w:rPr>
        <w:t xml:space="preserve">طلال حسن، </w:t>
      </w:r>
      <w:r w:rsidRPr="000A61CE">
        <w:rPr>
          <w:rFonts w:hint="cs"/>
          <w:b/>
          <w:bCs/>
          <w:sz w:val="24"/>
          <w:rtl/>
          <w:lang w:bidi="ar-IQ"/>
        </w:rPr>
        <w:t>هيلا يا رمانة: خمس مسرحيات للفتيان</w:t>
      </w:r>
      <w:r w:rsidRPr="000A61CE">
        <w:rPr>
          <w:rFonts w:hint="cs"/>
          <w:sz w:val="24"/>
          <w:rtl/>
          <w:lang w:bidi="ar-IQ"/>
        </w:rPr>
        <w:t>، (الموصل: مركز دراسات الموصل، 2012) ص 95- 96- 98- 102- 104- 105- 109- 133- 148.</w:t>
      </w:r>
    </w:p>
  </w:footnote>
  <w:footnote w:id="234">
    <w:p w:rsidR="004A0CF8" w:rsidRPr="000A61CE" w:rsidRDefault="004A0CF8" w:rsidP="00FE2FAB">
      <w:pPr>
        <w:pStyle w:val="a6"/>
        <w:rPr>
          <w:sz w:val="24"/>
          <w:lang w:bidi="ar-IQ"/>
        </w:rPr>
      </w:pPr>
      <w:r w:rsidRPr="000A61CE">
        <w:rPr>
          <w:rStyle w:val="a7"/>
          <w:sz w:val="24"/>
          <w:rtl/>
        </w:rPr>
        <w:sym w:font="Symbol" w:char="F0B7"/>
      </w:r>
      <w:r w:rsidRPr="000A61CE">
        <w:rPr>
          <w:sz w:val="24"/>
          <w:rtl/>
        </w:rPr>
        <w:t xml:space="preserve"> </w:t>
      </w:r>
      <w:r w:rsidRPr="000A61CE">
        <w:rPr>
          <w:rFonts w:hint="cs"/>
          <w:sz w:val="24"/>
          <w:rtl/>
          <w:lang w:bidi="ar-IQ"/>
        </w:rPr>
        <w:t xml:space="preserve">بدو : بدور </w:t>
      </w:r>
      <w:proofErr w:type="spellStart"/>
      <w:r w:rsidRPr="000A61CE">
        <w:rPr>
          <w:rFonts w:hint="cs"/>
          <w:sz w:val="24"/>
          <w:rtl/>
          <w:lang w:bidi="ar-IQ"/>
        </w:rPr>
        <w:t>وخجو</w:t>
      </w:r>
      <w:proofErr w:type="spellEnd"/>
      <w:r w:rsidRPr="000A61CE">
        <w:rPr>
          <w:rFonts w:hint="cs"/>
          <w:sz w:val="24"/>
          <w:rtl/>
          <w:lang w:bidi="ar-IQ"/>
        </w:rPr>
        <w:t xml:space="preserve"> خديجة وجلو جلال ويسو ياسين  </w:t>
      </w:r>
      <w:proofErr w:type="spellStart"/>
      <w:r w:rsidRPr="000A61CE">
        <w:rPr>
          <w:rFonts w:hint="cs"/>
          <w:sz w:val="24"/>
          <w:rtl/>
          <w:lang w:bidi="ar-IQ"/>
        </w:rPr>
        <w:t>وججو</w:t>
      </w:r>
      <w:proofErr w:type="spellEnd"/>
      <w:r w:rsidRPr="000A61CE">
        <w:rPr>
          <w:rFonts w:hint="cs"/>
          <w:sz w:val="24"/>
          <w:rtl/>
          <w:lang w:bidi="ar-IQ"/>
        </w:rPr>
        <w:t xml:space="preserve"> جرجيس وهكذا بقية الأسماء التي يحلو لأهل مدينة الموصل تصغيرها (للتحبيب) والملاطفة وكما هو متعارف عليه في الكثير من المدن العراقية (الباحث).</w:t>
      </w:r>
    </w:p>
  </w:footnote>
  <w:footnote w:id="235">
    <w:p w:rsidR="004A0CF8" w:rsidRPr="000A61CE" w:rsidRDefault="004A0CF8" w:rsidP="00FE2FAB">
      <w:pPr>
        <w:pStyle w:val="a6"/>
        <w:rPr>
          <w:sz w:val="24"/>
          <w:lang w:bidi="ar-IQ"/>
        </w:rPr>
      </w:pPr>
      <w:r w:rsidRPr="000A61CE">
        <w:rPr>
          <w:rStyle w:val="a7"/>
          <w:sz w:val="24"/>
        </w:rPr>
        <w:footnoteRef/>
      </w:r>
      <w:r w:rsidRPr="000A61CE">
        <w:rPr>
          <w:sz w:val="24"/>
        </w:rPr>
        <w:t>)</w:t>
      </w:r>
      <w:r w:rsidRPr="000A61CE">
        <w:rPr>
          <w:rFonts w:hint="cs"/>
          <w:sz w:val="24"/>
          <w:rtl/>
        </w:rPr>
        <w:t>)</w:t>
      </w:r>
      <w:r w:rsidRPr="000A61CE">
        <w:rPr>
          <w:sz w:val="24"/>
          <w:rtl/>
        </w:rPr>
        <w:t xml:space="preserve"> </w:t>
      </w:r>
      <w:r w:rsidRPr="000A61CE">
        <w:rPr>
          <w:rFonts w:hint="cs"/>
          <w:sz w:val="24"/>
          <w:rtl/>
          <w:lang w:bidi="ar-IQ"/>
        </w:rPr>
        <w:t xml:space="preserve"> </w:t>
      </w:r>
      <w:r>
        <w:rPr>
          <w:rFonts w:hint="cs"/>
          <w:sz w:val="24"/>
          <w:rtl/>
          <w:lang w:bidi="ar-IQ"/>
        </w:rPr>
        <w:t>المسرحية:</w:t>
      </w:r>
      <w:r w:rsidRPr="000A61CE">
        <w:rPr>
          <w:rFonts w:hint="cs"/>
          <w:sz w:val="24"/>
          <w:rtl/>
          <w:lang w:bidi="ar-IQ"/>
        </w:rPr>
        <w:t xml:space="preserve"> ص 98.</w:t>
      </w:r>
    </w:p>
  </w:footnote>
  <w:footnote w:id="236">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sidRPr="000A61CE">
        <w:rPr>
          <w:sz w:val="24"/>
          <w:rtl/>
        </w:rPr>
        <w:t xml:space="preserve"> </w:t>
      </w:r>
      <w:r>
        <w:rPr>
          <w:rFonts w:hint="cs"/>
          <w:sz w:val="24"/>
          <w:rtl/>
          <w:lang w:bidi="ar-IQ"/>
        </w:rPr>
        <w:t xml:space="preserve"> المسرحية:</w:t>
      </w:r>
      <w:r w:rsidRPr="000A61CE">
        <w:rPr>
          <w:rFonts w:hint="cs"/>
          <w:sz w:val="24"/>
          <w:rtl/>
          <w:lang w:bidi="ar-IQ"/>
        </w:rPr>
        <w:t xml:space="preserve"> ص 100.</w:t>
      </w:r>
    </w:p>
  </w:footnote>
  <w:footnote w:id="237">
    <w:p w:rsidR="004A0CF8" w:rsidRPr="000A61CE" w:rsidRDefault="004A0CF8" w:rsidP="00FE2FAB">
      <w:pPr>
        <w:pStyle w:val="a6"/>
        <w:rPr>
          <w:sz w:val="24"/>
          <w:rtl/>
          <w:lang w:bidi="ar-IQ"/>
        </w:rPr>
      </w:pPr>
      <w:r w:rsidRPr="000A61CE">
        <w:rPr>
          <w:rStyle w:val="a7"/>
          <w:sz w:val="24"/>
        </w:rPr>
        <w:footnoteRef/>
      </w:r>
      <w:r w:rsidRPr="000A61CE">
        <w:rPr>
          <w:sz w:val="24"/>
          <w:lang w:bidi="ar-IQ"/>
        </w:rPr>
        <w:t>)</w:t>
      </w:r>
      <w:r w:rsidRPr="000A61CE">
        <w:rPr>
          <w:rFonts w:hint="cs"/>
          <w:sz w:val="24"/>
          <w:rtl/>
          <w:lang w:bidi="ar-IQ"/>
        </w:rPr>
        <w:t>)</w:t>
      </w:r>
      <w:r w:rsidRPr="000A61CE">
        <w:rPr>
          <w:sz w:val="24"/>
          <w:rtl/>
          <w:lang w:bidi="ar-IQ"/>
        </w:rPr>
        <w:t xml:space="preserve"> </w:t>
      </w:r>
      <w:r w:rsidRPr="000A61CE">
        <w:rPr>
          <w:rFonts w:hint="cs"/>
          <w:sz w:val="24"/>
          <w:rtl/>
          <w:lang w:bidi="ar-IQ"/>
        </w:rPr>
        <w:t xml:space="preserve"> </w:t>
      </w:r>
      <w:r>
        <w:rPr>
          <w:rFonts w:hint="cs"/>
          <w:sz w:val="24"/>
          <w:rtl/>
          <w:lang w:bidi="ar-IQ"/>
        </w:rPr>
        <w:t>المسرحية:</w:t>
      </w:r>
      <w:r w:rsidRPr="000A61CE">
        <w:rPr>
          <w:rFonts w:hint="cs"/>
          <w:sz w:val="24"/>
          <w:rtl/>
          <w:lang w:bidi="ar-IQ"/>
        </w:rPr>
        <w:t xml:space="preserve"> ص 103.</w:t>
      </w:r>
    </w:p>
  </w:footnote>
  <w:footnote w:id="238">
    <w:p w:rsidR="004A0CF8" w:rsidRPr="000A61CE" w:rsidRDefault="004A0CF8" w:rsidP="00FE2FAB">
      <w:pPr>
        <w:pStyle w:val="a6"/>
        <w:rPr>
          <w:sz w:val="24"/>
          <w:rtl/>
          <w:lang w:bidi="ar-IQ"/>
        </w:rPr>
      </w:pPr>
      <w:r w:rsidRPr="000A61CE">
        <w:rPr>
          <w:sz w:val="24"/>
        </w:rPr>
        <w:t>(</w:t>
      </w:r>
      <w:r w:rsidRPr="000A61CE">
        <w:rPr>
          <w:rStyle w:val="a7"/>
          <w:sz w:val="24"/>
        </w:rPr>
        <w:footnoteRef/>
      </w:r>
      <w:r w:rsidRPr="000A61CE">
        <w:rPr>
          <w:sz w:val="24"/>
        </w:rPr>
        <w:t>)</w:t>
      </w:r>
      <w:r w:rsidRPr="000A61CE">
        <w:rPr>
          <w:rFonts w:hint="cs"/>
          <w:sz w:val="24"/>
          <w:rtl/>
          <w:lang w:bidi="ar-IQ"/>
        </w:rPr>
        <w:t xml:space="preserve"> </w:t>
      </w:r>
      <w:r>
        <w:rPr>
          <w:rFonts w:hint="cs"/>
          <w:sz w:val="24"/>
          <w:rtl/>
          <w:lang w:bidi="ar-IQ"/>
        </w:rPr>
        <w:t xml:space="preserve">المسرحية: </w:t>
      </w:r>
      <w:r w:rsidRPr="000A61CE">
        <w:rPr>
          <w:rFonts w:hint="cs"/>
          <w:sz w:val="24"/>
          <w:rtl/>
          <w:lang w:bidi="ar-IQ"/>
        </w:rPr>
        <w:t xml:space="preserve"> ص 122.</w:t>
      </w:r>
    </w:p>
  </w:footnote>
  <w:footnote w:id="239">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sidRPr="000A61CE">
        <w:rPr>
          <w:rFonts w:hint="cs"/>
          <w:sz w:val="24"/>
          <w:rtl/>
          <w:lang w:bidi="ar-IQ"/>
        </w:rPr>
        <w:t xml:space="preserve"> </w:t>
      </w:r>
      <w:r>
        <w:rPr>
          <w:rFonts w:hint="cs"/>
          <w:sz w:val="24"/>
          <w:rtl/>
          <w:lang w:bidi="ar-IQ"/>
        </w:rPr>
        <w:t>المسرحية:</w:t>
      </w:r>
      <w:r w:rsidRPr="000A61CE">
        <w:rPr>
          <w:rFonts w:hint="cs"/>
          <w:sz w:val="24"/>
          <w:rtl/>
          <w:lang w:bidi="ar-IQ"/>
        </w:rPr>
        <w:t xml:space="preserve"> ص 123.</w:t>
      </w:r>
    </w:p>
  </w:footnote>
  <w:footnote w:id="240">
    <w:p w:rsidR="004A0CF8" w:rsidRPr="000A61CE" w:rsidRDefault="004A0CF8" w:rsidP="00FE2FAB">
      <w:pPr>
        <w:pStyle w:val="a6"/>
        <w:rPr>
          <w:sz w:val="24"/>
          <w:rtl/>
          <w:lang w:bidi="ar-IQ"/>
        </w:rPr>
      </w:pPr>
      <w:r w:rsidRPr="000A61CE">
        <w:rPr>
          <w:sz w:val="24"/>
        </w:rPr>
        <w:t xml:space="preserve"> (</w:t>
      </w:r>
      <w:r w:rsidRPr="000A61CE">
        <w:rPr>
          <w:rStyle w:val="a7"/>
          <w:sz w:val="24"/>
        </w:rPr>
        <w:footnoteRef/>
      </w:r>
      <w:r>
        <w:rPr>
          <w:sz w:val="24"/>
        </w:rPr>
        <w:t>)</w:t>
      </w:r>
      <w:r>
        <w:rPr>
          <w:rFonts w:hint="cs"/>
          <w:sz w:val="24"/>
          <w:rtl/>
          <w:lang w:bidi="ar-IQ"/>
        </w:rPr>
        <w:t>المسرحية:</w:t>
      </w:r>
      <w:r w:rsidRPr="000A61CE">
        <w:rPr>
          <w:rFonts w:hint="cs"/>
          <w:sz w:val="24"/>
          <w:rtl/>
          <w:lang w:bidi="ar-IQ"/>
        </w:rPr>
        <w:t xml:space="preserve"> ص 125.</w:t>
      </w:r>
    </w:p>
  </w:footnote>
  <w:footnote w:id="241">
    <w:p w:rsidR="004A0CF8" w:rsidRPr="000A61CE" w:rsidRDefault="004A0CF8" w:rsidP="00FE2FAB">
      <w:pPr>
        <w:pStyle w:val="a6"/>
        <w:rPr>
          <w:sz w:val="24"/>
          <w:lang w:bidi="ar-IQ"/>
        </w:rPr>
      </w:pPr>
      <w:r w:rsidRPr="000A61CE">
        <w:rPr>
          <w:rStyle w:val="a7"/>
          <w:sz w:val="24"/>
        </w:rPr>
        <w:footnoteRef/>
      </w:r>
      <w:r w:rsidRPr="000A61CE">
        <w:rPr>
          <w:sz w:val="24"/>
        </w:rPr>
        <w:t>)</w:t>
      </w:r>
      <w:r w:rsidRPr="000A61CE">
        <w:rPr>
          <w:rFonts w:hint="cs"/>
          <w:sz w:val="24"/>
          <w:rtl/>
        </w:rPr>
        <w:t>)</w:t>
      </w:r>
      <w:r w:rsidRPr="000A61CE">
        <w:rPr>
          <w:sz w:val="24"/>
          <w:rtl/>
        </w:rPr>
        <w:t xml:space="preserve"> </w:t>
      </w:r>
      <w:r w:rsidRPr="000A61CE">
        <w:rPr>
          <w:rFonts w:hint="cs"/>
          <w:sz w:val="24"/>
          <w:rtl/>
          <w:lang w:bidi="ar-IQ"/>
        </w:rPr>
        <w:t xml:space="preserve"> </w:t>
      </w:r>
      <w:r>
        <w:rPr>
          <w:rFonts w:hint="cs"/>
          <w:sz w:val="24"/>
          <w:rtl/>
          <w:lang w:bidi="ar-IQ"/>
        </w:rPr>
        <w:t>المسرحية:</w:t>
      </w:r>
      <w:r w:rsidRPr="000A61CE">
        <w:rPr>
          <w:rFonts w:hint="cs"/>
          <w:sz w:val="24"/>
          <w:rtl/>
          <w:lang w:bidi="ar-IQ"/>
        </w:rPr>
        <w:t xml:space="preserve"> ص 145.</w:t>
      </w:r>
    </w:p>
  </w:footnote>
  <w:footnote w:id="242">
    <w:p w:rsidR="004A0CF8" w:rsidRPr="0087488C" w:rsidRDefault="004A0CF8" w:rsidP="00FE2FAB">
      <w:pPr>
        <w:pStyle w:val="a6"/>
        <w:rPr>
          <w:sz w:val="24"/>
          <w:rtl/>
          <w:lang w:bidi="ar-IQ"/>
        </w:rPr>
      </w:pPr>
      <w:r w:rsidRPr="0087488C">
        <w:rPr>
          <w:sz w:val="24"/>
        </w:rPr>
        <w:t>(</w:t>
      </w:r>
      <w:r w:rsidRPr="0087488C">
        <w:rPr>
          <w:rStyle w:val="a7"/>
          <w:sz w:val="24"/>
        </w:rPr>
        <w:footnoteRef/>
      </w:r>
      <w:r w:rsidRPr="0087488C">
        <w:rPr>
          <w:sz w:val="24"/>
        </w:rPr>
        <w:t>)</w:t>
      </w:r>
      <w:r w:rsidRPr="0087488C">
        <w:rPr>
          <w:sz w:val="24"/>
          <w:rtl/>
        </w:rPr>
        <w:t xml:space="preserve"> </w:t>
      </w:r>
      <w:r w:rsidRPr="0087488C">
        <w:rPr>
          <w:rFonts w:hint="cs"/>
          <w:sz w:val="24"/>
          <w:rtl/>
          <w:lang w:bidi="ar-IQ"/>
        </w:rPr>
        <w:t xml:space="preserve"> جميل نصيف ((العلاقة الجدلية بين المذاهب الأدبية))</w:t>
      </w:r>
      <w:r>
        <w:rPr>
          <w:rFonts w:hint="cs"/>
          <w:sz w:val="24"/>
          <w:rtl/>
          <w:lang w:bidi="ar-IQ"/>
        </w:rPr>
        <w:t>، مصدر سابق، ص 10.</w:t>
      </w:r>
    </w:p>
  </w:footnote>
  <w:footnote w:id="243">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sidRPr="000A61CE">
        <w:rPr>
          <w:sz w:val="24"/>
          <w:rtl/>
        </w:rPr>
        <w:t xml:space="preserve"> </w:t>
      </w:r>
      <w:r>
        <w:rPr>
          <w:rFonts w:hint="cs"/>
          <w:sz w:val="24"/>
          <w:rtl/>
          <w:lang w:bidi="ar-IQ"/>
        </w:rPr>
        <w:t>المسرحية:</w:t>
      </w:r>
      <w:r w:rsidRPr="000A61CE">
        <w:rPr>
          <w:rFonts w:hint="cs"/>
          <w:sz w:val="24"/>
          <w:rtl/>
          <w:lang w:bidi="ar-IQ"/>
        </w:rPr>
        <w:t xml:space="preserve"> ص 148.</w:t>
      </w:r>
    </w:p>
  </w:footnote>
  <w:footnote w:id="244">
    <w:p w:rsidR="004A0CF8" w:rsidRDefault="004A0CF8" w:rsidP="00FE2FAB">
      <w:pPr>
        <w:pStyle w:val="a6"/>
        <w:jc w:val="lowKashida"/>
        <w:rPr>
          <w:sz w:val="24"/>
          <w:rtl/>
        </w:rPr>
      </w:pPr>
      <w:r w:rsidRPr="000A61CE">
        <w:rPr>
          <w:rStyle w:val="a7"/>
          <w:sz w:val="28"/>
          <w:szCs w:val="28"/>
          <w:rtl/>
          <w:lang w:bidi="ar-IQ"/>
        </w:rPr>
        <w:sym w:font="Symbol" w:char="F0B7"/>
      </w:r>
      <w:r w:rsidRPr="000A61CE">
        <w:rPr>
          <w:sz w:val="24"/>
          <w:rtl/>
        </w:rPr>
        <w:t xml:space="preserve"> </w:t>
      </w:r>
      <w:r w:rsidRPr="000A61CE">
        <w:rPr>
          <w:rFonts w:hint="cs"/>
          <w:sz w:val="24"/>
          <w:rtl/>
        </w:rPr>
        <w:t>مسرحية أحلام ممنوعة : كتبت على الآلة الطابعة ونشرت في موقع مسرحيون ، قدمتها فرقة مسر</w:t>
      </w:r>
      <w:r>
        <w:rPr>
          <w:rFonts w:hint="cs"/>
          <w:sz w:val="24"/>
          <w:rtl/>
        </w:rPr>
        <w:t>ح الرواد في الموصل عام 2003، وهي أول</w:t>
      </w:r>
      <w:r w:rsidRPr="000A61CE">
        <w:rPr>
          <w:rFonts w:hint="cs"/>
          <w:sz w:val="24"/>
          <w:rtl/>
        </w:rPr>
        <w:t xml:space="preserve"> مسرحي</w:t>
      </w:r>
      <w:r>
        <w:rPr>
          <w:rFonts w:hint="cs"/>
          <w:sz w:val="24"/>
          <w:rtl/>
        </w:rPr>
        <w:t>ة ت</w:t>
      </w:r>
      <w:r w:rsidRPr="000A61CE">
        <w:rPr>
          <w:rFonts w:hint="cs"/>
          <w:sz w:val="24"/>
          <w:rtl/>
        </w:rPr>
        <w:t>قدم بعد احتلال العراق يوم 10/ 9/ 2003</w:t>
      </w:r>
      <w:r>
        <w:rPr>
          <w:rFonts w:hint="cs"/>
          <w:sz w:val="24"/>
          <w:rtl/>
        </w:rPr>
        <w:t xml:space="preserve">( </w:t>
      </w:r>
      <w:proofErr w:type="spellStart"/>
      <w:r>
        <w:rPr>
          <w:rFonts w:hint="cs"/>
          <w:sz w:val="24"/>
          <w:rtl/>
        </w:rPr>
        <w:t>ينظرملحق</w:t>
      </w:r>
      <w:proofErr w:type="spellEnd"/>
      <w:r>
        <w:rPr>
          <w:rFonts w:hint="cs"/>
          <w:sz w:val="24"/>
          <w:rtl/>
        </w:rPr>
        <w:t xml:space="preserve"> رقم4)</w:t>
      </w:r>
      <w:r w:rsidRPr="000A61CE">
        <w:rPr>
          <w:rFonts w:hint="cs"/>
          <w:sz w:val="24"/>
          <w:rtl/>
        </w:rPr>
        <w:t xml:space="preserve"> وقدمت مرة أخرى في المهرجان المسرحي السنوي السابع لكلية الفنون الجميلة في عام 2009، وأخيرا قدمت مرتين من قبل فرقة مسرح </w:t>
      </w:r>
      <w:proofErr w:type="spellStart"/>
      <w:r w:rsidRPr="000A61CE">
        <w:rPr>
          <w:rFonts w:hint="cs"/>
          <w:sz w:val="24"/>
          <w:rtl/>
        </w:rPr>
        <w:t>قرقوش</w:t>
      </w:r>
      <w:proofErr w:type="spellEnd"/>
      <w:r w:rsidRPr="000A61CE">
        <w:rPr>
          <w:rFonts w:hint="cs"/>
          <w:sz w:val="24"/>
          <w:rtl/>
        </w:rPr>
        <w:t xml:space="preserve"> عام 2010 العرض الأول كان في قضاء الحمدانية والأخر في ناحية برطلة</w:t>
      </w:r>
    </w:p>
    <w:p w:rsidR="004A0CF8" w:rsidRPr="000A61CE" w:rsidRDefault="004A0CF8" w:rsidP="00FE2FAB">
      <w:pPr>
        <w:pStyle w:val="a6"/>
        <w:jc w:val="lowKashida"/>
        <w:rPr>
          <w:sz w:val="24"/>
        </w:rPr>
      </w:pPr>
      <w:r>
        <w:rPr>
          <w:rFonts w:hint="cs"/>
          <w:sz w:val="24"/>
          <w:rtl/>
        </w:rPr>
        <w:t xml:space="preserve">مقابلة أجراها </w:t>
      </w:r>
      <w:r w:rsidRPr="00FE485C">
        <w:rPr>
          <w:rFonts w:hint="cs"/>
          <w:sz w:val="24"/>
          <w:rtl/>
        </w:rPr>
        <w:t xml:space="preserve">الباحث مع أول مخرج لمسرحية احلام ممنوعة ( </w:t>
      </w:r>
      <w:r w:rsidRPr="00FE485C">
        <w:rPr>
          <w:rFonts w:hint="cs"/>
          <w:b/>
          <w:bCs/>
          <w:sz w:val="24"/>
          <w:rtl/>
        </w:rPr>
        <w:t xml:space="preserve">محمد نوري </w:t>
      </w:r>
      <w:proofErr w:type="spellStart"/>
      <w:r w:rsidRPr="00FE485C">
        <w:rPr>
          <w:rFonts w:hint="cs"/>
          <w:b/>
          <w:bCs/>
          <w:sz w:val="24"/>
          <w:rtl/>
        </w:rPr>
        <w:t>طبو</w:t>
      </w:r>
      <w:proofErr w:type="spellEnd"/>
      <w:r w:rsidRPr="00FE485C">
        <w:rPr>
          <w:rFonts w:hint="cs"/>
          <w:b/>
          <w:bCs/>
          <w:sz w:val="24"/>
          <w:rtl/>
        </w:rPr>
        <w:t>)</w:t>
      </w:r>
      <w:r w:rsidRPr="00FE485C">
        <w:rPr>
          <w:rFonts w:hint="cs"/>
          <w:sz w:val="24"/>
          <w:rtl/>
        </w:rPr>
        <w:t xml:space="preserve"> في مقر جمعية المثقفين، الموصل، شارع المجموعة الثقافية بتاريخ 24/ 5/ 2012، الساعة الخامسة عصراً، أذن للباحث بنشرها.</w:t>
      </w:r>
      <w:r w:rsidRPr="000A61CE">
        <w:rPr>
          <w:rFonts w:hint="cs"/>
          <w:b/>
          <w:bCs/>
          <w:sz w:val="24"/>
          <w:rtl/>
        </w:rPr>
        <w:t xml:space="preserve"> </w:t>
      </w:r>
    </w:p>
  </w:footnote>
  <w:footnote w:id="245">
    <w:p w:rsidR="004A0CF8" w:rsidRPr="000A61CE" w:rsidRDefault="004A0CF8" w:rsidP="00FE2FAB">
      <w:pPr>
        <w:pStyle w:val="a6"/>
        <w:jc w:val="lowKashida"/>
        <w:rPr>
          <w:sz w:val="24"/>
          <w:rtl/>
          <w:lang w:bidi="ar-IQ"/>
        </w:rPr>
      </w:pPr>
      <w:r w:rsidRPr="000A61CE">
        <w:rPr>
          <w:rStyle w:val="a7"/>
          <w:sz w:val="28"/>
          <w:szCs w:val="28"/>
          <w:rtl/>
          <w:lang w:bidi="ar-IQ"/>
        </w:rPr>
        <w:sym w:font="Symbol" w:char="F0B7"/>
      </w:r>
      <w:r w:rsidRPr="000A61CE">
        <w:rPr>
          <w:rStyle w:val="a7"/>
          <w:sz w:val="28"/>
          <w:szCs w:val="28"/>
          <w:rtl/>
          <w:lang w:bidi="ar-IQ"/>
        </w:rPr>
        <w:sym w:font="Symbol" w:char="F0B7"/>
      </w:r>
      <w:r w:rsidRPr="000A61CE">
        <w:rPr>
          <w:rStyle w:val="a7"/>
          <w:sz w:val="28"/>
          <w:szCs w:val="28"/>
          <w:rtl/>
          <w:lang w:bidi="ar-IQ"/>
        </w:rPr>
        <w:t xml:space="preserve"> </w:t>
      </w:r>
      <w:r w:rsidRPr="000A61CE">
        <w:rPr>
          <w:rFonts w:hint="cs"/>
          <w:sz w:val="24"/>
          <w:rtl/>
        </w:rPr>
        <w:t xml:space="preserve">طارق فاضل : من مواليد الموصل 1943، ممثل ومؤلف مسرحي ومخرج تلفزيوني ، له العديد من المسرحيات ترجمة وكتابة منها: يوميات مصور، حكاية المواطن شعبان، الوالي واللعبة، الأميرة والحب، التي عرضت على خشبات المسارح في الموصل، في حين عرضت </w:t>
      </w:r>
      <w:proofErr w:type="spellStart"/>
      <w:r w:rsidRPr="000A61CE">
        <w:rPr>
          <w:rFonts w:hint="cs"/>
          <w:sz w:val="24"/>
          <w:rtl/>
        </w:rPr>
        <w:t>مسرحي</w:t>
      </w:r>
      <w:r>
        <w:rPr>
          <w:rFonts w:hint="cs"/>
          <w:sz w:val="24"/>
          <w:rtl/>
        </w:rPr>
        <w:t>ت</w:t>
      </w:r>
      <w:r w:rsidRPr="000A61CE">
        <w:rPr>
          <w:rFonts w:hint="cs"/>
          <w:sz w:val="24"/>
          <w:rtl/>
        </w:rPr>
        <w:t>ة</w:t>
      </w:r>
      <w:proofErr w:type="spellEnd"/>
      <w:r w:rsidRPr="000A61CE">
        <w:rPr>
          <w:rFonts w:hint="cs"/>
          <w:sz w:val="24"/>
          <w:rtl/>
        </w:rPr>
        <w:t xml:space="preserve"> الوحيدة( مقامات أبو سمرة ) في بغداد على خشبة فرقة مسرح النجاح، أتقن اللغة التركية بشكل جيد ووظف تلك المعرفة لترجمة نصوص مسرحية قدمت من قبل فرقة (</w:t>
      </w:r>
      <w:proofErr w:type="spellStart"/>
      <w:r w:rsidRPr="000A61CE">
        <w:rPr>
          <w:rFonts w:hint="cs"/>
          <w:sz w:val="24"/>
          <w:rtl/>
        </w:rPr>
        <w:t>نينوى</w:t>
      </w:r>
      <w:proofErr w:type="spellEnd"/>
      <w:r w:rsidRPr="000A61CE">
        <w:rPr>
          <w:rFonts w:hint="cs"/>
          <w:sz w:val="24"/>
          <w:rtl/>
        </w:rPr>
        <w:t xml:space="preserve">) للتمثيل في ثمانينات القرن العشرين لأدباء أتراك أمثال عزيز نسن وناظم حكمت، وقد اخرج تلك المسرحيات المترجمة الراحل جلال جميل محمد. ينظر: موفق الطائي، سيرة </w:t>
      </w:r>
      <w:proofErr w:type="spellStart"/>
      <w:r w:rsidRPr="000A61CE">
        <w:rPr>
          <w:rFonts w:hint="cs"/>
          <w:sz w:val="24"/>
          <w:rtl/>
        </w:rPr>
        <w:t>مسرح:المسرح</w:t>
      </w:r>
      <w:proofErr w:type="spellEnd"/>
      <w:r w:rsidRPr="000A61CE">
        <w:rPr>
          <w:rFonts w:hint="cs"/>
          <w:sz w:val="24"/>
          <w:rtl/>
        </w:rPr>
        <w:t xml:space="preserve"> في الموصل 1970- 2003، مصدر سابق، ص 123- 124.</w:t>
      </w:r>
    </w:p>
  </w:footnote>
  <w:footnote w:id="246">
    <w:p w:rsidR="004A0CF8" w:rsidRPr="000A61CE" w:rsidRDefault="004A0CF8" w:rsidP="00FE2FAB">
      <w:pPr>
        <w:pStyle w:val="a6"/>
        <w:jc w:val="lowKashida"/>
        <w:rPr>
          <w:b/>
          <w:bCs/>
          <w:sz w:val="24"/>
        </w:rPr>
      </w:pPr>
      <w:r>
        <w:t xml:space="preserve"> </w:t>
      </w:r>
      <w:r w:rsidRPr="00960EEE">
        <w:rPr>
          <w:sz w:val="24"/>
        </w:rPr>
        <w:t>(</w:t>
      </w:r>
      <w:r w:rsidRPr="00960EEE">
        <w:rPr>
          <w:rStyle w:val="a7"/>
          <w:sz w:val="24"/>
        </w:rPr>
        <w:footnoteRef/>
      </w:r>
      <w:r>
        <w:rPr>
          <w:sz w:val="24"/>
        </w:rPr>
        <w:t>)</w:t>
      </w:r>
      <w:r>
        <w:rPr>
          <w:rFonts w:hint="cs"/>
          <w:sz w:val="24"/>
          <w:rtl/>
          <w:lang w:bidi="ar-IQ"/>
        </w:rPr>
        <w:t xml:space="preserve"> </w:t>
      </w:r>
      <w:r w:rsidRPr="000A61CE">
        <w:rPr>
          <w:rFonts w:hint="cs"/>
          <w:sz w:val="24"/>
          <w:rtl/>
        </w:rPr>
        <w:t xml:space="preserve">طارق فاضل، مسرحية أحلام ممنوعة، </w:t>
      </w:r>
      <w:r w:rsidRPr="000A61CE">
        <w:rPr>
          <w:rFonts w:hint="cs"/>
          <w:sz w:val="24"/>
          <w:rtl/>
          <w:lang w:bidi="ar-IQ"/>
        </w:rPr>
        <w:t>ص1.</w:t>
      </w:r>
    </w:p>
    <w:p w:rsidR="004A0CF8" w:rsidRPr="00960EEE" w:rsidRDefault="004A0CF8" w:rsidP="00FE2FAB">
      <w:pPr>
        <w:pStyle w:val="a6"/>
        <w:rPr>
          <w:rtl/>
          <w:lang w:bidi="ar-IQ"/>
        </w:rPr>
      </w:pPr>
    </w:p>
  </w:footnote>
  <w:footnote w:id="247">
    <w:p w:rsidR="004A0CF8" w:rsidRPr="000A61CE" w:rsidRDefault="004A0CF8" w:rsidP="00FE2FAB">
      <w:pPr>
        <w:pStyle w:val="a6"/>
        <w:jc w:val="lowKashida"/>
        <w:rPr>
          <w:b/>
          <w:bCs/>
          <w:sz w:val="24"/>
        </w:rPr>
      </w:pPr>
      <w:r w:rsidRPr="000A61CE">
        <w:rPr>
          <w:sz w:val="24"/>
        </w:rPr>
        <w:t>(</w:t>
      </w:r>
      <w:r w:rsidRPr="000A61CE">
        <w:rPr>
          <w:rStyle w:val="a7"/>
          <w:sz w:val="24"/>
        </w:rPr>
        <w:footnoteRef/>
      </w:r>
      <w:r w:rsidRPr="000A61CE">
        <w:rPr>
          <w:sz w:val="24"/>
        </w:rPr>
        <w:t xml:space="preserve">)  </w:t>
      </w:r>
      <w:r w:rsidRPr="000A61CE">
        <w:rPr>
          <w:rFonts w:hint="cs"/>
          <w:sz w:val="24"/>
          <w:rtl/>
          <w:lang w:bidi="ar-IQ"/>
        </w:rPr>
        <w:t xml:space="preserve"> </w:t>
      </w:r>
      <w:r>
        <w:rPr>
          <w:rFonts w:hint="cs"/>
          <w:sz w:val="24"/>
          <w:rtl/>
        </w:rPr>
        <w:t>المسرحية:</w:t>
      </w:r>
      <w:r w:rsidRPr="000A61CE">
        <w:rPr>
          <w:rFonts w:hint="cs"/>
          <w:sz w:val="24"/>
          <w:rtl/>
        </w:rPr>
        <w:t xml:space="preserve"> </w:t>
      </w:r>
      <w:r>
        <w:rPr>
          <w:rFonts w:hint="cs"/>
          <w:sz w:val="24"/>
          <w:rtl/>
          <w:lang w:bidi="ar-IQ"/>
        </w:rPr>
        <w:t>ص 7</w:t>
      </w:r>
      <w:r w:rsidRPr="000A61CE">
        <w:rPr>
          <w:rFonts w:hint="cs"/>
          <w:sz w:val="24"/>
          <w:rtl/>
          <w:lang w:bidi="ar-IQ"/>
        </w:rPr>
        <w:t>.</w:t>
      </w:r>
    </w:p>
  </w:footnote>
  <w:footnote w:id="248">
    <w:p w:rsidR="004A0CF8" w:rsidRPr="000A61CE" w:rsidRDefault="004A0CF8" w:rsidP="00FE2FAB">
      <w:pPr>
        <w:pStyle w:val="a6"/>
        <w:jc w:val="lowKashida"/>
        <w:rPr>
          <w:sz w:val="24"/>
          <w:rtl/>
        </w:rPr>
      </w:pPr>
      <w:r w:rsidRPr="000A61CE">
        <w:rPr>
          <w:rFonts w:hint="cs"/>
          <w:sz w:val="24"/>
          <w:rtl/>
        </w:rPr>
        <w:t xml:space="preserve"> (</w:t>
      </w:r>
      <w:r>
        <w:rPr>
          <w:rFonts w:hint="cs"/>
          <w:sz w:val="24"/>
          <w:rtl/>
        </w:rPr>
        <w:t>2</w:t>
      </w:r>
      <w:r w:rsidRPr="000A61CE">
        <w:rPr>
          <w:rFonts w:hint="cs"/>
          <w:sz w:val="24"/>
          <w:rtl/>
        </w:rPr>
        <w:t xml:space="preserve">) </w:t>
      </w:r>
      <w:r>
        <w:rPr>
          <w:rFonts w:hint="cs"/>
          <w:sz w:val="24"/>
          <w:rtl/>
        </w:rPr>
        <w:t>المسرحية:</w:t>
      </w:r>
      <w:r w:rsidRPr="000A61CE">
        <w:rPr>
          <w:rFonts w:hint="cs"/>
          <w:sz w:val="24"/>
          <w:rtl/>
        </w:rPr>
        <w:t xml:space="preserve"> ص1.</w:t>
      </w:r>
    </w:p>
  </w:footnote>
  <w:footnote w:id="249">
    <w:p w:rsidR="004A0CF8" w:rsidRPr="000A61CE" w:rsidRDefault="004A0CF8" w:rsidP="00FE2FAB">
      <w:pPr>
        <w:pStyle w:val="a6"/>
        <w:rPr>
          <w:sz w:val="24"/>
          <w:rtl/>
        </w:rPr>
      </w:pPr>
      <w:r w:rsidRPr="000A61CE">
        <w:rPr>
          <w:rStyle w:val="a7"/>
          <w:sz w:val="24"/>
        </w:rPr>
        <w:footnoteRef/>
      </w:r>
      <w:r w:rsidRPr="000A61CE">
        <w:rPr>
          <w:sz w:val="24"/>
        </w:rPr>
        <w:t>)</w:t>
      </w:r>
      <w:r w:rsidRPr="000A61CE">
        <w:rPr>
          <w:rFonts w:hint="cs"/>
          <w:sz w:val="24"/>
          <w:rtl/>
        </w:rPr>
        <w:t>)</w:t>
      </w:r>
      <w:r w:rsidRPr="000A61CE">
        <w:rPr>
          <w:sz w:val="24"/>
          <w:rtl/>
        </w:rPr>
        <w:t xml:space="preserve"> </w:t>
      </w:r>
      <w:r>
        <w:rPr>
          <w:rFonts w:hint="cs"/>
          <w:sz w:val="24"/>
          <w:rtl/>
        </w:rPr>
        <w:t>المسرحية:</w:t>
      </w:r>
      <w:r w:rsidRPr="000A61CE">
        <w:rPr>
          <w:rFonts w:hint="cs"/>
          <w:sz w:val="24"/>
          <w:rtl/>
        </w:rPr>
        <w:t xml:space="preserve"> ص </w:t>
      </w:r>
      <w:r>
        <w:rPr>
          <w:rFonts w:hint="cs"/>
          <w:sz w:val="24"/>
          <w:rtl/>
        </w:rPr>
        <w:t>1</w:t>
      </w:r>
      <w:r w:rsidRPr="000A61CE">
        <w:rPr>
          <w:rFonts w:hint="cs"/>
          <w:sz w:val="24"/>
          <w:rtl/>
        </w:rPr>
        <w:t>.</w:t>
      </w:r>
    </w:p>
  </w:footnote>
  <w:footnote w:id="250">
    <w:p w:rsidR="004A0CF8" w:rsidRPr="000A61CE" w:rsidRDefault="004A0CF8" w:rsidP="00FE2FAB">
      <w:pPr>
        <w:pStyle w:val="a6"/>
        <w:rPr>
          <w:sz w:val="24"/>
          <w:rtl/>
          <w:lang w:bidi="ar-IQ"/>
        </w:rPr>
      </w:pPr>
      <w:r w:rsidRPr="000A61CE">
        <w:rPr>
          <w:rFonts w:hint="cs"/>
          <w:sz w:val="24"/>
          <w:rtl/>
        </w:rPr>
        <w:t xml:space="preserve"> (2) </w:t>
      </w:r>
      <w:r>
        <w:rPr>
          <w:rFonts w:hint="cs"/>
          <w:sz w:val="24"/>
          <w:rtl/>
        </w:rPr>
        <w:t>المسرحية:</w:t>
      </w:r>
      <w:r w:rsidRPr="000A61CE">
        <w:rPr>
          <w:rFonts w:hint="cs"/>
          <w:sz w:val="24"/>
          <w:rtl/>
        </w:rPr>
        <w:t xml:space="preserve"> ص </w:t>
      </w:r>
      <w:r>
        <w:rPr>
          <w:rFonts w:hint="cs"/>
          <w:sz w:val="24"/>
          <w:rtl/>
        </w:rPr>
        <w:t>7</w:t>
      </w:r>
      <w:r w:rsidRPr="000A61CE">
        <w:rPr>
          <w:rFonts w:hint="cs"/>
          <w:sz w:val="24"/>
          <w:rtl/>
        </w:rPr>
        <w:t>.</w:t>
      </w:r>
    </w:p>
  </w:footnote>
  <w:footnote w:id="251">
    <w:p w:rsidR="004A0CF8" w:rsidRPr="000A61CE" w:rsidRDefault="004A0CF8" w:rsidP="00FE2FAB">
      <w:pPr>
        <w:pStyle w:val="a6"/>
        <w:jc w:val="lowKashida"/>
        <w:rPr>
          <w:sz w:val="24"/>
        </w:rPr>
      </w:pPr>
      <w:r>
        <w:rPr>
          <w:sz w:val="24"/>
        </w:rPr>
        <w:t>1)</w:t>
      </w:r>
      <w:r w:rsidRPr="000A61CE">
        <w:rPr>
          <w:rFonts w:hint="cs"/>
          <w:sz w:val="24"/>
          <w:rtl/>
        </w:rPr>
        <w:t>)</w:t>
      </w:r>
      <w:r w:rsidRPr="000A61CE">
        <w:rPr>
          <w:sz w:val="24"/>
        </w:rPr>
        <w:t xml:space="preserve"> </w:t>
      </w:r>
      <w:r w:rsidRPr="000A61CE">
        <w:rPr>
          <w:sz w:val="24"/>
          <w:rtl/>
        </w:rPr>
        <w:t xml:space="preserve"> </w:t>
      </w:r>
      <w:r>
        <w:rPr>
          <w:rFonts w:hint="cs"/>
          <w:sz w:val="24"/>
          <w:rtl/>
        </w:rPr>
        <w:t>المسرحية:</w:t>
      </w:r>
      <w:r w:rsidRPr="000A61CE">
        <w:rPr>
          <w:rFonts w:hint="cs"/>
          <w:sz w:val="24"/>
          <w:rtl/>
        </w:rPr>
        <w:t xml:space="preserve"> ص </w:t>
      </w:r>
      <w:r>
        <w:rPr>
          <w:rFonts w:hint="cs"/>
          <w:sz w:val="24"/>
          <w:rtl/>
        </w:rPr>
        <w:t>9</w:t>
      </w:r>
      <w:r w:rsidRPr="000A61CE">
        <w:rPr>
          <w:rFonts w:hint="cs"/>
          <w:sz w:val="24"/>
          <w:rtl/>
        </w:rPr>
        <w:t>.</w:t>
      </w:r>
    </w:p>
  </w:footnote>
  <w:footnote w:id="252">
    <w:p w:rsidR="004A0CF8" w:rsidRPr="000A61CE" w:rsidRDefault="004A0CF8" w:rsidP="00FE2FAB">
      <w:pPr>
        <w:pStyle w:val="a6"/>
        <w:jc w:val="lowKashida"/>
        <w:rPr>
          <w:sz w:val="24"/>
        </w:rPr>
      </w:pPr>
      <w:r w:rsidRPr="000A61CE">
        <w:rPr>
          <w:rFonts w:hint="cs"/>
          <w:sz w:val="24"/>
          <w:rtl/>
        </w:rPr>
        <w:t xml:space="preserve">(2)  ينظر: آن فراداي، </w:t>
      </w:r>
      <w:r w:rsidRPr="000A61CE">
        <w:rPr>
          <w:rFonts w:hint="cs"/>
          <w:b/>
          <w:bCs/>
          <w:sz w:val="24"/>
          <w:rtl/>
        </w:rPr>
        <w:t>الأحلام وقواها الخفية،</w:t>
      </w:r>
      <w:r w:rsidRPr="000A61CE">
        <w:rPr>
          <w:rFonts w:hint="cs"/>
          <w:sz w:val="24"/>
          <w:rtl/>
        </w:rPr>
        <w:t xml:space="preserve"> ترجمة: عبد العلي الجسماني، ط1(بيروت : المؤسسة العربية للدراسات والنشر، 1995) ص 53.</w:t>
      </w:r>
    </w:p>
  </w:footnote>
  <w:footnote w:id="253">
    <w:p w:rsidR="004A0CF8" w:rsidRPr="000A61CE" w:rsidRDefault="004A0CF8" w:rsidP="00FE2FAB">
      <w:pPr>
        <w:pStyle w:val="a6"/>
        <w:jc w:val="lowKashida"/>
        <w:rPr>
          <w:sz w:val="24"/>
          <w:rtl/>
          <w:lang w:bidi="ar-IQ"/>
        </w:rPr>
      </w:pPr>
      <w:r w:rsidRPr="000A61CE">
        <w:rPr>
          <w:sz w:val="24"/>
        </w:rPr>
        <w:t>(</w:t>
      </w:r>
      <w:r w:rsidRPr="000A61CE">
        <w:rPr>
          <w:rStyle w:val="a7"/>
          <w:sz w:val="24"/>
        </w:rPr>
        <w:footnoteRef/>
      </w:r>
      <w:r w:rsidRPr="000A61CE">
        <w:rPr>
          <w:sz w:val="24"/>
        </w:rPr>
        <w:t>)</w:t>
      </w:r>
      <w:r w:rsidRPr="000A61CE">
        <w:rPr>
          <w:sz w:val="24"/>
          <w:rtl/>
        </w:rPr>
        <w:t xml:space="preserve"> </w:t>
      </w:r>
      <w:r w:rsidRPr="000A61CE">
        <w:rPr>
          <w:rFonts w:hint="cs"/>
          <w:sz w:val="24"/>
          <w:rtl/>
        </w:rPr>
        <w:t xml:space="preserve"> </w:t>
      </w:r>
      <w:r>
        <w:rPr>
          <w:rFonts w:hint="cs"/>
          <w:sz w:val="24"/>
          <w:rtl/>
        </w:rPr>
        <w:t xml:space="preserve">المسرحية: </w:t>
      </w:r>
      <w:r w:rsidRPr="000A61CE">
        <w:rPr>
          <w:rFonts w:hint="cs"/>
          <w:sz w:val="24"/>
          <w:rtl/>
        </w:rPr>
        <w:t xml:space="preserve">ص </w:t>
      </w:r>
      <w:r>
        <w:rPr>
          <w:rFonts w:hint="cs"/>
          <w:sz w:val="24"/>
          <w:rtl/>
        </w:rPr>
        <w:t>13</w:t>
      </w:r>
      <w:r w:rsidRPr="000A61CE">
        <w:rPr>
          <w:rFonts w:hint="cs"/>
          <w:sz w:val="24"/>
          <w:rtl/>
        </w:rPr>
        <w:t>.</w:t>
      </w:r>
    </w:p>
  </w:footnote>
  <w:footnote w:id="254">
    <w:p w:rsidR="004A0CF8" w:rsidRPr="000A61CE" w:rsidRDefault="004A0CF8" w:rsidP="00FE2FAB">
      <w:pPr>
        <w:pStyle w:val="a6"/>
        <w:rPr>
          <w:sz w:val="24"/>
          <w:rtl/>
          <w:lang w:bidi="ar-IQ"/>
        </w:rPr>
      </w:pPr>
      <w:r w:rsidRPr="000A61CE">
        <w:rPr>
          <w:sz w:val="24"/>
        </w:rPr>
        <w:t>(</w:t>
      </w:r>
      <w:r w:rsidRPr="000A61CE">
        <w:rPr>
          <w:rStyle w:val="a7"/>
          <w:sz w:val="24"/>
        </w:rPr>
        <w:footnoteRef/>
      </w:r>
      <w:r w:rsidRPr="000A61CE">
        <w:rPr>
          <w:sz w:val="24"/>
        </w:rPr>
        <w:t>)</w:t>
      </w:r>
      <w:r w:rsidRPr="007E2C67">
        <w:rPr>
          <w:rFonts w:hint="cs"/>
          <w:sz w:val="24"/>
          <w:rtl/>
        </w:rPr>
        <w:t xml:space="preserve"> </w:t>
      </w:r>
      <w:r>
        <w:rPr>
          <w:rFonts w:hint="cs"/>
          <w:sz w:val="24"/>
          <w:rtl/>
        </w:rPr>
        <w:t>المسرحية:</w:t>
      </w:r>
      <w:r w:rsidRPr="000A61CE">
        <w:rPr>
          <w:rFonts w:hint="cs"/>
          <w:sz w:val="24"/>
          <w:rtl/>
          <w:lang w:bidi="ar-IQ"/>
        </w:rPr>
        <w:t xml:space="preserve"> ص </w:t>
      </w:r>
      <w:r>
        <w:rPr>
          <w:rFonts w:hint="cs"/>
          <w:sz w:val="24"/>
          <w:rtl/>
          <w:lang w:bidi="ar-IQ"/>
        </w:rPr>
        <w:t>9.</w:t>
      </w:r>
    </w:p>
  </w:footnote>
  <w:footnote w:id="255">
    <w:p w:rsidR="004A0CF8" w:rsidRPr="000A61CE" w:rsidRDefault="004A0CF8" w:rsidP="00FE2FAB">
      <w:pPr>
        <w:pStyle w:val="a6"/>
        <w:rPr>
          <w:sz w:val="24"/>
          <w:rtl/>
          <w:lang w:bidi="ar-IQ"/>
        </w:rPr>
      </w:pPr>
      <w:r w:rsidRPr="000A61CE">
        <w:rPr>
          <w:sz w:val="24"/>
        </w:rPr>
        <w:t>(</w:t>
      </w:r>
      <w:r w:rsidRPr="000A61CE">
        <w:rPr>
          <w:rStyle w:val="a7"/>
          <w:sz w:val="24"/>
        </w:rPr>
        <w:footnoteRef/>
      </w:r>
      <w:r w:rsidRPr="000A61CE">
        <w:rPr>
          <w:sz w:val="24"/>
        </w:rPr>
        <w:t>)</w:t>
      </w:r>
      <w:r w:rsidRPr="000A61CE">
        <w:rPr>
          <w:rFonts w:hint="cs"/>
          <w:sz w:val="24"/>
          <w:rtl/>
        </w:rPr>
        <w:t xml:space="preserve"> </w:t>
      </w:r>
      <w:r>
        <w:rPr>
          <w:rFonts w:hint="cs"/>
          <w:sz w:val="24"/>
          <w:rtl/>
        </w:rPr>
        <w:t>المسرحية: ص13- 14</w:t>
      </w:r>
      <w:r w:rsidRPr="000A61CE">
        <w:rPr>
          <w:rFonts w:hint="cs"/>
          <w:sz w:val="24"/>
          <w:rtl/>
        </w:rPr>
        <w:t>.</w:t>
      </w:r>
    </w:p>
  </w:footnote>
  <w:footnote w:id="256">
    <w:p w:rsidR="004A0CF8" w:rsidRPr="006961F4" w:rsidRDefault="004A0CF8" w:rsidP="00FE2FAB">
      <w:pPr>
        <w:pStyle w:val="a6"/>
        <w:rPr>
          <w:sz w:val="24"/>
          <w:rtl/>
          <w:lang w:bidi="ar-IQ"/>
        </w:rPr>
      </w:pPr>
      <w:r w:rsidRPr="006961F4">
        <w:rPr>
          <w:rStyle w:val="a7"/>
          <w:sz w:val="24"/>
        </w:rPr>
        <w:footnoteRef/>
      </w:r>
      <w:r>
        <w:rPr>
          <w:sz w:val="24"/>
        </w:rPr>
        <w:t>)</w:t>
      </w:r>
      <w:r>
        <w:rPr>
          <w:rFonts w:hint="cs"/>
          <w:sz w:val="24"/>
          <w:rtl/>
        </w:rPr>
        <w:t>)</w:t>
      </w:r>
      <w:r w:rsidRPr="006961F4">
        <w:rPr>
          <w:sz w:val="24"/>
          <w:rtl/>
        </w:rPr>
        <w:t xml:space="preserve"> </w:t>
      </w:r>
      <w:r>
        <w:rPr>
          <w:rFonts w:hint="cs"/>
          <w:sz w:val="24"/>
          <w:rtl/>
          <w:lang w:bidi="ar-IQ"/>
        </w:rPr>
        <w:t>المسرحية: ص 14.</w:t>
      </w:r>
    </w:p>
  </w:footnote>
  <w:footnote w:id="257">
    <w:p w:rsidR="004A0CF8" w:rsidRPr="00FE485C" w:rsidRDefault="004A0CF8" w:rsidP="00FE2FAB">
      <w:pPr>
        <w:pStyle w:val="a6"/>
        <w:jc w:val="lowKashida"/>
        <w:rPr>
          <w:sz w:val="32"/>
          <w:szCs w:val="32"/>
          <w:rtl/>
          <w:lang w:bidi="ar-IQ"/>
        </w:rPr>
      </w:pPr>
      <w:r w:rsidRPr="00F66AB5">
        <w:rPr>
          <w:rStyle w:val="a7"/>
          <w:sz w:val="28"/>
          <w:szCs w:val="28"/>
          <w:rtl/>
          <w:lang w:bidi="ar-IQ"/>
        </w:rPr>
        <w:sym w:font="Symbol" w:char="F0B7"/>
      </w:r>
      <w:r w:rsidRPr="00F66AB5">
        <w:rPr>
          <w:rStyle w:val="a7"/>
          <w:sz w:val="28"/>
          <w:szCs w:val="28"/>
          <w:rtl/>
          <w:lang w:bidi="ar-IQ"/>
        </w:rPr>
        <w:t xml:space="preserve"> </w:t>
      </w:r>
      <w:r w:rsidRPr="000A61CE">
        <w:rPr>
          <w:rFonts w:hint="cs"/>
          <w:sz w:val="24"/>
          <w:rtl/>
          <w:lang w:bidi="ar-IQ"/>
        </w:rPr>
        <w:t xml:space="preserve"> نشرت في مجلة أقلام العدد (5- 6) (أيار وحزيران </w:t>
      </w:r>
      <w:r w:rsidRPr="000A61CE">
        <w:rPr>
          <w:sz w:val="24"/>
          <w:rtl/>
          <w:lang w:bidi="ar-IQ"/>
        </w:rPr>
        <w:t>–</w:t>
      </w:r>
      <w:r w:rsidRPr="000A61CE">
        <w:rPr>
          <w:rFonts w:hint="cs"/>
          <w:sz w:val="24"/>
          <w:rtl/>
          <w:lang w:bidi="ar-IQ"/>
        </w:rPr>
        <w:t xml:space="preserve"> 2005) عدد خاص بالمسرح.</w:t>
      </w:r>
      <w:r w:rsidRPr="000A61CE">
        <w:rPr>
          <w:sz w:val="24"/>
          <w:rtl/>
          <w:lang w:bidi="ar"/>
        </w:rPr>
        <w:br/>
      </w:r>
      <w:r w:rsidRPr="000A61CE">
        <w:rPr>
          <w:rFonts w:hint="cs"/>
          <w:sz w:val="24"/>
          <w:rtl/>
          <w:lang w:bidi="ar-IQ"/>
        </w:rPr>
        <w:t>قدمت كعرض في مهرجان الحدباء المسرحي الأول عام 2005م، وعرضت في الهند كمشروع تخرج لطالب الماجستير منقذ محمد فيصل من جامعة (حيدر آباد) عام 2</w:t>
      </w:r>
      <w:r>
        <w:rPr>
          <w:rFonts w:hint="cs"/>
          <w:sz w:val="24"/>
          <w:rtl/>
          <w:lang w:bidi="ar-IQ"/>
        </w:rPr>
        <w:t>009،  وفي عام 2012 قدمت من قبل إ</w:t>
      </w:r>
      <w:r w:rsidRPr="000A61CE">
        <w:rPr>
          <w:rFonts w:hint="cs"/>
          <w:sz w:val="24"/>
          <w:rtl/>
          <w:lang w:bidi="ar-IQ"/>
        </w:rPr>
        <w:t>حد</w:t>
      </w:r>
      <w:r>
        <w:rPr>
          <w:rFonts w:hint="cs"/>
          <w:sz w:val="24"/>
          <w:rtl/>
          <w:lang w:bidi="ar-IQ"/>
        </w:rPr>
        <w:t>ى</w:t>
      </w:r>
      <w:r w:rsidRPr="000A61CE">
        <w:rPr>
          <w:rFonts w:hint="cs"/>
          <w:sz w:val="24"/>
          <w:rtl/>
          <w:lang w:bidi="ar-IQ"/>
        </w:rPr>
        <w:t xml:space="preserve"> الفرق الألمانية في دولة لوكسمبورغ.</w:t>
      </w:r>
      <w:r w:rsidRPr="00FE485C">
        <w:rPr>
          <w:rFonts w:hint="cs"/>
          <w:sz w:val="32"/>
          <w:szCs w:val="32"/>
          <w:rtl/>
          <w:lang w:bidi="ar-IQ"/>
        </w:rPr>
        <w:t xml:space="preserve"> </w:t>
      </w:r>
      <w:r w:rsidRPr="00FE485C">
        <w:rPr>
          <w:rFonts w:hint="cs"/>
          <w:sz w:val="24"/>
          <w:rtl/>
          <w:lang w:bidi="ar-IQ"/>
        </w:rPr>
        <w:t>مقابلة أجراها الباحث مع الكاتب المسرحي (</w:t>
      </w:r>
      <w:r w:rsidRPr="00FE485C">
        <w:rPr>
          <w:rFonts w:hint="cs"/>
          <w:b/>
          <w:bCs/>
          <w:sz w:val="24"/>
          <w:rtl/>
          <w:lang w:bidi="ar-IQ"/>
        </w:rPr>
        <w:t>ناهض الرمضاني</w:t>
      </w:r>
      <w:r w:rsidRPr="00FE485C">
        <w:rPr>
          <w:rFonts w:hint="cs"/>
          <w:sz w:val="24"/>
          <w:rtl/>
          <w:lang w:bidi="ar-IQ"/>
        </w:rPr>
        <w:t>)، في مقهى الكرم، الموصل، شارع المجموعة الثقافية بتاريخ 21/ 5/ 2012، الساعة الثامنة مساءً، أذن للباحث بنشرها.</w:t>
      </w:r>
    </w:p>
  </w:footnote>
  <w:footnote w:id="258">
    <w:p w:rsidR="004A0CF8" w:rsidRPr="000A61CE" w:rsidRDefault="004A0CF8" w:rsidP="00FE2FAB">
      <w:pPr>
        <w:pStyle w:val="a6"/>
        <w:jc w:val="lowKashida"/>
        <w:rPr>
          <w:sz w:val="24"/>
          <w:rtl/>
          <w:lang w:bidi="ar-IQ"/>
        </w:rPr>
      </w:pPr>
      <w:r w:rsidRPr="00F66AB5">
        <w:rPr>
          <w:rStyle w:val="a7"/>
          <w:sz w:val="28"/>
          <w:szCs w:val="28"/>
          <w:rtl/>
          <w:lang w:bidi="ar-IQ"/>
        </w:rPr>
        <w:sym w:font="Symbol" w:char="F0B7"/>
      </w:r>
      <w:r w:rsidRPr="00F66AB5">
        <w:rPr>
          <w:rStyle w:val="a7"/>
          <w:sz w:val="28"/>
          <w:szCs w:val="28"/>
          <w:rtl/>
          <w:lang w:bidi="ar-IQ"/>
        </w:rPr>
        <w:sym w:font="Symbol" w:char="F0B7"/>
      </w:r>
      <w:r w:rsidRPr="00F66AB5">
        <w:rPr>
          <w:rStyle w:val="a7"/>
          <w:sz w:val="28"/>
          <w:szCs w:val="28"/>
          <w:rtl/>
          <w:lang w:bidi="ar-IQ"/>
        </w:rPr>
        <w:t xml:space="preserve"> </w:t>
      </w:r>
      <w:r w:rsidRPr="000A61CE">
        <w:rPr>
          <w:rFonts w:hint="cs"/>
          <w:sz w:val="24"/>
          <w:rtl/>
        </w:rPr>
        <w:t xml:space="preserve"> ناهض الرمضاني: كاتب قصصي وروائي ومسرحي وهو </w:t>
      </w:r>
      <w:r w:rsidRPr="000A61CE">
        <w:rPr>
          <w:rFonts w:hint="cs"/>
          <w:sz w:val="24"/>
          <w:rtl/>
          <w:lang w:bidi="ar-IQ"/>
        </w:rPr>
        <w:t xml:space="preserve"> ضابط مجند تخرج برتبة ملازم عام 1989 قبلها كان قد تخرج من كلية الآداب في جامعة الموصل </w:t>
      </w:r>
      <w:r w:rsidRPr="000A61CE">
        <w:rPr>
          <w:sz w:val="24"/>
          <w:rtl/>
          <w:lang w:bidi="ar-IQ"/>
        </w:rPr>
        <w:t>–</w:t>
      </w:r>
      <w:r w:rsidRPr="000A61CE">
        <w:rPr>
          <w:rFonts w:hint="cs"/>
          <w:sz w:val="24"/>
          <w:rtl/>
          <w:lang w:bidi="ar-IQ"/>
        </w:rPr>
        <w:t xml:space="preserve"> قسم اللغة العربية عام 1987، تعرض للأسر في الكويت وعاد إلى ارض الوطن منهيا خدمته القصيرة في الجيش العراقي، ترجمت نصوصه إلى عدة لغات أجنبية منها الانكليزية والفرنسية، وحصل على جوائز عربية منها: جائزة الشارقة لإبداع 2002، جائزة </w:t>
      </w:r>
      <w:r>
        <w:rPr>
          <w:rFonts w:hint="cs"/>
          <w:sz w:val="24"/>
          <w:rtl/>
          <w:lang w:bidi="ar-IQ"/>
        </w:rPr>
        <w:t>جمعية</w:t>
      </w:r>
      <w:r w:rsidRPr="000A61CE">
        <w:rPr>
          <w:rFonts w:hint="cs"/>
          <w:sz w:val="24"/>
          <w:rtl/>
          <w:lang w:bidi="ar-IQ"/>
        </w:rPr>
        <w:t xml:space="preserve"> المسرحيين الأمارتين 2004، جائزة مهرجان </w:t>
      </w:r>
      <w:proofErr w:type="spellStart"/>
      <w:r w:rsidRPr="000A61CE">
        <w:rPr>
          <w:rFonts w:hint="cs"/>
          <w:sz w:val="24"/>
          <w:rtl/>
          <w:lang w:bidi="ar-IQ"/>
        </w:rPr>
        <w:t>المونودراما</w:t>
      </w:r>
      <w:proofErr w:type="spellEnd"/>
      <w:r w:rsidRPr="000A61CE">
        <w:rPr>
          <w:rFonts w:hint="cs"/>
          <w:sz w:val="24"/>
          <w:rtl/>
          <w:lang w:bidi="ar-IQ"/>
        </w:rPr>
        <w:t xml:space="preserve"> الدولي </w:t>
      </w:r>
      <w:r w:rsidRPr="000A61CE">
        <w:rPr>
          <w:sz w:val="24"/>
          <w:lang w:bidi="ar-IQ"/>
        </w:rPr>
        <w:t>I T I</w:t>
      </w:r>
      <w:r w:rsidRPr="000A61CE">
        <w:rPr>
          <w:rFonts w:hint="cs"/>
          <w:sz w:val="24"/>
          <w:rtl/>
          <w:lang w:bidi="ar-IQ"/>
        </w:rPr>
        <w:t xml:space="preserve"> الفجيرة </w:t>
      </w:r>
      <w:r w:rsidRPr="000A61CE">
        <w:rPr>
          <w:sz w:val="24"/>
          <w:rtl/>
          <w:lang w:bidi="ar-IQ"/>
        </w:rPr>
        <w:t>–</w:t>
      </w:r>
      <w:r w:rsidRPr="000A61CE">
        <w:rPr>
          <w:rFonts w:hint="cs"/>
          <w:sz w:val="24"/>
          <w:rtl/>
          <w:lang w:bidi="ar-IQ"/>
        </w:rPr>
        <w:t xml:space="preserve"> الإمارات 2009.حصل على شهادة الماجستير في الأدب المسرحي عن رسالته الموسومة (الصراع والشخصية في </w:t>
      </w:r>
      <w:proofErr w:type="spellStart"/>
      <w:r w:rsidRPr="000A61CE">
        <w:rPr>
          <w:rFonts w:hint="cs"/>
          <w:sz w:val="24"/>
          <w:rtl/>
          <w:lang w:bidi="ar-IQ"/>
        </w:rPr>
        <w:t>المونودراما</w:t>
      </w:r>
      <w:proofErr w:type="spellEnd"/>
      <w:r w:rsidRPr="000A61CE">
        <w:rPr>
          <w:rFonts w:hint="cs"/>
          <w:sz w:val="24"/>
          <w:rtl/>
          <w:lang w:bidi="ar-IQ"/>
        </w:rPr>
        <w:t>) عام 2012 من أعماله المسرحية الأخرى نديم شهريار، بروفة لسقوط بغداد، الساعة، اشتباك. ينظر: عمر الطالب: موسوعة أعلام الموصل في القرن العشرين، مصدر ساب</w:t>
      </w:r>
      <w:r w:rsidRPr="000A61CE">
        <w:rPr>
          <w:rFonts w:hint="eastAsia"/>
          <w:sz w:val="24"/>
          <w:rtl/>
          <w:lang w:bidi="ar-IQ"/>
        </w:rPr>
        <w:t>ق</w:t>
      </w:r>
      <w:r w:rsidRPr="000A61CE">
        <w:rPr>
          <w:rFonts w:hint="cs"/>
          <w:sz w:val="24"/>
          <w:rtl/>
          <w:lang w:bidi="ar-IQ"/>
        </w:rPr>
        <w:t>، ص 562.</w:t>
      </w:r>
    </w:p>
    <w:p w:rsidR="004A0CF8" w:rsidRPr="000A61CE" w:rsidRDefault="004A0CF8" w:rsidP="00FE2FAB">
      <w:pPr>
        <w:pStyle w:val="a6"/>
        <w:rPr>
          <w:sz w:val="24"/>
          <w:lang w:bidi="ar-IQ"/>
        </w:rPr>
      </w:pPr>
    </w:p>
  </w:footnote>
  <w:footnote w:id="259">
    <w:p w:rsidR="004A0CF8" w:rsidRPr="007E2C67" w:rsidRDefault="004A0CF8" w:rsidP="00FE2FAB">
      <w:pPr>
        <w:pStyle w:val="a6"/>
        <w:rPr>
          <w:sz w:val="24"/>
          <w:rtl/>
          <w:lang w:bidi="ar-IQ"/>
        </w:rPr>
      </w:pPr>
      <w:r>
        <w:t xml:space="preserve">  </w:t>
      </w:r>
      <w:r w:rsidRPr="007E2C67">
        <w:rPr>
          <w:sz w:val="24"/>
        </w:rPr>
        <w:t>(</w:t>
      </w:r>
      <w:r w:rsidRPr="007E2C67">
        <w:rPr>
          <w:rStyle w:val="a7"/>
          <w:sz w:val="24"/>
        </w:rPr>
        <w:footnoteRef/>
      </w:r>
      <w:r w:rsidRPr="007E2C67">
        <w:rPr>
          <w:sz w:val="24"/>
        </w:rPr>
        <w:t>)</w:t>
      </w:r>
      <w:r w:rsidRPr="007E2C67">
        <w:rPr>
          <w:rFonts w:hint="cs"/>
          <w:sz w:val="24"/>
          <w:rtl/>
          <w:lang w:bidi="ar-IQ"/>
        </w:rPr>
        <w:t>ناهض الرمضاني، امادو، ط1، (الموصل: دار صحارى للطباعة والنشر، 2012) ص 49.</w:t>
      </w:r>
    </w:p>
  </w:footnote>
  <w:footnote w:id="260">
    <w:p w:rsidR="004A0CF8" w:rsidRPr="007E2C67" w:rsidRDefault="004A0CF8" w:rsidP="00FE2FAB">
      <w:pPr>
        <w:pStyle w:val="a6"/>
        <w:rPr>
          <w:sz w:val="24"/>
          <w:rtl/>
          <w:lang w:bidi="ar-IQ"/>
        </w:rPr>
      </w:pPr>
      <w:r w:rsidRPr="007E2C67">
        <w:rPr>
          <w:sz w:val="24"/>
        </w:rPr>
        <w:t>(</w:t>
      </w:r>
      <w:r w:rsidRPr="007E2C67">
        <w:rPr>
          <w:rStyle w:val="a7"/>
          <w:sz w:val="24"/>
        </w:rPr>
        <w:footnoteRef/>
      </w:r>
      <w:r w:rsidRPr="007E2C67">
        <w:rPr>
          <w:sz w:val="24"/>
        </w:rPr>
        <w:t>)</w:t>
      </w:r>
      <w:r w:rsidRPr="007E2C67">
        <w:rPr>
          <w:rFonts w:hint="cs"/>
          <w:sz w:val="24"/>
          <w:rtl/>
          <w:lang w:bidi="ar-IQ"/>
        </w:rPr>
        <w:t xml:space="preserve"> </w:t>
      </w:r>
      <w:r>
        <w:rPr>
          <w:rFonts w:hint="cs"/>
          <w:sz w:val="24"/>
          <w:rtl/>
          <w:lang w:bidi="ar-IQ"/>
        </w:rPr>
        <w:t>المسرحية: ص</w:t>
      </w:r>
      <w:r w:rsidRPr="007E2C67">
        <w:rPr>
          <w:rFonts w:hint="cs"/>
          <w:sz w:val="24"/>
          <w:rtl/>
          <w:lang w:bidi="ar-IQ"/>
        </w:rPr>
        <w:t xml:space="preserve"> 52</w:t>
      </w:r>
      <w:r>
        <w:rPr>
          <w:rFonts w:hint="cs"/>
          <w:sz w:val="24"/>
          <w:rtl/>
          <w:lang w:bidi="ar-IQ"/>
        </w:rPr>
        <w:t>.</w:t>
      </w:r>
    </w:p>
  </w:footnote>
  <w:footnote w:id="261">
    <w:p w:rsidR="004A0CF8" w:rsidRPr="007E2C67" w:rsidRDefault="004A0CF8" w:rsidP="00FE2FAB">
      <w:pPr>
        <w:pStyle w:val="a6"/>
        <w:rPr>
          <w:sz w:val="24"/>
          <w:lang w:bidi="ar-IQ"/>
        </w:rPr>
      </w:pPr>
      <w:r w:rsidRPr="007E2C67">
        <w:rPr>
          <w:sz w:val="24"/>
          <w:lang w:bidi="ar-IQ"/>
        </w:rPr>
        <w:t>(</w:t>
      </w:r>
      <w:r w:rsidRPr="007E2C67">
        <w:rPr>
          <w:rStyle w:val="a7"/>
          <w:sz w:val="24"/>
        </w:rPr>
        <w:footnoteRef/>
      </w:r>
      <w:r w:rsidRPr="007E2C67">
        <w:rPr>
          <w:sz w:val="24"/>
          <w:lang w:bidi="ar-IQ"/>
        </w:rPr>
        <w:t>)</w:t>
      </w:r>
      <w:r>
        <w:rPr>
          <w:rFonts w:hint="cs"/>
          <w:sz w:val="24"/>
          <w:rtl/>
        </w:rPr>
        <w:t xml:space="preserve"> </w:t>
      </w:r>
      <w:r>
        <w:rPr>
          <w:rFonts w:hint="cs"/>
          <w:sz w:val="24"/>
          <w:rtl/>
          <w:lang w:bidi="ar-IQ"/>
        </w:rPr>
        <w:t>المسرحية: ص</w:t>
      </w:r>
      <w:r w:rsidRPr="007E2C67">
        <w:rPr>
          <w:rFonts w:hint="cs"/>
          <w:sz w:val="24"/>
          <w:rtl/>
          <w:lang w:bidi="ar-IQ"/>
        </w:rPr>
        <w:t xml:space="preserve"> 54.</w:t>
      </w:r>
    </w:p>
  </w:footnote>
  <w:footnote w:id="262">
    <w:p w:rsidR="004A0CF8" w:rsidRPr="007E2C67" w:rsidRDefault="004A0CF8" w:rsidP="00FE2FAB">
      <w:pPr>
        <w:pStyle w:val="a6"/>
        <w:rPr>
          <w:sz w:val="24"/>
          <w:rtl/>
          <w:lang w:bidi="ar-IQ"/>
        </w:rPr>
      </w:pPr>
      <w:r w:rsidRPr="007E2C67">
        <w:rPr>
          <w:rStyle w:val="a7"/>
          <w:sz w:val="24"/>
        </w:rPr>
        <w:footnoteRef/>
      </w:r>
      <w:r w:rsidRPr="007E2C67">
        <w:rPr>
          <w:sz w:val="24"/>
        </w:rPr>
        <w:t>)</w:t>
      </w:r>
      <w:r w:rsidRPr="007E2C67">
        <w:rPr>
          <w:rFonts w:hint="cs"/>
          <w:sz w:val="24"/>
          <w:rtl/>
        </w:rPr>
        <w:t xml:space="preserve">) </w:t>
      </w:r>
      <w:r>
        <w:rPr>
          <w:rFonts w:hint="cs"/>
          <w:sz w:val="24"/>
          <w:rtl/>
        </w:rPr>
        <w:t>المسرحية:</w:t>
      </w:r>
      <w:r w:rsidRPr="007E2C67">
        <w:rPr>
          <w:rFonts w:hint="cs"/>
          <w:sz w:val="24"/>
          <w:rtl/>
          <w:lang w:bidi="ar-IQ"/>
        </w:rPr>
        <w:t xml:space="preserve"> ص58.</w:t>
      </w:r>
    </w:p>
  </w:footnote>
  <w:footnote w:id="263">
    <w:p w:rsidR="004A0CF8" w:rsidRPr="000A61CE" w:rsidRDefault="004A0CF8" w:rsidP="00FE2FAB">
      <w:pPr>
        <w:pStyle w:val="a6"/>
        <w:rPr>
          <w:sz w:val="24"/>
          <w:rtl/>
          <w:lang w:bidi="ar-IQ"/>
        </w:rPr>
      </w:pPr>
      <w:r w:rsidRPr="000A61CE">
        <w:rPr>
          <w:rStyle w:val="a7"/>
          <w:sz w:val="24"/>
        </w:rPr>
        <w:footnoteRef/>
      </w:r>
      <w:r w:rsidRPr="000A61CE">
        <w:rPr>
          <w:sz w:val="24"/>
          <w:lang w:bidi="ar-IQ"/>
        </w:rPr>
        <w:t>)</w:t>
      </w:r>
      <w:r w:rsidRPr="000A61CE">
        <w:rPr>
          <w:rFonts w:hint="cs"/>
          <w:sz w:val="24"/>
          <w:rtl/>
          <w:lang w:bidi="ar-IQ"/>
        </w:rPr>
        <w:t>)</w:t>
      </w:r>
      <w:r>
        <w:rPr>
          <w:rFonts w:hint="cs"/>
          <w:sz w:val="24"/>
          <w:rtl/>
          <w:lang w:bidi="ar-IQ"/>
        </w:rPr>
        <w:t xml:space="preserve"> </w:t>
      </w:r>
      <w:r w:rsidRPr="000A61CE">
        <w:rPr>
          <w:rFonts w:hint="cs"/>
          <w:sz w:val="24"/>
          <w:rtl/>
          <w:lang w:bidi="ar-IQ"/>
        </w:rPr>
        <w:t xml:space="preserve"> </w:t>
      </w:r>
      <w:r>
        <w:rPr>
          <w:rFonts w:hint="cs"/>
          <w:sz w:val="24"/>
          <w:rtl/>
          <w:lang w:bidi="ar-IQ"/>
        </w:rPr>
        <w:t>المسرحية:</w:t>
      </w:r>
      <w:r w:rsidRPr="000A61CE">
        <w:rPr>
          <w:rFonts w:hint="cs"/>
          <w:sz w:val="24"/>
          <w:rtl/>
        </w:rPr>
        <w:t xml:space="preserve"> ص</w:t>
      </w:r>
      <w:r w:rsidRPr="000A61CE">
        <w:rPr>
          <w:rFonts w:hint="cs"/>
          <w:sz w:val="24"/>
          <w:rtl/>
          <w:lang w:bidi="ar-IQ"/>
        </w:rPr>
        <w:t xml:space="preserve"> 59- 60.</w:t>
      </w:r>
    </w:p>
  </w:footnote>
  <w:footnote w:id="264">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sidRPr="000A61CE">
        <w:rPr>
          <w:sz w:val="24"/>
          <w:rtl/>
        </w:rPr>
        <w:t xml:space="preserve"> </w:t>
      </w:r>
      <w:r w:rsidRPr="000A61CE">
        <w:rPr>
          <w:rFonts w:hint="cs"/>
          <w:sz w:val="24"/>
          <w:rtl/>
          <w:lang w:bidi="ar-IQ"/>
        </w:rPr>
        <w:t xml:space="preserve"> </w:t>
      </w:r>
      <w:r>
        <w:rPr>
          <w:rFonts w:hint="cs"/>
          <w:sz w:val="24"/>
          <w:rtl/>
          <w:lang w:bidi="ar-IQ"/>
        </w:rPr>
        <w:t>المسرحية:</w:t>
      </w:r>
      <w:r w:rsidRPr="000A61CE">
        <w:rPr>
          <w:rFonts w:hint="cs"/>
          <w:sz w:val="24"/>
          <w:rtl/>
        </w:rPr>
        <w:t xml:space="preserve"> </w:t>
      </w:r>
      <w:r w:rsidRPr="000A61CE">
        <w:rPr>
          <w:rFonts w:hint="cs"/>
          <w:sz w:val="24"/>
          <w:rtl/>
          <w:lang w:bidi="ar-IQ"/>
        </w:rPr>
        <w:t>ص 68- 69.</w:t>
      </w:r>
    </w:p>
  </w:footnote>
  <w:footnote w:id="265">
    <w:p w:rsidR="004A0CF8" w:rsidRPr="000A61CE" w:rsidRDefault="004A0CF8" w:rsidP="00FE2FAB">
      <w:pPr>
        <w:pStyle w:val="a6"/>
        <w:rPr>
          <w:sz w:val="24"/>
          <w:rtl/>
          <w:lang w:bidi="ar-IQ"/>
        </w:rPr>
      </w:pPr>
      <w:r w:rsidRPr="000A61CE">
        <w:rPr>
          <w:sz w:val="24"/>
        </w:rPr>
        <w:t>(</w:t>
      </w:r>
      <w:r w:rsidRPr="000A61CE">
        <w:rPr>
          <w:rStyle w:val="a7"/>
          <w:sz w:val="24"/>
        </w:rPr>
        <w:footnoteRef/>
      </w:r>
      <w:r w:rsidRPr="000A61CE">
        <w:rPr>
          <w:sz w:val="24"/>
        </w:rPr>
        <w:t>)</w:t>
      </w:r>
      <w:r w:rsidRPr="000A61CE">
        <w:rPr>
          <w:sz w:val="24"/>
          <w:rtl/>
        </w:rPr>
        <w:t xml:space="preserve"> </w:t>
      </w:r>
      <w:r>
        <w:rPr>
          <w:rFonts w:hint="cs"/>
          <w:sz w:val="24"/>
          <w:rtl/>
          <w:lang w:bidi="ar-IQ"/>
        </w:rPr>
        <w:t xml:space="preserve"> </w:t>
      </w:r>
      <w:r w:rsidRPr="000A61CE">
        <w:rPr>
          <w:rFonts w:hint="cs"/>
          <w:sz w:val="24"/>
          <w:rtl/>
          <w:lang w:bidi="ar-IQ"/>
        </w:rPr>
        <w:t xml:space="preserve">ينظر: </w:t>
      </w:r>
      <w:r>
        <w:rPr>
          <w:rFonts w:hint="cs"/>
          <w:sz w:val="24"/>
          <w:rtl/>
          <w:lang w:bidi="ar-IQ"/>
        </w:rPr>
        <w:t>المسرحية:</w:t>
      </w:r>
      <w:r w:rsidRPr="000A61CE">
        <w:rPr>
          <w:rFonts w:hint="cs"/>
          <w:sz w:val="24"/>
          <w:rtl/>
        </w:rPr>
        <w:t xml:space="preserve"> </w:t>
      </w:r>
      <w:r w:rsidRPr="000A61CE">
        <w:rPr>
          <w:rFonts w:hint="cs"/>
          <w:sz w:val="24"/>
          <w:rtl/>
          <w:lang w:bidi="ar-IQ"/>
        </w:rPr>
        <w:t>ص 48- 67- 83- 96.</w:t>
      </w:r>
    </w:p>
  </w:footnote>
  <w:footnote w:id="266">
    <w:p w:rsidR="004A0CF8" w:rsidRPr="000A61CE" w:rsidRDefault="004A0CF8" w:rsidP="00FE2FAB">
      <w:pPr>
        <w:pStyle w:val="a6"/>
        <w:rPr>
          <w:sz w:val="24"/>
          <w:rtl/>
          <w:lang w:bidi="ar-IQ"/>
        </w:rPr>
      </w:pPr>
      <w:r w:rsidRPr="000A61CE">
        <w:rPr>
          <w:sz w:val="24"/>
        </w:rPr>
        <w:t xml:space="preserve"> (</w:t>
      </w:r>
      <w:r w:rsidRPr="000A61CE">
        <w:rPr>
          <w:rStyle w:val="a7"/>
          <w:sz w:val="24"/>
        </w:rPr>
        <w:footnoteRef/>
      </w:r>
      <w:r w:rsidRPr="000A61CE">
        <w:rPr>
          <w:sz w:val="24"/>
        </w:rPr>
        <w:t>)</w:t>
      </w:r>
      <w:r>
        <w:rPr>
          <w:rFonts w:hint="cs"/>
          <w:sz w:val="24"/>
          <w:rtl/>
          <w:lang w:bidi="ar-IQ"/>
        </w:rPr>
        <w:t>المسرحية:</w:t>
      </w:r>
      <w:r w:rsidRPr="000A61CE">
        <w:rPr>
          <w:rFonts w:hint="cs"/>
          <w:sz w:val="24"/>
          <w:rtl/>
        </w:rPr>
        <w:t xml:space="preserve"> </w:t>
      </w:r>
      <w:r w:rsidRPr="000A61CE">
        <w:rPr>
          <w:rFonts w:hint="cs"/>
          <w:sz w:val="24"/>
          <w:rtl/>
          <w:lang w:bidi="ar-IQ"/>
        </w:rPr>
        <w:t>ص 80.</w:t>
      </w:r>
    </w:p>
  </w:footnote>
  <w:footnote w:id="267">
    <w:p w:rsidR="004A0CF8" w:rsidRPr="000A61CE" w:rsidRDefault="004A0CF8" w:rsidP="00FE2FAB">
      <w:pPr>
        <w:pStyle w:val="a6"/>
        <w:rPr>
          <w:sz w:val="24"/>
          <w:rtl/>
          <w:lang w:bidi="ar-IQ"/>
        </w:rPr>
      </w:pPr>
      <w:r w:rsidRPr="000A61CE">
        <w:rPr>
          <w:sz w:val="24"/>
        </w:rPr>
        <w:t>(</w:t>
      </w:r>
      <w:r w:rsidRPr="000A61CE">
        <w:rPr>
          <w:rStyle w:val="a7"/>
          <w:sz w:val="24"/>
        </w:rPr>
        <w:footnoteRef/>
      </w:r>
      <w:r w:rsidRPr="000A61CE">
        <w:rPr>
          <w:sz w:val="24"/>
        </w:rPr>
        <w:t>)</w:t>
      </w:r>
      <w:r>
        <w:rPr>
          <w:rFonts w:hint="cs"/>
          <w:sz w:val="24"/>
          <w:rtl/>
          <w:lang w:bidi="ar-IQ"/>
        </w:rPr>
        <w:t xml:space="preserve"> المسرحية:</w:t>
      </w:r>
      <w:r w:rsidRPr="000A61CE">
        <w:rPr>
          <w:rFonts w:hint="cs"/>
          <w:sz w:val="24"/>
          <w:rtl/>
        </w:rPr>
        <w:t xml:space="preserve"> </w:t>
      </w:r>
      <w:r w:rsidRPr="000A61CE">
        <w:rPr>
          <w:rFonts w:hint="cs"/>
          <w:sz w:val="24"/>
          <w:rtl/>
          <w:lang w:bidi="ar-IQ"/>
        </w:rPr>
        <w:t>ص 94.</w:t>
      </w:r>
    </w:p>
  </w:footnote>
  <w:footnote w:id="268">
    <w:p w:rsidR="004A0CF8" w:rsidRPr="000A61CE" w:rsidRDefault="004A0CF8" w:rsidP="00FE2FAB">
      <w:pPr>
        <w:pStyle w:val="a6"/>
        <w:rPr>
          <w:sz w:val="24"/>
          <w:rtl/>
          <w:lang w:bidi="ar-IQ"/>
        </w:rPr>
      </w:pPr>
      <w:r>
        <w:rPr>
          <w:sz w:val="24"/>
        </w:rPr>
        <w:t xml:space="preserve"> </w:t>
      </w:r>
      <w:r w:rsidRPr="000A61CE">
        <w:rPr>
          <w:sz w:val="24"/>
        </w:rPr>
        <w:t>(</w:t>
      </w:r>
      <w:r w:rsidRPr="000A61CE">
        <w:rPr>
          <w:rStyle w:val="a7"/>
          <w:sz w:val="24"/>
        </w:rPr>
        <w:footnoteRef/>
      </w:r>
      <w:r w:rsidRPr="000A61CE">
        <w:rPr>
          <w:sz w:val="24"/>
        </w:rPr>
        <w:t>)</w:t>
      </w:r>
      <w:r>
        <w:rPr>
          <w:rFonts w:hint="cs"/>
          <w:sz w:val="24"/>
          <w:rtl/>
          <w:lang w:bidi="ar-IQ"/>
        </w:rPr>
        <w:t>المسرحية:</w:t>
      </w:r>
      <w:r w:rsidRPr="000A61CE">
        <w:rPr>
          <w:rFonts w:hint="cs"/>
          <w:sz w:val="24"/>
          <w:rtl/>
        </w:rPr>
        <w:t xml:space="preserve"> </w:t>
      </w:r>
      <w:r w:rsidRPr="000A61CE">
        <w:rPr>
          <w:rFonts w:hint="cs"/>
          <w:sz w:val="24"/>
          <w:rtl/>
          <w:lang w:bidi="ar-IQ"/>
        </w:rPr>
        <w:t>ص 97.</w:t>
      </w:r>
    </w:p>
  </w:footnote>
  <w:footnote w:id="269">
    <w:p w:rsidR="004A0CF8" w:rsidRPr="000A61CE" w:rsidRDefault="004A0CF8" w:rsidP="00FE2FAB">
      <w:pPr>
        <w:pStyle w:val="a6"/>
        <w:rPr>
          <w:sz w:val="24"/>
          <w:rtl/>
          <w:lang w:bidi="ar-IQ"/>
        </w:rPr>
      </w:pPr>
      <w:r w:rsidRPr="000A61CE">
        <w:rPr>
          <w:rStyle w:val="a7"/>
          <w:sz w:val="24"/>
        </w:rPr>
        <w:footnoteRef/>
      </w:r>
      <w:r w:rsidRPr="000A61CE">
        <w:rPr>
          <w:sz w:val="24"/>
        </w:rPr>
        <w:t>)</w:t>
      </w:r>
      <w:r w:rsidRPr="000A61CE">
        <w:rPr>
          <w:rFonts w:hint="cs"/>
          <w:sz w:val="24"/>
          <w:rtl/>
        </w:rPr>
        <w:t>)</w:t>
      </w:r>
      <w:r w:rsidRPr="000A61CE">
        <w:rPr>
          <w:sz w:val="24"/>
          <w:rtl/>
        </w:rPr>
        <w:t xml:space="preserve"> </w:t>
      </w:r>
      <w:r>
        <w:rPr>
          <w:rFonts w:hint="cs"/>
          <w:sz w:val="24"/>
          <w:rtl/>
          <w:lang w:bidi="ar-IQ"/>
        </w:rPr>
        <w:t>المسرحية:</w:t>
      </w:r>
      <w:r w:rsidRPr="000A61CE">
        <w:rPr>
          <w:rFonts w:hint="cs"/>
          <w:sz w:val="24"/>
          <w:rtl/>
        </w:rPr>
        <w:t xml:space="preserve"> </w:t>
      </w:r>
      <w:r w:rsidRPr="000A61CE">
        <w:rPr>
          <w:rFonts w:hint="cs"/>
          <w:sz w:val="24"/>
          <w:rtl/>
          <w:lang w:bidi="ar-IQ"/>
        </w:rPr>
        <w:t>ص 98.</w:t>
      </w:r>
    </w:p>
  </w:footnote>
  <w:footnote w:id="270">
    <w:p w:rsidR="004A0CF8" w:rsidRPr="000A61CE" w:rsidRDefault="004A0CF8" w:rsidP="00FE2FAB">
      <w:pPr>
        <w:pStyle w:val="a6"/>
        <w:rPr>
          <w:sz w:val="24"/>
          <w:rtl/>
          <w:lang w:bidi="ar-IQ"/>
        </w:rPr>
      </w:pPr>
      <w:r w:rsidRPr="000A61CE">
        <w:rPr>
          <w:sz w:val="24"/>
        </w:rPr>
        <w:t>(</w:t>
      </w:r>
      <w:r w:rsidRPr="000A61CE">
        <w:rPr>
          <w:rStyle w:val="a7"/>
          <w:sz w:val="24"/>
        </w:rPr>
        <w:footnoteRef/>
      </w:r>
      <w:r w:rsidRPr="000A61CE">
        <w:rPr>
          <w:sz w:val="24"/>
        </w:rPr>
        <w:t>)</w:t>
      </w:r>
      <w:r w:rsidRPr="000A61CE">
        <w:rPr>
          <w:sz w:val="24"/>
          <w:rtl/>
        </w:rPr>
        <w:t xml:space="preserve"> </w:t>
      </w:r>
      <w:r w:rsidRPr="00A234D4">
        <w:rPr>
          <w:rFonts w:hint="cs"/>
          <w:sz w:val="24"/>
          <w:rtl/>
          <w:lang w:bidi="ar-IQ"/>
        </w:rPr>
        <w:t xml:space="preserve"> </w:t>
      </w:r>
      <w:r>
        <w:rPr>
          <w:rFonts w:hint="cs"/>
          <w:sz w:val="24"/>
          <w:rtl/>
          <w:lang w:bidi="ar-IQ"/>
        </w:rPr>
        <w:t>المسرحية:</w:t>
      </w:r>
      <w:r w:rsidRPr="000A61CE">
        <w:rPr>
          <w:rFonts w:hint="cs"/>
          <w:sz w:val="24"/>
          <w:rtl/>
        </w:rPr>
        <w:t xml:space="preserve"> </w:t>
      </w:r>
      <w:r w:rsidRPr="000A61CE">
        <w:rPr>
          <w:rFonts w:hint="cs"/>
          <w:sz w:val="24"/>
          <w:rtl/>
          <w:lang w:bidi="ar-IQ"/>
        </w:rPr>
        <w:t>ص 99.</w:t>
      </w:r>
    </w:p>
  </w:footnote>
  <w:footnote w:id="271">
    <w:p w:rsidR="004A0CF8" w:rsidRPr="000A61CE" w:rsidRDefault="004A0CF8" w:rsidP="00FE2FAB">
      <w:pPr>
        <w:pStyle w:val="a6"/>
        <w:jc w:val="lowKashida"/>
        <w:rPr>
          <w:sz w:val="24"/>
          <w:rtl/>
        </w:rPr>
      </w:pPr>
      <w:r w:rsidRPr="00F66AB5">
        <w:rPr>
          <w:rStyle w:val="a7"/>
          <w:sz w:val="28"/>
          <w:szCs w:val="28"/>
          <w:rtl/>
          <w:lang w:bidi="ar-IQ"/>
        </w:rPr>
        <w:sym w:font="Symbol" w:char="F0B7"/>
      </w:r>
      <w:r w:rsidRPr="000A61CE">
        <w:rPr>
          <w:sz w:val="24"/>
          <w:rtl/>
        </w:rPr>
        <w:t xml:space="preserve"> </w:t>
      </w:r>
      <w:r w:rsidRPr="000A61CE">
        <w:rPr>
          <w:rFonts w:hint="cs"/>
          <w:sz w:val="24"/>
          <w:rtl/>
          <w:lang w:bidi="ar-IQ"/>
        </w:rPr>
        <w:t xml:space="preserve"> </w:t>
      </w:r>
      <w:r>
        <w:rPr>
          <w:sz w:val="24"/>
          <w:rtl/>
        </w:rPr>
        <w:t>حسين رحيم عبد الله (</w:t>
      </w:r>
      <w:r w:rsidRPr="000A61CE">
        <w:rPr>
          <w:sz w:val="24"/>
          <w:rtl/>
        </w:rPr>
        <w:t xml:space="preserve"> 1953-   ) رفد الحركة المسرحية في الموصل بالنصوص المسرحية في عقد </w:t>
      </w:r>
      <w:r w:rsidRPr="000A61CE">
        <w:rPr>
          <w:rFonts w:hint="cs"/>
          <w:sz w:val="24"/>
          <w:rtl/>
        </w:rPr>
        <w:t>التسعينات</w:t>
      </w:r>
      <w:r w:rsidRPr="000A61CE">
        <w:rPr>
          <w:sz w:val="24"/>
          <w:rtl/>
        </w:rPr>
        <w:t>،</w:t>
      </w:r>
      <w:r w:rsidRPr="000A61CE">
        <w:rPr>
          <w:rFonts w:hint="cs"/>
          <w:sz w:val="24"/>
          <w:rtl/>
        </w:rPr>
        <w:t xml:space="preserve"> </w:t>
      </w:r>
      <w:r w:rsidRPr="000A61CE">
        <w:rPr>
          <w:sz w:val="24"/>
          <w:rtl/>
        </w:rPr>
        <w:t xml:space="preserve">وعلى الرغم من غزارة </w:t>
      </w:r>
      <w:r w:rsidRPr="000A61CE">
        <w:rPr>
          <w:rFonts w:hint="cs"/>
          <w:sz w:val="24"/>
          <w:rtl/>
        </w:rPr>
        <w:t>إنتاجه</w:t>
      </w:r>
      <w:r w:rsidRPr="000A61CE">
        <w:rPr>
          <w:sz w:val="24"/>
          <w:rtl/>
        </w:rPr>
        <w:t xml:space="preserve"> في </w:t>
      </w:r>
      <w:r w:rsidRPr="000A61CE">
        <w:rPr>
          <w:rFonts w:hint="cs"/>
          <w:sz w:val="24"/>
          <w:rtl/>
        </w:rPr>
        <w:t>التأليف</w:t>
      </w:r>
      <w:r w:rsidRPr="000A61CE">
        <w:rPr>
          <w:sz w:val="24"/>
          <w:rtl/>
        </w:rPr>
        <w:t xml:space="preserve"> المسرحي </w:t>
      </w:r>
      <w:r w:rsidRPr="000A61CE">
        <w:rPr>
          <w:rFonts w:hint="cs"/>
          <w:sz w:val="24"/>
          <w:rtl/>
        </w:rPr>
        <w:t>إلا</w:t>
      </w:r>
      <w:r w:rsidRPr="000A61CE">
        <w:rPr>
          <w:sz w:val="24"/>
          <w:rtl/>
        </w:rPr>
        <w:t xml:space="preserve"> انه لم يحظ بالشهرة ولم ينل نصيبا من عناية الباحثين</w:t>
      </w:r>
      <w:r w:rsidRPr="000A61CE">
        <w:rPr>
          <w:rFonts w:hint="cs"/>
          <w:sz w:val="24"/>
          <w:rtl/>
        </w:rPr>
        <w:t xml:space="preserve">، من مسرحياته الإخوة ياسين، الإعدام، </w:t>
      </w:r>
      <w:proofErr w:type="spellStart"/>
      <w:r w:rsidRPr="000A61CE">
        <w:rPr>
          <w:rFonts w:hint="cs"/>
          <w:sz w:val="24"/>
          <w:rtl/>
        </w:rPr>
        <w:t>الخفاشة</w:t>
      </w:r>
      <w:proofErr w:type="spellEnd"/>
      <w:r w:rsidRPr="000A61CE">
        <w:rPr>
          <w:rFonts w:hint="cs"/>
          <w:sz w:val="24"/>
          <w:rtl/>
        </w:rPr>
        <w:t xml:space="preserve">، الوهاد، ترنيمات سومرية، </w:t>
      </w:r>
      <w:proofErr w:type="spellStart"/>
      <w:r w:rsidRPr="000A61CE">
        <w:rPr>
          <w:rFonts w:hint="cs"/>
          <w:sz w:val="24"/>
          <w:rtl/>
        </w:rPr>
        <w:t>هذيانات</w:t>
      </w:r>
      <w:proofErr w:type="spellEnd"/>
      <w:r w:rsidRPr="000A61CE">
        <w:rPr>
          <w:rFonts w:hint="cs"/>
          <w:sz w:val="24"/>
          <w:rtl/>
        </w:rPr>
        <w:t xml:space="preserve"> معطف، عشق يبحث رحيل، مسافر زاده الظلام، ليلة الكراسي</w:t>
      </w:r>
      <w:r w:rsidRPr="000A61CE">
        <w:rPr>
          <w:sz w:val="24"/>
          <w:rtl/>
        </w:rPr>
        <w:t>.</w:t>
      </w:r>
      <w:r w:rsidRPr="000A61CE">
        <w:rPr>
          <w:rFonts w:hint="cs"/>
          <w:sz w:val="24"/>
          <w:rtl/>
        </w:rPr>
        <w:t xml:space="preserve"> </w:t>
      </w:r>
      <w:r w:rsidRPr="000A61CE">
        <w:rPr>
          <w:sz w:val="24"/>
          <w:rtl/>
        </w:rPr>
        <w:t xml:space="preserve">ينظر : نجم الين عبد الله سليم، </w:t>
      </w:r>
      <w:r w:rsidRPr="000A61CE">
        <w:rPr>
          <w:rFonts w:hint="cs"/>
          <w:sz w:val="24"/>
          <w:rtl/>
        </w:rPr>
        <w:t xml:space="preserve">المسرح في الموصل: 1990- 1999، </w:t>
      </w:r>
      <w:r w:rsidRPr="000A61CE">
        <w:rPr>
          <w:sz w:val="24"/>
          <w:rtl/>
        </w:rPr>
        <w:t>مصدر سابق ، ص 73</w:t>
      </w:r>
      <w:r w:rsidRPr="000A61CE">
        <w:rPr>
          <w:rFonts w:hint="cs"/>
          <w:sz w:val="24"/>
          <w:rtl/>
        </w:rPr>
        <w:t>.</w:t>
      </w:r>
    </w:p>
  </w:footnote>
  <w:footnote w:id="272">
    <w:p w:rsidR="004A0CF8" w:rsidRPr="000A61CE" w:rsidRDefault="004A0CF8" w:rsidP="00FE2FAB">
      <w:pPr>
        <w:pStyle w:val="a6"/>
        <w:jc w:val="lowKashida"/>
        <w:rPr>
          <w:sz w:val="24"/>
          <w:rtl/>
          <w:lang w:bidi="ar-IQ"/>
        </w:rPr>
      </w:pPr>
      <w:r w:rsidRPr="000A61CE">
        <w:rPr>
          <w:sz w:val="24"/>
        </w:rPr>
        <w:t>(</w:t>
      </w:r>
      <w:r w:rsidRPr="000A61CE">
        <w:rPr>
          <w:rStyle w:val="a7"/>
          <w:sz w:val="24"/>
        </w:rPr>
        <w:footnoteRef/>
      </w:r>
      <w:r w:rsidRPr="000A61CE">
        <w:rPr>
          <w:sz w:val="24"/>
        </w:rPr>
        <w:t>)</w:t>
      </w:r>
      <w:r w:rsidRPr="000A61CE">
        <w:rPr>
          <w:sz w:val="24"/>
          <w:rtl/>
        </w:rPr>
        <w:t xml:space="preserve"> </w:t>
      </w:r>
      <w:r w:rsidRPr="000A61CE">
        <w:rPr>
          <w:rFonts w:hint="cs"/>
          <w:sz w:val="24"/>
          <w:rtl/>
        </w:rPr>
        <w:t xml:space="preserve"> </w:t>
      </w:r>
      <w:r w:rsidRPr="000A61CE">
        <w:rPr>
          <w:rFonts w:hint="cs"/>
          <w:sz w:val="24"/>
          <w:rtl/>
          <w:lang w:bidi="ar-IQ"/>
        </w:rPr>
        <w:t xml:space="preserve">حسين رحيم، </w:t>
      </w:r>
      <w:r w:rsidRPr="000A61CE">
        <w:rPr>
          <w:rFonts w:hint="cs"/>
          <w:b/>
          <w:bCs/>
          <w:sz w:val="24"/>
          <w:rtl/>
          <w:lang w:bidi="ar-IQ"/>
        </w:rPr>
        <w:t>ليلة الكراسي</w:t>
      </w:r>
      <w:r w:rsidRPr="000A61CE">
        <w:rPr>
          <w:rFonts w:hint="cs"/>
          <w:sz w:val="24"/>
          <w:rtl/>
          <w:lang w:bidi="ar-IQ"/>
        </w:rPr>
        <w:t xml:space="preserve">، (الموصل، العلا للطباعة والنشر، 2010) ص 285. </w:t>
      </w:r>
    </w:p>
  </w:footnote>
  <w:footnote w:id="273">
    <w:p w:rsidR="004A0CF8" w:rsidRPr="000A61CE" w:rsidRDefault="004A0CF8" w:rsidP="00FE2FAB">
      <w:pPr>
        <w:pStyle w:val="a6"/>
        <w:jc w:val="lowKashida"/>
        <w:rPr>
          <w:sz w:val="24"/>
          <w:rtl/>
          <w:lang w:bidi="ar-IQ"/>
        </w:rPr>
      </w:pPr>
      <w:r w:rsidRPr="000A61CE">
        <w:rPr>
          <w:sz w:val="24"/>
          <w:lang w:bidi="ar-IQ"/>
        </w:rPr>
        <w:t>(</w:t>
      </w:r>
      <w:r w:rsidRPr="000A61CE">
        <w:rPr>
          <w:rStyle w:val="a7"/>
          <w:sz w:val="24"/>
        </w:rPr>
        <w:footnoteRef/>
      </w:r>
      <w:r w:rsidRPr="000A61CE">
        <w:rPr>
          <w:sz w:val="24"/>
          <w:lang w:bidi="ar-IQ"/>
        </w:rPr>
        <w:t>)</w:t>
      </w:r>
      <w:r>
        <w:rPr>
          <w:rFonts w:hint="cs"/>
          <w:sz w:val="24"/>
          <w:rtl/>
          <w:lang w:bidi="ar-IQ"/>
        </w:rPr>
        <w:t xml:space="preserve"> المسرحية:</w:t>
      </w:r>
      <w:r w:rsidRPr="000A61CE">
        <w:rPr>
          <w:rFonts w:hint="cs"/>
          <w:sz w:val="24"/>
          <w:rtl/>
        </w:rPr>
        <w:t xml:space="preserve"> </w:t>
      </w:r>
      <w:r w:rsidRPr="000A61CE">
        <w:rPr>
          <w:rFonts w:hint="cs"/>
          <w:sz w:val="24"/>
          <w:rtl/>
          <w:lang w:bidi="ar-IQ"/>
        </w:rPr>
        <w:t>ص 286.</w:t>
      </w:r>
    </w:p>
  </w:footnote>
  <w:footnote w:id="274">
    <w:p w:rsidR="004A0CF8" w:rsidRPr="000A61CE" w:rsidRDefault="004A0CF8" w:rsidP="00FE2FAB">
      <w:pPr>
        <w:pStyle w:val="a6"/>
        <w:jc w:val="lowKashida"/>
        <w:rPr>
          <w:sz w:val="24"/>
          <w:rtl/>
          <w:lang w:bidi="ar-IQ"/>
        </w:rPr>
      </w:pPr>
      <w:r w:rsidRPr="000A61CE">
        <w:rPr>
          <w:sz w:val="24"/>
        </w:rPr>
        <w:t>(</w:t>
      </w:r>
      <w:r w:rsidRPr="000A61CE">
        <w:rPr>
          <w:rStyle w:val="a7"/>
          <w:sz w:val="24"/>
        </w:rPr>
        <w:footnoteRef/>
      </w:r>
      <w:r w:rsidRPr="000A61CE">
        <w:rPr>
          <w:sz w:val="24"/>
        </w:rPr>
        <w:t>)</w:t>
      </w:r>
      <w:r>
        <w:rPr>
          <w:rFonts w:hint="cs"/>
          <w:sz w:val="24"/>
          <w:rtl/>
          <w:lang w:bidi="ar-IQ"/>
        </w:rPr>
        <w:t xml:space="preserve"> المسرحية:</w:t>
      </w:r>
      <w:r w:rsidRPr="000A61CE">
        <w:rPr>
          <w:rFonts w:hint="cs"/>
          <w:sz w:val="24"/>
          <w:rtl/>
        </w:rPr>
        <w:t xml:space="preserve"> </w:t>
      </w:r>
      <w:r w:rsidRPr="000A61CE">
        <w:rPr>
          <w:rFonts w:hint="cs"/>
          <w:sz w:val="24"/>
          <w:rtl/>
          <w:lang w:bidi="ar-IQ"/>
        </w:rPr>
        <w:t>ص 287.</w:t>
      </w:r>
    </w:p>
  </w:footnote>
  <w:footnote w:id="275">
    <w:p w:rsidR="004A0CF8" w:rsidRPr="000A61CE" w:rsidRDefault="004A0CF8" w:rsidP="00FE2FAB">
      <w:pPr>
        <w:pStyle w:val="a6"/>
        <w:jc w:val="lowKashida"/>
        <w:rPr>
          <w:sz w:val="24"/>
          <w:lang w:bidi="ar-IQ"/>
        </w:rPr>
      </w:pPr>
      <w:r w:rsidRPr="000A61CE">
        <w:rPr>
          <w:sz w:val="24"/>
        </w:rPr>
        <w:t>(</w:t>
      </w:r>
      <w:r w:rsidRPr="000A61CE">
        <w:rPr>
          <w:rStyle w:val="a7"/>
          <w:sz w:val="24"/>
        </w:rPr>
        <w:footnoteRef/>
      </w:r>
      <w:r w:rsidRPr="000A61CE">
        <w:rPr>
          <w:sz w:val="24"/>
        </w:rPr>
        <w:t>)</w:t>
      </w:r>
      <w:r w:rsidRPr="000A61CE">
        <w:rPr>
          <w:sz w:val="24"/>
          <w:rtl/>
        </w:rPr>
        <w:t xml:space="preserve"> </w:t>
      </w:r>
      <w:r w:rsidRPr="000A61CE">
        <w:rPr>
          <w:rFonts w:hint="cs"/>
          <w:sz w:val="24"/>
          <w:rtl/>
          <w:lang w:bidi="ar-IQ"/>
        </w:rPr>
        <w:t xml:space="preserve"> </w:t>
      </w:r>
      <w:r>
        <w:rPr>
          <w:rFonts w:hint="cs"/>
          <w:sz w:val="24"/>
          <w:rtl/>
          <w:lang w:bidi="ar-IQ"/>
        </w:rPr>
        <w:t>المسرحية:</w:t>
      </w:r>
      <w:r w:rsidRPr="000A61CE">
        <w:rPr>
          <w:rFonts w:hint="cs"/>
          <w:sz w:val="24"/>
          <w:rtl/>
        </w:rPr>
        <w:t xml:space="preserve"> </w:t>
      </w:r>
      <w:r w:rsidRPr="000A61CE">
        <w:rPr>
          <w:rFonts w:hint="cs"/>
          <w:sz w:val="24"/>
          <w:rtl/>
          <w:lang w:bidi="ar-IQ"/>
        </w:rPr>
        <w:t>ص 288.</w:t>
      </w:r>
    </w:p>
  </w:footnote>
  <w:footnote w:id="276">
    <w:p w:rsidR="004A0CF8" w:rsidRPr="000A61CE" w:rsidRDefault="004A0CF8" w:rsidP="00FE2FAB">
      <w:pPr>
        <w:pStyle w:val="a6"/>
        <w:jc w:val="lowKashida"/>
        <w:rPr>
          <w:sz w:val="24"/>
          <w:rtl/>
          <w:lang w:bidi="ar-IQ"/>
        </w:rPr>
      </w:pPr>
      <w:r>
        <w:rPr>
          <w:sz w:val="24"/>
        </w:rPr>
        <w:t xml:space="preserve"> </w:t>
      </w:r>
      <w:r w:rsidRPr="000A61CE">
        <w:rPr>
          <w:sz w:val="24"/>
        </w:rPr>
        <w:t>(</w:t>
      </w:r>
      <w:r w:rsidRPr="000A61CE">
        <w:rPr>
          <w:rStyle w:val="a7"/>
          <w:sz w:val="24"/>
        </w:rPr>
        <w:footnoteRef/>
      </w:r>
      <w:r w:rsidRPr="000A61CE">
        <w:rPr>
          <w:sz w:val="24"/>
        </w:rPr>
        <w:t>)</w:t>
      </w:r>
      <w:r>
        <w:rPr>
          <w:rFonts w:hint="cs"/>
          <w:sz w:val="24"/>
          <w:rtl/>
          <w:lang w:bidi="ar-IQ"/>
        </w:rPr>
        <w:t>المسرحية:</w:t>
      </w:r>
      <w:r w:rsidRPr="000A61CE">
        <w:rPr>
          <w:rFonts w:hint="cs"/>
          <w:sz w:val="24"/>
          <w:rtl/>
        </w:rPr>
        <w:t xml:space="preserve"> </w:t>
      </w:r>
      <w:r w:rsidRPr="000A61CE">
        <w:rPr>
          <w:rFonts w:hint="cs"/>
          <w:sz w:val="24"/>
          <w:rtl/>
          <w:lang w:bidi="ar-IQ"/>
        </w:rPr>
        <w:t>ص 290.</w:t>
      </w:r>
    </w:p>
  </w:footnote>
  <w:footnote w:id="277">
    <w:p w:rsidR="004A0CF8" w:rsidRPr="000A61CE" w:rsidRDefault="004A0CF8" w:rsidP="00FE2FAB">
      <w:pPr>
        <w:pStyle w:val="a6"/>
        <w:jc w:val="lowKashida"/>
        <w:rPr>
          <w:sz w:val="24"/>
          <w:rtl/>
          <w:lang w:bidi="ar-IQ"/>
        </w:rPr>
      </w:pPr>
      <w:r w:rsidRPr="000A61CE">
        <w:rPr>
          <w:rStyle w:val="a7"/>
          <w:sz w:val="24"/>
        </w:rPr>
        <w:footnoteRef/>
      </w:r>
      <w:r w:rsidRPr="000A61CE">
        <w:rPr>
          <w:sz w:val="24"/>
        </w:rPr>
        <w:t>)</w:t>
      </w:r>
      <w:r w:rsidRPr="000A61CE">
        <w:rPr>
          <w:rFonts w:hint="cs"/>
          <w:sz w:val="24"/>
          <w:rtl/>
        </w:rPr>
        <w:t>)</w:t>
      </w:r>
      <w:r w:rsidRPr="000A61CE">
        <w:rPr>
          <w:rFonts w:hint="cs"/>
          <w:sz w:val="24"/>
          <w:rtl/>
          <w:lang w:bidi="ar-IQ"/>
        </w:rPr>
        <w:t xml:space="preserve"> </w:t>
      </w:r>
      <w:r>
        <w:rPr>
          <w:rFonts w:hint="cs"/>
          <w:sz w:val="24"/>
          <w:rtl/>
          <w:lang w:bidi="ar-IQ"/>
        </w:rPr>
        <w:t>المسرحية:</w:t>
      </w:r>
      <w:r w:rsidRPr="000A61CE">
        <w:rPr>
          <w:rFonts w:hint="cs"/>
          <w:sz w:val="24"/>
          <w:rtl/>
        </w:rPr>
        <w:t xml:space="preserve"> </w:t>
      </w:r>
      <w:r w:rsidRPr="000A61CE">
        <w:rPr>
          <w:rFonts w:hint="cs"/>
          <w:sz w:val="24"/>
          <w:rtl/>
          <w:lang w:bidi="ar-IQ"/>
        </w:rPr>
        <w:t>ص 296.</w:t>
      </w:r>
    </w:p>
  </w:footnote>
  <w:footnote w:id="278">
    <w:p w:rsidR="004A0CF8" w:rsidRPr="000A61CE" w:rsidRDefault="004A0CF8" w:rsidP="00FE2FAB">
      <w:pPr>
        <w:pStyle w:val="a6"/>
        <w:jc w:val="lowKashida"/>
        <w:rPr>
          <w:sz w:val="24"/>
          <w:lang w:bidi="ar-IQ"/>
        </w:rPr>
      </w:pPr>
      <w:r w:rsidRPr="000A61CE">
        <w:rPr>
          <w:rStyle w:val="a7"/>
          <w:sz w:val="24"/>
        </w:rPr>
        <w:footnoteRef/>
      </w:r>
      <w:r w:rsidRPr="000A61CE">
        <w:rPr>
          <w:sz w:val="24"/>
          <w:lang w:bidi="ar-IQ"/>
        </w:rPr>
        <w:t>)</w:t>
      </w:r>
      <w:r w:rsidRPr="000A61CE">
        <w:rPr>
          <w:rFonts w:hint="cs"/>
          <w:sz w:val="24"/>
          <w:rtl/>
          <w:lang w:bidi="ar-IQ"/>
        </w:rPr>
        <w:t>)</w:t>
      </w:r>
      <w:r w:rsidRPr="000A61CE">
        <w:rPr>
          <w:rFonts w:hint="cs"/>
          <w:sz w:val="24"/>
          <w:rtl/>
        </w:rPr>
        <w:t xml:space="preserve"> </w:t>
      </w:r>
      <w:r>
        <w:rPr>
          <w:rFonts w:hint="cs"/>
          <w:sz w:val="24"/>
          <w:rtl/>
          <w:lang w:bidi="ar-IQ"/>
        </w:rPr>
        <w:t>المسرحية:</w:t>
      </w:r>
      <w:r w:rsidRPr="000A61CE">
        <w:rPr>
          <w:rFonts w:hint="cs"/>
          <w:sz w:val="24"/>
          <w:rtl/>
        </w:rPr>
        <w:t xml:space="preserve"> ص</w:t>
      </w:r>
      <w:r>
        <w:rPr>
          <w:rFonts w:hint="cs"/>
          <w:sz w:val="24"/>
          <w:rtl/>
        </w:rPr>
        <w:t xml:space="preserve"> </w:t>
      </w:r>
      <w:r w:rsidRPr="000A61CE">
        <w:rPr>
          <w:rFonts w:hint="cs"/>
          <w:sz w:val="24"/>
          <w:rtl/>
          <w:lang w:bidi="ar-IQ"/>
        </w:rPr>
        <w:t>304</w:t>
      </w:r>
      <w:r>
        <w:rPr>
          <w:rFonts w:hint="cs"/>
          <w:sz w:val="24"/>
          <w:rtl/>
          <w:lang w:bidi="ar-IQ"/>
        </w:rPr>
        <w:t>.</w:t>
      </w:r>
    </w:p>
  </w:footnote>
  <w:footnote w:id="279">
    <w:p w:rsidR="004A0CF8" w:rsidRPr="000A61CE" w:rsidRDefault="004A0CF8" w:rsidP="00FE2FAB">
      <w:pPr>
        <w:pStyle w:val="a6"/>
        <w:jc w:val="lowKashida"/>
        <w:rPr>
          <w:sz w:val="24"/>
          <w:rtl/>
          <w:lang w:bidi="ar-IQ"/>
        </w:rPr>
      </w:pPr>
      <w:r w:rsidRPr="000A61CE">
        <w:rPr>
          <w:sz w:val="24"/>
        </w:rPr>
        <w:t>(</w:t>
      </w:r>
      <w:r w:rsidRPr="000A61CE">
        <w:rPr>
          <w:rStyle w:val="a7"/>
          <w:sz w:val="24"/>
        </w:rPr>
        <w:footnoteRef/>
      </w:r>
      <w:r w:rsidRPr="000A61CE">
        <w:rPr>
          <w:sz w:val="24"/>
        </w:rPr>
        <w:t>)</w:t>
      </w:r>
      <w:r>
        <w:rPr>
          <w:rFonts w:hint="cs"/>
          <w:sz w:val="24"/>
          <w:rtl/>
          <w:lang w:bidi="ar-IQ"/>
        </w:rPr>
        <w:t xml:space="preserve"> المسرحية: ص</w:t>
      </w:r>
      <w:r w:rsidRPr="000A61CE">
        <w:rPr>
          <w:rFonts w:hint="cs"/>
          <w:sz w:val="24"/>
          <w:rtl/>
        </w:rPr>
        <w:t xml:space="preserve"> </w:t>
      </w:r>
      <w:r w:rsidRPr="000A61CE">
        <w:rPr>
          <w:rFonts w:hint="cs"/>
          <w:sz w:val="24"/>
          <w:rtl/>
          <w:lang w:bidi="ar-IQ"/>
        </w:rPr>
        <w:t>296.</w:t>
      </w:r>
    </w:p>
  </w:footnote>
  <w:footnote w:id="280">
    <w:p w:rsidR="004A0CF8" w:rsidRPr="000A61CE" w:rsidRDefault="004A0CF8" w:rsidP="00FE2FAB">
      <w:pPr>
        <w:pStyle w:val="a6"/>
        <w:jc w:val="lowKashida"/>
        <w:rPr>
          <w:sz w:val="24"/>
          <w:rtl/>
          <w:lang w:bidi="ar-IQ"/>
        </w:rPr>
      </w:pPr>
      <w:r w:rsidRPr="000A61CE">
        <w:rPr>
          <w:rStyle w:val="a7"/>
          <w:sz w:val="24"/>
        </w:rPr>
        <w:footnoteRef/>
      </w:r>
      <w:r w:rsidRPr="000A61CE">
        <w:rPr>
          <w:sz w:val="24"/>
          <w:lang w:bidi="ar-IQ"/>
        </w:rPr>
        <w:t>)</w:t>
      </w:r>
      <w:r w:rsidRPr="000A61CE">
        <w:rPr>
          <w:rFonts w:hint="cs"/>
          <w:sz w:val="24"/>
          <w:rtl/>
          <w:lang w:bidi="ar-IQ"/>
        </w:rPr>
        <w:t>)</w:t>
      </w:r>
      <w:r w:rsidRPr="000A61CE">
        <w:rPr>
          <w:sz w:val="24"/>
          <w:rtl/>
        </w:rPr>
        <w:t xml:space="preserve"> </w:t>
      </w:r>
      <w:r>
        <w:rPr>
          <w:rFonts w:hint="cs"/>
          <w:sz w:val="24"/>
          <w:rtl/>
          <w:lang w:bidi="ar-IQ"/>
        </w:rPr>
        <w:t xml:space="preserve"> المسرحية:</w:t>
      </w:r>
      <w:r w:rsidRPr="000A61CE">
        <w:rPr>
          <w:rFonts w:hint="cs"/>
          <w:sz w:val="24"/>
          <w:rtl/>
        </w:rPr>
        <w:t xml:space="preserve"> </w:t>
      </w:r>
      <w:r w:rsidRPr="000A61CE">
        <w:rPr>
          <w:rFonts w:hint="cs"/>
          <w:sz w:val="24"/>
          <w:rtl/>
          <w:lang w:bidi="ar-IQ"/>
        </w:rPr>
        <w:t>ص 321.</w:t>
      </w:r>
    </w:p>
  </w:footnote>
  <w:footnote w:id="281">
    <w:p w:rsidR="004A0CF8" w:rsidRPr="000A61CE" w:rsidRDefault="004A0CF8" w:rsidP="00FE2FAB">
      <w:pPr>
        <w:pStyle w:val="a6"/>
        <w:jc w:val="lowKashida"/>
        <w:rPr>
          <w:sz w:val="24"/>
          <w:lang w:bidi="ar-IQ"/>
        </w:rPr>
      </w:pPr>
      <w:r w:rsidRPr="000A61CE">
        <w:rPr>
          <w:sz w:val="24"/>
        </w:rPr>
        <w:t>(</w:t>
      </w:r>
      <w:r w:rsidRPr="000A61CE">
        <w:rPr>
          <w:rStyle w:val="a7"/>
          <w:sz w:val="24"/>
        </w:rPr>
        <w:footnoteRef/>
      </w:r>
      <w:r w:rsidRPr="000A61CE">
        <w:rPr>
          <w:sz w:val="24"/>
        </w:rPr>
        <w:t>)</w:t>
      </w:r>
      <w:r w:rsidRPr="000A61CE">
        <w:rPr>
          <w:rFonts w:hint="cs"/>
          <w:sz w:val="24"/>
          <w:rtl/>
          <w:lang w:bidi="ar-IQ"/>
        </w:rPr>
        <w:t xml:space="preserve">  </w:t>
      </w:r>
      <w:r>
        <w:rPr>
          <w:rFonts w:hint="cs"/>
          <w:sz w:val="24"/>
          <w:rtl/>
          <w:lang w:bidi="ar-IQ"/>
        </w:rPr>
        <w:t>المسرحية:</w:t>
      </w:r>
      <w:r>
        <w:rPr>
          <w:rFonts w:hint="cs"/>
          <w:sz w:val="24"/>
          <w:rtl/>
        </w:rPr>
        <w:t xml:space="preserve"> </w:t>
      </w:r>
      <w:r w:rsidRPr="000A61CE">
        <w:rPr>
          <w:rFonts w:hint="cs"/>
          <w:sz w:val="24"/>
          <w:rtl/>
          <w:lang w:bidi="ar-IQ"/>
        </w:rPr>
        <w:t>ص 327.</w:t>
      </w:r>
    </w:p>
  </w:footnote>
  <w:footnote w:id="282">
    <w:p w:rsidR="004A0CF8" w:rsidRPr="000A61CE" w:rsidRDefault="004A0CF8" w:rsidP="00FE2FAB">
      <w:pPr>
        <w:pStyle w:val="a6"/>
        <w:jc w:val="lowKashida"/>
        <w:rPr>
          <w:sz w:val="24"/>
          <w:rtl/>
        </w:rPr>
      </w:pPr>
      <w:r w:rsidRPr="00F66AB5">
        <w:rPr>
          <w:rStyle w:val="a7"/>
          <w:sz w:val="28"/>
          <w:szCs w:val="28"/>
          <w:rtl/>
          <w:lang w:bidi="ar-IQ"/>
        </w:rPr>
        <w:sym w:font="Symbol" w:char="F0B7"/>
      </w:r>
      <w:r w:rsidRPr="000A61CE">
        <w:rPr>
          <w:sz w:val="24"/>
          <w:rtl/>
        </w:rPr>
        <w:t xml:space="preserve"> </w:t>
      </w:r>
      <w:r w:rsidRPr="000A61CE">
        <w:rPr>
          <w:rFonts w:hint="cs"/>
          <w:sz w:val="24"/>
          <w:rtl/>
          <w:lang w:bidi="ar-IQ"/>
        </w:rPr>
        <w:t xml:space="preserve"> </w:t>
      </w:r>
      <w:r w:rsidRPr="000A61CE">
        <w:rPr>
          <w:rFonts w:hint="cs"/>
          <w:sz w:val="24"/>
          <w:rtl/>
        </w:rPr>
        <w:t xml:space="preserve">بيات محمد حسين مرعي: قاص وكاتب مسرحي من مواليد الموصل 1963 تخرج من قسم الفنون المسرحية في كلية الفنون الجميلة </w:t>
      </w:r>
      <w:r w:rsidRPr="000A61CE">
        <w:rPr>
          <w:sz w:val="24"/>
          <w:rtl/>
        </w:rPr>
        <w:t>–</w:t>
      </w:r>
      <w:r w:rsidRPr="000A61CE">
        <w:rPr>
          <w:rFonts w:hint="cs"/>
          <w:sz w:val="24"/>
          <w:rtl/>
        </w:rPr>
        <w:t xml:space="preserve"> جامعة بغداد 1990 وهو عضو في اتحاد الأدباء العراقيين وعضو في فرقة مسرح الرواد، يعمل حالياً مديراً ل</w:t>
      </w:r>
      <w:r>
        <w:rPr>
          <w:rFonts w:hint="cs"/>
          <w:sz w:val="24"/>
          <w:rtl/>
        </w:rPr>
        <w:t>ل</w:t>
      </w:r>
      <w:r w:rsidRPr="000A61CE">
        <w:rPr>
          <w:rFonts w:hint="cs"/>
          <w:sz w:val="24"/>
          <w:rtl/>
        </w:rPr>
        <w:t xml:space="preserve">نشاط المدرسي في تربية </w:t>
      </w:r>
      <w:proofErr w:type="spellStart"/>
      <w:r w:rsidRPr="000A61CE">
        <w:rPr>
          <w:rFonts w:hint="cs"/>
          <w:sz w:val="24"/>
          <w:rtl/>
        </w:rPr>
        <w:t>نينوى</w:t>
      </w:r>
      <w:proofErr w:type="spellEnd"/>
      <w:r w:rsidRPr="000A61CE">
        <w:rPr>
          <w:rFonts w:hint="cs"/>
          <w:sz w:val="24"/>
          <w:rtl/>
        </w:rPr>
        <w:t xml:space="preserve">، من مسرحياته حلم </w:t>
      </w:r>
      <w:proofErr w:type="spellStart"/>
      <w:r w:rsidRPr="000A61CE">
        <w:rPr>
          <w:rFonts w:hint="cs"/>
          <w:sz w:val="24"/>
          <w:rtl/>
        </w:rPr>
        <w:t>الفناجس</w:t>
      </w:r>
      <w:proofErr w:type="spellEnd"/>
      <w:r w:rsidRPr="000A61CE">
        <w:rPr>
          <w:rFonts w:hint="cs"/>
          <w:sz w:val="24"/>
          <w:rtl/>
        </w:rPr>
        <w:t xml:space="preserve">، </w:t>
      </w:r>
      <w:proofErr w:type="spellStart"/>
      <w:r w:rsidRPr="000A61CE">
        <w:rPr>
          <w:rFonts w:hint="cs"/>
          <w:sz w:val="24"/>
          <w:rtl/>
        </w:rPr>
        <w:t>هذيانات</w:t>
      </w:r>
      <w:proofErr w:type="spellEnd"/>
      <w:r w:rsidRPr="000A61CE">
        <w:rPr>
          <w:rFonts w:hint="cs"/>
          <w:sz w:val="24"/>
          <w:rtl/>
        </w:rPr>
        <w:t xml:space="preserve"> معطف، خيط من تراب، الجان والمجنون التي حصدت خمس جوائز في مهرجان وزارة التربية للمسرح الذي أقيم في مدينة البصرة عام 2012. </w:t>
      </w:r>
      <w:r w:rsidRPr="00FE485C">
        <w:rPr>
          <w:rFonts w:hint="cs"/>
          <w:sz w:val="24"/>
          <w:rtl/>
        </w:rPr>
        <w:t>مقابلة أجراها الباحث مع  الكاتب المسرحي (</w:t>
      </w:r>
      <w:r w:rsidRPr="00FE485C">
        <w:rPr>
          <w:rFonts w:hint="cs"/>
          <w:b/>
          <w:bCs/>
          <w:sz w:val="24"/>
          <w:rtl/>
        </w:rPr>
        <w:t>بيات حسين مرعي</w:t>
      </w:r>
      <w:r w:rsidRPr="00FE485C">
        <w:rPr>
          <w:rFonts w:hint="cs"/>
          <w:sz w:val="24"/>
          <w:rtl/>
        </w:rPr>
        <w:t>)</w:t>
      </w:r>
      <w:r>
        <w:rPr>
          <w:rFonts w:hint="cs"/>
          <w:sz w:val="24"/>
          <w:rtl/>
        </w:rPr>
        <w:t xml:space="preserve"> في مديرية النشاط المدرسي</w:t>
      </w:r>
      <w:r w:rsidRPr="00FE485C">
        <w:rPr>
          <w:rFonts w:hint="cs"/>
          <w:sz w:val="24"/>
          <w:rtl/>
        </w:rPr>
        <w:t>،</w:t>
      </w:r>
      <w:r>
        <w:rPr>
          <w:rFonts w:hint="cs"/>
          <w:sz w:val="24"/>
          <w:rtl/>
        </w:rPr>
        <w:t xml:space="preserve"> </w:t>
      </w:r>
      <w:r w:rsidRPr="00FE485C">
        <w:rPr>
          <w:rFonts w:hint="cs"/>
          <w:sz w:val="24"/>
          <w:rtl/>
        </w:rPr>
        <w:t>الموصل، شارع النبي يونس عليه السلام،</w:t>
      </w:r>
      <w:r>
        <w:rPr>
          <w:rFonts w:hint="cs"/>
          <w:sz w:val="24"/>
          <w:rtl/>
        </w:rPr>
        <w:t xml:space="preserve"> </w:t>
      </w:r>
      <w:r w:rsidRPr="00FE485C">
        <w:rPr>
          <w:rFonts w:hint="cs"/>
          <w:sz w:val="24"/>
          <w:rtl/>
        </w:rPr>
        <w:t>بتاريخ 30/ 5/ 2012، الساعة العاشرة صباحاً، أذن للباحث بنشرها.</w:t>
      </w:r>
    </w:p>
  </w:footnote>
  <w:footnote w:id="283">
    <w:p w:rsidR="004A0CF8" w:rsidRPr="000A61CE" w:rsidRDefault="004A0CF8" w:rsidP="00FE2FAB">
      <w:pPr>
        <w:pStyle w:val="a6"/>
        <w:rPr>
          <w:rFonts w:ascii="Verdana" w:hAnsi="Verdana"/>
          <w:sz w:val="24"/>
        </w:rPr>
      </w:pPr>
      <w:r w:rsidRPr="000A61CE">
        <w:rPr>
          <w:sz w:val="24"/>
        </w:rPr>
        <w:t>(</w:t>
      </w:r>
      <w:r w:rsidRPr="000A61CE">
        <w:rPr>
          <w:rStyle w:val="a7"/>
          <w:sz w:val="24"/>
        </w:rPr>
        <w:footnoteRef/>
      </w:r>
      <w:r w:rsidRPr="000A61CE">
        <w:rPr>
          <w:sz w:val="24"/>
        </w:rPr>
        <w:t>)</w:t>
      </w:r>
      <w:r w:rsidRPr="000A61CE">
        <w:rPr>
          <w:sz w:val="24"/>
          <w:rtl/>
        </w:rPr>
        <w:t xml:space="preserve"> </w:t>
      </w:r>
      <w:r w:rsidRPr="000A61CE">
        <w:rPr>
          <w:rFonts w:hint="cs"/>
          <w:sz w:val="24"/>
          <w:rtl/>
          <w:lang w:bidi="ar-IQ"/>
        </w:rPr>
        <w:t xml:space="preserve">بيات مرعي، </w:t>
      </w:r>
      <w:r w:rsidRPr="000A61CE">
        <w:rPr>
          <w:rFonts w:hint="cs"/>
          <w:b/>
          <w:bCs/>
          <w:sz w:val="24"/>
          <w:rtl/>
          <w:lang w:bidi="ar-IQ"/>
        </w:rPr>
        <w:t>الضباب يقظ</w:t>
      </w:r>
      <w:r w:rsidRPr="000A61CE">
        <w:rPr>
          <w:rFonts w:hint="cs"/>
          <w:sz w:val="24"/>
          <w:rtl/>
          <w:lang w:bidi="ar-IQ"/>
        </w:rPr>
        <w:t>، ط2 (الموصل: مديرية النشاط المدرسي، 2009) ص 4.</w:t>
      </w:r>
      <w:r w:rsidRPr="000A61CE">
        <w:rPr>
          <w:rFonts w:ascii="Verdana" w:hAnsi="Verdana" w:hint="cs"/>
          <w:sz w:val="24"/>
          <w:rtl/>
        </w:rPr>
        <w:t xml:space="preserve">                                                       </w:t>
      </w:r>
    </w:p>
  </w:footnote>
  <w:footnote w:id="284">
    <w:p w:rsidR="004A0CF8" w:rsidRPr="000A61CE" w:rsidRDefault="004A0CF8" w:rsidP="00FE2FAB">
      <w:pPr>
        <w:pStyle w:val="a6"/>
        <w:rPr>
          <w:sz w:val="24"/>
          <w:rtl/>
        </w:rPr>
      </w:pPr>
      <w:r w:rsidRPr="000A61CE">
        <w:rPr>
          <w:rStyle w:val="a7"/>
          <w:sz w:val="24"/>
        </w:rPr>
        <w:footnoteRef/>
      </w:r>
      <w:r w:rsidRPr="000A61CE">
        <w:rPr>
          <w:sz w:val="24"/>
        </w:rPr>
        <w:t>)</w:t>
      </w:r>
      <w:r w:rsidRPr="000A61CE">
        <w:rPr>
          <w:rFonts w:hint="cs"/>
          <w:sz w:val="24"/>
          <w:rtl/>
        </w:rPr>
        <w:t>)</w:t>
      </w:r>
      <w:r w:rsidRPr="000A61CE">
        <w:rPr>
          <w:sz w:val="24"/>
          <w:rtl/>
        </w:rPr>
        <w:t xml:space="preserve"> </w:t>
      </w:r>
      <w:r w:rsidRPr="000A61CE">
        <w:rPr>
          <w:rFonts w:hint="cs"/>
          <w:sz w:val="24"/>
          <w:rtl/>
          <w:lang w:bidi="ar-IQ"/>
        </w:rPr>
        <w:t xml:space="preserve"> </w:t>
      </w:r>
      <w:r>
        <w:rPr>
          <w:rFonts w:hint="cs"/>
          <w:sz w:val="24"/>
          <w:rtl/>
          <w:lang w:bidi="ar-IQ"/>
        </w:rPr>
        <w:t>المسرحية:</w:t>
      </w:r>
      <w:r w:rsidRPr="000A61CE">
        <w:rPr>
          <w:rFonts w:hint="cs"/>
          <w:sz w:val="24"/>
          <w:rtl/>
        </w:rPr>
        <w:t xml:space="preserve"> </w:t>
      </w:r>
      <w:r w:rsidRPr="000A61CE">
        <w:rPr>
          <w:rFonts w:hint="cs"/>
          <w:sz w:val="24"/>
          <w:rtl/>
          <w:lang w:bidi="ar-IQ"/>
        </w:rPr>
        <w:t xml:space="preserve">ص 5.                     </w:t>
      </w:r>
      <w:r w:rsidRPr="000A61CE">
        <w:rPr>
          <w:rFonts w:ascii="Verdana" w:hAnsi="Verdana" w:hint="cs"/>
          <w:sz w:val="24"/>
          <w:rtl/>
        </w:rPr>
        <w:t xml:space="preserve"> </w:t>
      </w:r>
    </w:p>
  </w:footnote>
  <w:footnote w:id="285">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Pr>
          <w:rFonts w:hint="cs"/>
          <w:sz w:val="24"/>
          <w:rtl/>
          <w:lang w:bidi="ar-IQ"/>
        </w:rPr>
        <w:t xml:space="preserve">  المسرحية:</w:t>
      </w:r>
      <w:r>
        <w:rPr>
          <w:rFonts w:hint="cs"/>
          <w:sz w:val="24"/>
          <w:rtl/>
        </w:rPr>
        <w:t xml:space="preserve"> </w:t>
      </w:r>
      <w:r w:rsidRPr="000A61CE">
        <w:rPr>
          <w:rFonts w:hint="cs"/>
          <w:sz w:val="24"/>
          <w:rtl/>
          <w:lang w:bidi="ar-IQ"/>
        </w:rPr>
        <w:t xml:space="preserve"> ص 6.</w:t>
      </w:r>
    </w:p>
  </w:footnote>
  <w:footnote w:id="286">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sidRPr="000A61CE">
        <w:rPr>
          <w:sz w:val="24"/>
          <w:rtl/>
        </w:rPr>
        <w:t xml:space="preserve"> </w:t>
      </w:r>
      <w:r>
        <w:rPr>
          <w:rFonts w:hint="cs"/>
          <w:sz w:val="24"/>
          <w:rtl/>
          <w:lang w:bidi="ar-IQ"/>
        </w:rPr>
        <w:t xml:space="preserve"> المسرحية:</w:t>
      </w:r>
      <w:r w:rsidRPr="000A61CE">
        <w:rPr>
          <w:rFonts w:hint="cs"/>
          <w:sz w:val="24"/>
          <w:rtl/>
          <w:lang w:bidi="ar-IQ"/>
        </w:rPr>
        <w:t xml:space="preserve"> ص 7-8.</w:t>
      </w:r>
    </w:p>
  </w:footnote>
  <w:footnote w:id="287">
    <w:p w:rsidR="004A0CF8" w:rsidRPr="000A61CE" w:rsidRDefault="004A0CF8" w:rsidP="00FE2FAB">
      <w:pPr>
        <w:pStyle w:val="a6"/>
        <w:rPr>
          <w:sz w:val="24"/>
          <w:rtl/>
        </w:rPr>
      </w:pPr>
      <w:r w:rsidRPr="000A61CE">
        <w:rPr>
          <w:sz w:val="24"/>
        </w:rPr>
        <w:t>(</w:t>
      </w:r>
      <w:r w:rsidRPr="000A61CE">
        <w:rPr>
          <w:rStyle w:val="a7"/>
          <w:sz w:val="24"/>
        </w:rPr>
        <w:footnoteRef/>
      </w:r>
      <w:r w:rsidRPr="000A61CE">
        <w:rPr>
          <w:sz w:val="24"/>
        </w:rPr>
        <w:t>)</w:t>
      </w:r>
      <w:r>
        <w:rPr>
          <w:rFonts w:hint="cs"/>
          <w:sz w:val="24"/>
          <w:rtl/>
        </w:rPr>
        <w:t xml:space="preserve">  </w:t>
      </w:r>
      <w:r>
        <w:rPr>
          <w:rFonts w:hint="cs"/>
          <w:sz w:val="24"/>
          <w:rtl/>
          <w:lang w:bidi="ar-IQ"/>
        </w:rPr>
        <w:t>المسرحية:</w:t>
      </w:r>
      <w:r w:rsidRPr="000A61CE">
        <w:rPr>
          <w:rFonts w:hint="cs"/>
          <w:sz w:val="24"/>
          <w:rtl/>
        </w:rPr>
        <w:t xml:space="preserve"> ص 6- 8 -14 </w:t>
      </w:r>
      <w:r w:rsidRPr="000A61CE">
        <w:rPr>
          <w:sz w:val="24"/>
          <w:rtl/>
        </w:rPr>
        <w:t>–</w:t>
      </w:r>
      <w:r w:rsidRPr="000A61CE">
        <w:rPr>
          <w:rFonts w:hint="cs"/>
          <w:sz w:val="24"/>
          <w:rtl/>
        </w:rPr>
        <w:t xml:space="preserve"> 17.</w:t>
      </w:r>
    </w:p>
  </w:footnote>
  <w:footnote w:id="288">
    <w:p w:rsidR="004A0CF8" w:rsidRPr="000A61CE" w:rsidRDefault="004A0CF8" w:rsidP="00FE2FAB">
      <w:pPr>
        <w:pStyle w:val="a6"/>
        <w:rPr>
          <w:sz w:val="24"/>
        </w:rPr>
      </w:pPr>
      <w:r w:rsidRPr="000A61CE">
        <w:rPr>
          <w:sz w:val="24"/>
        </w:rPr>
        <w:t>(</w:t>
      </w:r>
      <w:r w:rsidRPr="000A61CE">
        <w:rPr>
          <w:rStyle w:val="a7"/>
          <w:sz w:val="24"/>
        </w:rPr>
        <w:footnoteRef/>
      </w:r>
      <w:r w:rsidRPr="000A61CE">
        <w:rPr>
          <w:sz w:val="24"/>
        </w:rPr>
        <w:t>)</w:t>
      </w:r>
      <w:r>
        <w:rPr>
          <w:sz w:val="24"/>
          <w:rtl/>
        </w:rPr>
        <w:t xml:space="preserve"> كير</w:t>
      </w:r>
      <w:r w:rsidRPr="000A61CE">
        <w:rPr>
          <w:sz w:val="24"/>
          <w:rtl/>
        </w:rPr>
        <w:t xml:space="preserve"> إيلام </w:t>
      </w:r>
      <w:r w:rsidRPr="000A61CE">
        <w:rPr>
          <w:b/>
          <w:bCs/>
          <w:sz w:val="24"/>
          <w:rtl/>
        </w:rPr>
        <w:t>سيمياء المسرح والدراما</w:t>
      </w:r>
      <w:r w:rsidRPr="000A61CE">
        <w:rPr>
          <w:rFonts w:hint="cs"/>
          <w:sz w:val="24"/>
          <w:rtl/>
        </w:rPr>
        <w:t>،</w:t>
      </w:r>
      <w:r w:rsidRPr="000A61CE">
        <w:rPr>
          <w:rFonts w:ascii="Tahoma" w:hAnsi="Tahoma"/>
          <w:sz w:val="24"/>
          <w:rtl/>
        </w:rPr>
        <w:t xml:space="preserve"> تر</w:t>
      </w:r>
      <w:r w:rsidRPr="000A61CE">
        <w:rPr>
          <w:rFonts w:ascii="Tahoma" w:hAnsi="Tahoma" w:hint="cs"/>
          <w:sz w:val="24"/>
          <w:rtl/>
        </w:rPr>
        <w:t>جمة</w:t>
      </w:r>
      <w:r w:rsidRPr="000A61CE">
        <w:rPr>
          <w:rFonts w:ascii="Tahoma" w:hAnsi="Tahoma"/>
          <w:sz w:val="24"/>
          <w:rtl/>
        </w:rPr>
        <w:t>: رئيف كرم</w:t>
      </w:r>
      <w:r w:rsidRPr="000A61CE">
        <w:rPr>
          <w:rFonts w:hint="cs"/>
          <w:sz w:val="24"/>
          <w:rtl/>
        </w:rPr>
        <w:t xml:space="preserve">، ط1 (بيروت: </w:t>
      </w:r>
      <w:r w:rsidRPr="000A61CE">
        <w:rPr>
          <w:rFonts w:ascii="Tahoma" w:hAnsi="Tahoma"/>
          <w:sz w:val="24"/>
          <w:rtl/>
        </w:rPr>
        <w:t>المركز الثقاف</w:t>
      </w:r>
      <w:r w:rsidRPr="000A61CE">
        <w:rPr>
          <w:rFonts w:ascii="Tahoma" w:hAnsi="Tahoma" w:hint="cs"/>
          <w:sz w:val="24"/>
          <w:rtl/>
        </w:rPr>
        <w:t xml:space="preserve">ي العربي، 1992) </w:t>
      </w:r>
      <w:r w:rsidRPr="000A61CE">
        <w:rPr>
          <w:rFonts w:hint="cs"/>
          <w:sz w:val="24"/>
          <w:rtl/>
        </w:rPr>
        <w:t>ص 81.</w:t>
      </w:r>
    </w:p>
  </w:footnote>
  <w:footnote w:id="289">
    <w:p w:rsidR="004A0CF8" w:rsidRPr="000A61CE" w:rsidRDefault="004A0CF8" w:rsidP="00FE2FAB">
      <w:pPr>
        <w:pStyle w:val="a6"/>
        <w:rPr>
          <w:sz w:val="24"/>
          <w:lang w:bidi="ar-IQ"/>
        </w:rPr>
      </w:pPr>
      <w:r w:rsidRPr="000A61CE">
        <w:rPr>
          <w:rStyle w:val="a7"/>
          <w:sz w:val="24"/>
        </w:rPr>
        <w:footnoteRef/>
      </w:r>
      <w:r w:rsidRPr="000A61CE">
        <w:rPr>
          <w:sz w:val="24"/>
          <w:lang w:bidi="ar-IQ"/>
        </w:rPr>
        <w:t>)</w:t>
      </w:r>
      <w:r w:rsidRPr="000A61CE">
        <w:rPr>
          <w:rFonts w:hint="cs"/>
          <w:sz w:val="24"/>
          <w:rtl/>
          <w:lang w:bidi="ar-IQ"/>
        </w:rPr>
        <w:t xml:space="preserve">) </w:t>
      </w:r>
      <w:r>
        <w:rPr>
          <w:rFonts w:hint="cs"/>
          <w:sz w:val="24"/>
          <w:rtl/>
          <w:lang w:bidi="ar-IQ"/>
        </w:rPr>
        <w:t>المسرحية:</w:t>
      </w:r>
      <w:r w:rsidRPr="000A61CE">
        <w:rPr>
          <w:rFonts w:hint="cs"/>
          <w:sz w:val="24"/>
          <w:rtl/>
        </w:rPr>
        <w:t xml:space="preserve"> </w:t>
      </w:r>
      <w:r w:rsidRPr="000A61CE">
        <w:rPr>
          <w:rFonts w:hint="cs"/>
          <w:sz w:val="24"/>
          <w:rtl/>
          <w:lang w:bidi="ar-IQ"/>
        </w:rPr>
        <w:t>ص 11.</w:t>
      </w:r>
    </w:p>
  </w:footnote>
  <w:footnote w:id="290">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Pr>
          <w:rFonts w:hint="cs"/>
          <w:sz w:val="24"/>
          <w:rtl/>
          <w:lang w:bidi="ar-IQ"/>
        </w:rPr>
        <w:t xml:space="preserve"> المسرحية:</w:t>
      </w:r>
      <w:r w:rsidRPr="000A61CE">
        <w:rPr>
          <w:rFonts w:hint="cs"/>
          <w:sz w:val="24"/>
          <w:rtl/>
        </w:rPr>
        <w:t xml:space="preserve"> </w:t>
      </w:r>
      <w:r w:rsidRPr="000A61CE">
        <w:rPr>
          <w:rFonts w:hint="cs"/>
          <w:sz w:val="24"/>
          <w:rtl/>
          <w:lang w:bidi="ar-IQ"/>
        </w:rPr>
        <w:t>ص 12.</w:t>
      </w:r>
    </w:p>
  </w:footnote>
  <w:footnote w:id="291">
    <w:p w:rsidR="004A0CF8" w:rsidRPr="000A61CE" w:rsidRDefault="004A0CF8" w:rsidP="00FE2FAB">
      <w:pPr>
        <w:pStyle w:val="a6"/>
        <w:rPr>
          <w:sz w:val="24"/>
          <w:lang w:bidi="ar-IQ"/>
        </w:rPr>
      </w:pPr>
      <w:r w:rsidRPr="000A61CE">
        <w:rPr>
          <w:sz w:val="24"/>
        </w:rPr>
        <w:t>(</w:t>
      </w:r>
      <w:r w:rsidRPr="000A61CE">
        <w:rPr>
          <w:rStyle w:val="a7"/>
          <w:sz w:val="24"/>
        </w:rPr>
        <w:footnoteRef/>
      </w:r>
      <w:r w:rsidRPr="000A61CE">
        <w:rPr>
          <w:sz w:val="24"/>
        </w:rPr>
        <w:t>)</w:t>
      </w:r>
      <w:r>
        <w:rPr>
          <w:rFonts w:hint="cs"/>
          <w:sz w:val="24"/>
          <w:rtl/>
          <w:lang w:bidi="ar-IQ"/>
        </w:rPr>
        <w:t xml:space="preserve"> المسرحية:</w:t>
      </w:r>
      <w:r w:rsidRPr="000A61CE">
        <w:rPr>
          <w:rFonts w:hint="cs"/>
          <w:sz w:val="24"/>
          <w:rtl/>
        </w:rPr>
        <w:t xml:space="preserve"> </w:t>
      </w:r>
      <w:r w:rsidRPr="000A61CE">
        <w:rPr>
          <w:rFonts w:hint="cs"/>
          <w:sz w:val="24"/>
          <w:rtl/>
          <w:lang w:bidi="ar-IQ"/>
        </w:rPr>
        <w:t>ص 15- 16.</w:t>
      </w:r>
    </w:p>
  </w:footnote>
  <w:footnote w:id="292">
    <w:p w:rsidR="004A0CF8" w:rsidRPr="000A61CE" w:rsidRDefault="004A0CF8" w:rsidP="00FE2FAB">
      <w:pPr>
        <w:pStyle w:val="a6"/>
        <w:rPr>
          <w:sz w:val="24"/>
          <w:rtl/>
          <w:lang w:bidi="ar-IQ"/>
        </w:rPr>
      </w:pPr>
      <w:r w:rsidRPr="000A61CE">
        <w:rPr>
          <w:sz w:val="24"/>
        </w:rPr>
        <w:t xml:space="preserve"> (</w:t>
      </w:r>
      <w:r w:rsidRPr="000A61CE">
        <w:rPr>
          <w:rStyle w:val="a7"/>
          <w:sz w:val="24"/>
        </w:rPr>
        <w:footnoteRef/>
      </w:r>
      <w:r w:rsidRPr="000A61CE">
        <w:rPr>
          <w:sz w:val="24"/>
        </w:rPr>
        <w:t>)</w:t>
      </w:r>
      <w:r>
        <w:rPr>
          <w:rFonts w:hint="cs"/>
          <w:sz w:val="24"/>
          <w:rtl/>
          <w:lang w:bidi="ar-IQ"/>
        </w:rPr>
        <w:t>المسرحية:</w:t>
      </w:r>
      <w:r w:rsidRPr="000A61CE">
        <w:rPr>
          <w:rFonts w:hint="cs"/>
          <w:sz w:val="24"/>
          <w:rtl/>
        </w:rPr>
        <w:t xml:space="preserve"> </w:t>
      </w:r>
      <w:r w:rsidRPr="000A61CE">
        <w:rPr>
          <w:rFonts w:hint="cs"/>
          <w:sz w:val="24"/>
          <w:rtl/>
          <w:lang w:bidi="ar-IQ"/>
        </w:rPr>
        <w:t>، ص 13- 14.</w:t>
      </w:r>
    </w:p>
  </w:footnote>
  <w:footnote w:id="293">
    <w:p w:rsidR="004A0CF8" w:rsidRPr="000A61CE" w:rsidRDefault="004A0CF8" w:rsidP="00FE2FAB">
      <w:pPr>
        <w:pStyle w:val="a6"/>
        <w:rPr>
          <w:sz w:val="24"/>
          <w:lang w:bidi="ar-IQ"/>
        </w:rPr>
      </w:pPr>
      <w:r>
        <w:rPr>
          <w:sz w:val="24"/>
          <w:lang w:bidi="ar-IQ"/>
        </w:rPr>
        <w:t xml:space="preserve"> </w:t>
      </w:r>
      <w:r w:rsidRPr="000A61CE">
        <w:rPr>
          <w:sz w:val="24"/>
          <w:lang w:bidi="ar-IQ"/>
        </w:rPr>
        <w:t>(</w:t>
      </w:r>
      <w:r w:rsidRPr="000A61CE">
        <w:rPr>
          <w:rStyle w:val="a7"/>
          <w:sz w:val="24"/>
        </w:rPr>
        <w:footnoteRef/>
      </w:r>
      <w:r w:rsidRPr="000A61CE">
        <w:rPr>
          <w:sz w:val="24"/>
          <w:lang w:bidi="ar-IQ"/>
        </w:rPr>
        <w:t>)</w:t>
      </w:r>
      <w:r>
        <w:rPr>
          <w:rFonts w:hint="cs"/>
          <w:sz w:val="24"/>
          <w:rtl/>
          <w:lang w:bidi="ar-IQ"/>
        </w:rPr>
        <w:t>المسرحية:</w:t>
      </w:r>
      <w:r w:rsidRPr="000A61CE">
        <w:rPr>
          <w:rFonts w:hint="cs"/>
          <w:sz w:val="24"/>
          <w:rtl/>
        </w:rPr>
        <w:t xml:space="preserve"> </w:t>
      </w:r>
      <w:r w:rsidRPr="000A61CE">
        <w:rPr>
          <w:rFonts w:hint="cs"/>
          <w:sz w:val="24"/>
          <w:rtl/>
          <w:lang w:bidi="ar-IQ"/>
        </w:rPr>
        <w:t>ص 20- 21.</w:t>
      </w:r>
    </w:p>
  </w:footnote>
  <w:footnote w:id="294">
    <w:p w:rsidR="004A0CF8" w:rsidRPr="000A61CE" w:rsidRDefault="004A0CF8" w:rsidP="00FE2FAB">
      <w:pPr>
        <w:pStyle w:val="a6"/>
        <w:rPr>
          <w:sz w:val="24"/>
          <w:rtl/>
          <w:lang w:bidi="ar-IQ"/>
        </w:rPr>
      </w:pPr>
      <w:r w:rsidRPr="000A61CE">
        <w:rPr>
          <w:sz w:val="24"/>
        </w:rPr>
        <w:t>(</w:t>
      </w:r>
      <w:r w:rsidRPr="000A61CE">
        <w:rPr>
          <w:rStyle w:val="a7"/>
          <w:sz w:val="24"/>
        </w:rPr>
        <w:footnoteRef/>
      </w:r>
      <w:r w:rsidRPr="000A61CE">
        <w:rPr>
          <w:sz w:val="24"/>
        </w:rPr>
        <w:t>)</w:t>
      </w:r>
      <w:r>
        <w:rPr>
          <w:rFonts w:hint="cs"/>
          <w:sz w:val="24"/>
          <w:rtl/>
          <w:lang w:bidi="ar-IQ"/>
        </w:rPr>
        <w:t xml:space="preserve"> </w:t>
      </w:r>
      <w:r w:rsidRPr="00FE485C">
        <w:rPr>
          <w:rFonts w:hint="cs"/>
          <w:sz w:val="24"/>
          <w:rtl/>
          <w:lang w:bidi="ar-IQ"/>
        </w:rPr>
        <w:t xml:space="preserve"> </w:t>
      </w:r>
      <w:r>
        <w:rPr>
          <w:rFonts w:hint="cs"/>
          <w:sz w:val="24"/>
          <w:rtl/>
          <w:lang w:bidi="ar-IQ"/>
        </w:rPr>
        <w:t>المسرحية:</w:t>
      </w:r>
      <w:r w:rsidRPr="000A61CE">
        <w:rPr>
          <w:rFonts w:hint="cs"/>
          <w:sz w:val="24"/>
          <w:rtl/>
        </w:rPr>
        <w:t xml:space="preserve"> </w:t>
      </w:r>
      <w:r w:rsidRPr="000A61CE">
        <w:rPr>
          <w:rFonts w:hint="cs"/>
          <w:sz w:val="24"/>
          <w:rtl/>
          <w:lang w:bidi="ar-IQ"/>
        </w:rPr>
        <w:t>ص 21.</w:t>
      </w:r>
    </w:p>
  </w:footnote>
  <w:footnote w:id="295">
    <w:p w:rsidR="004A0CF8" w:rsidRPr="000A61CE" w:rsidRDefault="004A0CF8" w:rsidP="00FE2FAB">
      <w:pPr>
        <w:pStyle w:val="a6"/>
        <w:rPr>
          <w:sz w:val="24"/>
          <w:rtl/>
        </w:rPr>
      </w:pPr>
      <w:r w:rsidRPr="000A61CE">
        <w:rPr>
          <w:rStyle w:val="a7"/>
          <w:sz w:val="24"/>
        </w:rPr>
        <w:footnoteRef/>
      </w:r>
      <w:r w:rsidRPr="000A61CE">
        <w:rPr>
          <w:sz w:val="24"/>
        </w:rPr>
        <w:t>)</w:t>
      </w:r>
      <w:r w:rsidRPr="000A61CE">
        <w:rPr>
          <w:rFonts w:hint="cs"/>
          <w:sz w:val="24"/>
          <w:rtl/>
        </w:rPr>
        <w:t>)</w:t>
      </w:r>
      <w:r w:rsidRPr="000A61CE">
        <w:rPr>
          <w:sz w:val="24"/>
          <w:rtl/>
        </w:rPr>
        <w:t xml:space="preserve"> </w:t>
      </w:r>
      <w:r w:rsidRPr="000A61CE">
        <w:rPr>
          <w:rFonts w:hint="cs"/>
          <w:sz w:val="24"/>
          <w:rtl/>
        </w:rPr>
        <w:t>ينظر: مراد وهبة ((الاغتراب</w:t>
      </w:r>
      <w:r w:rsidRPr="000A61CE">
        <w:rPr>
          <w:rFonts w:hint="cs"/>
          <w:b/>
          <w:bCs/>
          <w:sz w:val="24"/>
          <w:rtl/>
        </w:rPr>
        <w:t xml:space="preserve"> والوعي الكوني</w:t>
      </w:r>
      <w:r w:rsidRPr="000A61CE">
        <w:rPr>
          <w:rFonts w:hint="cs"/>
          <w:sz w:val="24"/>
          <w:rtl/>
        </w:rPr>
        <w:t>)) مجلة عالم الفكر، العدد1،</w:t>
      </w:r>
      <w:r>
        <w:rPr>
          <w:rFonts w:hint="cs"/>
          <w:sz w:val="24"/>
          <w:rtl/>
        </w:rPr>
        <w:t xml:space="preserve"> الكويت،</w:t>
      </w:r>
      <w:r w:rsidRPr="000A61CE">
        <w:rPr>
          <w:rFonts w:hint="cs"/>
          <w:sz w:val="24"/>
          <w:rtl/>
        </w:rPr>
        <w:t xml:space="preserve"> 1979،</w:t>
      </w:r>
      <w:r>
        <w:rPr>
          <w:rFonts w:hint="cs"/>
          <w:sz w:val="24"/>
          <w:rtl/>
        </w:rPr>
        <w:t xml:space="preserve"> </w:t>
      </w:r>
      <w:r w:rsidRPr="000A61CE">
        <w:rPr>
          <w:rFonts w:hint="cs"/>
          <w:sz w:val="24"/>
          <w:rtl/>
        </w:rPr>
        <w:t>ص 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229"/>
    <w:multiLevelType w:val="hybridMultilevel"/>
    <w:tmpl w:val="A51E11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015D30"/>
    <w:multiLevelType w:val="hybridMultilevel"/>
    <w:tmpl w:val="B4B40994"/>
    <w:lvl w:ilvl="0" w:tplc="6D0AA63A">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4B0259"/>
    <w:multiLevelType w:val="hybridMultilevel"/>
    <w:tmpl w:val="B3DA64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
    <w:nsid w:val="07DF1516"/>
    <w:multiLevelType w:val="hybridMultilevel"/>
    <w:tmpl w:val="1D026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2B2F1F"/>
    <w:multiLevelType w:val="hybridMultilevel"/>
    <w:tmpl w:val="99886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316ADC"/>
    <w:multiLevelType w:val="hybridMultilevel"/>
    <w:tmpl w:val="A72E17DE"/>
    <w:lvl w:ilvl="0" w:tplc="04090001">
      <w:start w:val="1"/>
      <w:numFmt w:val="bullet"/>
      <w:lvlText w:val=""/>
      <w:lvlJc w:val="left"/>
      <w:pPr>
        <w:tabs>
          <w:tab w:val="num" w:pos="825"/>
        </w:tabs>
        <w:ind w:left="82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DA098D"/>
    <w:multiLevelType w:val="hybridMultilevel"/>
    <w:tmpl w:val="9FE46D1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
    <w:nsid w:val="12340CDB"/>
    <w:multiLevelType w:val="hybridMultilevel"/>
    <w:tmpl w:val="94B0B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CC21C1"/>
    <w:multiLevelType w:val="hybridMultilevel"/>
    <w:tmpl w:val="E5523D50"/>
    <w:lvl w:ilvl="0" w:tplc="4C62B464">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9D6926"/>
    <w:multiLevelType w:val="hybridMultilevel"/>
    <w:tmpl w:val="7BA614B0"/>
    <w:lvl w:ilvl="0" w:tplc="655ACEC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853A1E"/>
    <w:multiLevelType w:val="hybridMultilevel"/>
    <w:tmpl w:val="EDCEBCC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FF8350D"/>
    <w:multiLevelType w:val="hybridMultilevel"/>
    <w:tmpl w:val="EC40E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0645B6B"/>
    <w:multiLevelType w:val="multilevel"/>
    <w:tmpl w:val="3F809E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1B131B4"/>
    <w:multiLevelType w:val="hybridMultilevel"/>
    <w:tmpl w:val="F04A040C"/>
    <w:lvl w:ilvl="0" w:tplc="04090001">
      <w:start w:val="1"/>
      <w:numFmt w:val="bullet"/>
      <w:lvlText w:val=""/>
      <w:lvlJc w:val="left"/>
      <w:pPr>
        <w:tabs>
          <w:tab w:val="num" w:pos="825"/>
        </w:tabs>
        <w:ind w:left="82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AE7384"/>
    <w:multiLevelType w:val="hybridMultilevel"/>
    <w:tmpl w:val="B1DCDA8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5">
    <w:nsid w:val="25AA20F7"/>
    <w:multiLevelType w:val="hybridMultilevel"/>
    <w:tmpl w:val="DC4CF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7151B72"/>
    <w:multiLevelType w:val="hybridMultilevel"/>
    <w:tmpl w:val="24541E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F71648"/>
    <w:multiLevelType w:val="hybridMultilevel"/>
    <w:tmpl w:val="E0408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5803A9"/>
    <w:multiLevelType w:val="hybridMultilevel"/>
    <w:tmpl w:val="4A26E72C"/>
    <w:lvl w:ilvl="0" w:tplc="04090001">
      <w:start w:val="1"/>
      <w:numFmt w:val="bullet"/>
      <w:lvlText w:val=""/>
      <w:lvlJc w:val="left"/>
      <w:pPr>
        <w:tabs>
          <w:tab w:val="num" w:pos="825"/>
        </w:tabs>
        <w:ind w:left="82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D5A2322"/>
    <w:multiLevelType w:val="hybridMultilevel"/>
    <w:tmpl w:val="0B90015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2FCD142F"/>
    <w:multiLevelType w:val="hybridMultilevel"/>
    <w:tmpl w:val="1292B84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0B96985"/>
    <w:multiLevelType w:val="hybridMultilevel"/>
    <w:tmpl w:val="06986CBC"/>
    <w:lvl w:ilvl="0" w:tplc="E590648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74753F0"/>
    <w:multiLevelType w:val="hybridMultilevel"/>
    <w:tmpl w:val="A8B4A2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C2702E"/>
    <w:multiLevelType w:val="hybridMultilevel"/>
    <w:tmpl w:val="FC5ACCBA"/>
    <w:lvl w:ilvl="0" w:tplc="D772EA4C">
      <w:start w:val="1"/>
      <w:numFmt w:val="decimal"/>
      <w:lvlText w:val="%1-"/>
      <w:lvlJc w:val="left"/>
      <w:pPr>
        <w:tabs>
          <w:tab w:val="num" w:pos="825"/>
        </w:tabs>
        <w:ind w:left="825" w:hanging="465"/>
      </w:pPr>
      <w:rPr>
        <w:rFonts w:hint="default"/>
        <w:b/>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277045A"/>
    <w:multiLevelType w:val="hybridMultilevel"/>
    <w:tmpl w:val="5EE02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4B49C5"/>
    <w:multiLevelType w:val="hybridMultilevel"/>
    <w:tmpl w:val="D3ACE50C"/>
    <w:lvl w:ilvl="0" w:tplc="42A06CC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FD0B22"/>
    <w:multiLevelType w:val="hybridMultilevel"/>
    <w:tmpl w:val="AC084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04123E"/>
    <w:multiLevelType w:val="hybridMultilevel"/>
    <w:tmpl w:val="31447A9A"/>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28">
    <w:nsid w:val="4463568E"/>
    <w:multiLevelType w:val="hybridMultilevel"/>
    <w:tmpl w:val="8AFC7AF0"/>
    <w:lvl w:ilvl="0" w:tplc="04090001">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29">
    <w:nsid w:val="45562F2C"/>
    <w:multiLevelType w:val="hybridMultilevel"/>
    <w:tmpl w:val="F1085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58245C3"/>
    <w:multiLevelType w:val="hybridMultilevel"/>
    <w:tmpl w:val="56E04E1A"/>
    <w:lvl w:ilvl="0" w:tplc="04090001">
      <w:start w:val="1"/>
      <w:numFmt w:val="bullet"/>
      <w:lvlText w:val=""/>
      <w:lvlJc w:val="left"/>
      <w:pPr>
        <w:tabs>
          <w:tab w:val="num" w:pos="1080"/>
        </w:tabs>
        <w:ind w:left="1080" w:hanging="360"/>
      </w:pPr>
      <w:rPr>
        <w:rFonts w:ascii="Symbol" w:hAnsi="Symbol" w:hint="default"/>
      </w:rPr>
    </w:lvl>
    <w:lvl w:ilvl="1" w:tplc="1BA4AE20">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A7B0FA2"/>
    <w:multiLevelType w:val="hybridMultilevel"/>
    <w:tmpl w:val="3F809E6C"/>
    <w:lvl w:ilvl="0" w:tplc="0409000F">
      <w:start w:val="1"/>
      <w:numFmt w:val="decimal"/>
      <w:lvlText w:val="%1."/>
      <w:lvlJc w:val="left"/>
      <w:pPr>
        <w:tabs>
          <w:tab w:val="num" w:pos="805"/>
        </w:tabs>
        <w:ind w:left="80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C994393"/>
    <w:multiLevelType w:val="hybridMultilevel"/>
    <w:tmpl w:val="4BAEC260"/>
    <w:lvl w:ilvl="0" w:tplc="A1DCFC1A">
      <w:numFmt w:val="bullet"/>
      <w:lvlText w:val=""/>
      <w:lvlJc w:val="left"/>
      <w:pPr>
        <w:tabs>
          <w:tab w:val="num" w:pos="52"/>
        </w:tabs>
        <w:ind w:left="52" w:hanging="360"/>
      </w:pPr>
      <w:rPr>
        <w:rFonts w:ascii="Symbol" w:eastAsia="Times New Roman" w:hAnsi="Symbol" w:cs="Simplified Arabic" w:hint="default"/>
      </w:rPr>
    </w:lvl>
    <w:lvl w:ilvl="1" w:tplc="04090003" w:tentative="1">
      <w:start w:val="1"/>
      <w:numFmt w:val="bullet"/>
      <w:lvlText w:val="o"/>
      <w:lvlJc w:val="left"/>
      <w:pPr>
        <w:tabs>
          <w:tab w:val="num" w:pos="772"/>
        </w:tabs>
        <w:ind w:left="772" w:hanging="360"/>
      </w:pPr>
      <w:rPr>
        <w:rFonts w:ascii="Courier New" w:hAnsi="Courier New" w:cs="Courier New" w:hint="default"/>
      </w:rPr>
    </w:lvl>
    <w:lvl w:ilvl="2" w:tplc="04090005" w:tentative="1">
      <w:start w:val="1"/>
      <w:numFmt w:val="bullet"/>
      <w:lvlText w:val=""/>
      <w:lvlJc w:val="left"/>
      <w:pPr>
        <w:tabs>
          <w:tab w:val="num" w:pos="1492"/>
        </w:tabs>
        <w:ind w:left="1492" w:hanging="360"/>
      </w:pPr>
      <w:rPr>
        <w:rFonts w:ascii="Wingdings" w:hAnsi="Wingdings" w:hint="default"/>
      </w:rPr>
    </w:lvl>
    <w:lvl w:ilvl="3" w:tplc="04090001" w:tentative="1">
      <w:start w:val="1"/>
      <w:numFmt w:val="bullet"/>
      <w:lvlText w:val=""/>
      <w:lvlJc w:val="left"/>
      <w:pPr>
        <w:tabs>
          <w:tab w:val="num" w:pos="2212"/>
        </w:tabs>
        <w:ind w:left="2212" w:hanging="360"/>
      </w:pPr>
      <w:rPr>
        <w:rFonts w:ascii="Symbol" w:hAnsi="Symbol" w:hint="default"/>
      </w:rPr>
    </w:lvl>
    <w:lvl w:ilvl="4" w:tplc="04090003" w:tentative="1">
      <w:start w:val="1"/>
      <w:numFmt w:val="bullet"/>
      <w:lvlText w:val="o"/>
      <w:lvlJc w:val="left"/>
      <w:pPr>
        <w:tabs>
          <w:tab w:val="num" w:pos="2932"/>
        </w:tabs>
        <w:ind w:left="2932" w:hanging="360"/>
      </w:pPr>
      <w:rPr>
        <w:rFonts w:ascii="Courier New" w:hAnsi="Courier New" w:cs="Courier New" w:hint="default"/>
      </w:rPr>
    </w:lvl>
    <w:lvl w:ilvl="5" w:tplc="04090005" w:tentative="1">
      <w:start w:val="1"/>
      <w:numFmt w:val="bullet"/>
      <w:lvlText w:val=""/>
      <w:lvlJc w:val="left"/>
      <w:pPr>
        <w:tabs>
          <w:tab w:val="num" w:pos="3652"/>
        </w:tabs>
        <w:ind w:left="3652" w:hanging="360"/>
      </w:pPr>
      <w:rPr>
        <w:rFonts w:ascii="Wingdings" w:hAnsi="Wingdings" w:hint="default"/>
      </w:rPr>
    </w:lvl>
    <w:lvl w:ilvl="6" w:tplc="04090001" w:tentative="1">
      <w:start w:val="1"/>
      <w:numFmt w:val="bullet"/>
      <w:lvlText w:val=""/>
      <w:lvlJc w:val="left"/>
      <w:pPr>
        <w:tabs>
          <w:tab w:val="num" w:pos="4372"/>
        </w:tabs>
        <w:ind w:left="4372" w:hanging="360"/>
      </w:pPr>
      <w:rPr>
        <w:rFonts w:ascii="Symbol" w:hAnsi="Symbol" w:hint="default"/>
      </w:rPr>
    </w:lvl>
    <w:lvl w:ilvl="7" w:tplc="04090003" w:tentative="1">
      <w:start w:val="1"/>
      <w:numFmt w:val="bullet"/>
      <w:lvlText w:val="o"/>
      <w:lvlJc w:val="left"/>
      <w:pPr>
        <w:tabs>
          <w:tab w:val="num" w:pos="5092"/>
        </w:tabs>
        <w:ind w:left="5092" w:hanging="360"/>
      </w:pPr>
      <w:rPr>
        <w:rFonts w:ascii="Courier New" w:hAnsi="Courier New" w:cs="Courier New" w:hint="default"/>
      </w:rPr>
    </w:lvl>
    <w:lvl w:ilvl="8" w:tplc="04090005" w:tentative="1">
      <w:start w:val="1"/>
      <w:numFmt w:val="bullet"/>
      <w:lvlText w:val=""/>
      <w:lvlJc w:val="left"/>
      <w:pPr>
        <w:tabs>
          <w:tab w:val="num" w:pos="5812"/>
        </w:tabs>
        <w:ind w:left="5812" w:hanging="360"/>
      </w:pPr>
      <w:rPr>
        <w:rFonts w:ascii="Wingdings" w:hAnsi="Wingdings" w:hint="default"/>
      </w:rPr>
    </w:lvl>
  </w:abstractNum>
  <w:abstractNum w:abstractNumId="33">
    <w:nsid w:val="51474DC8"/>
    <w:multiLevelType w:val="hybridMultilevel"/>
    <w:tmpl w:val="0B0C4CCA"/>
    <w:lvl w:ilvl="0" w:tplc="04090001">
      <w:start w:val="1"/>
      <w:numFmt w:val="bullet"/>
      <w:lvlText w:val=""/>
      <w:lvlJc w:val="left"/>
      <w:pPr>
        <w:tabs>
          <w:tab w:val="num" w:pos="1080"/>
        </w:tabs>
        <w:ind w:left="1080" w:hanging="360"/>
      </w:pPr>
      <w:rPr>
        <w:rFonts w:ascii="Symbol" w:hAnsi="Symbol" w:hint="default"/>
      </w:rPr>
    </w:lvl>
    <w:lvl w:ilvl="1" w:tplc="C80C2730">
      <w:numFmt w:val="bullet"/>
      <w:lvlText w:val="-"/>
      <w:lvlJc w:val="left"/>
      <w:pPr>
        <w:tabs>
          <w:tab w:val="num" w:pos="1800"/>
        </w:tabs>
        <w:ind w:left="1800" w:hanging="360"/>
      </w:pPr>
      <w:rPr>
        <w:rFonts w:ascii="Times New Roman" w:eastAsia="Times New Roman" w:hAnsi="Times New Roman" w:cs="Simplified Arabic"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1642739"/>
    <w:multiLevelType w:val="hybridMultilevel"/>
    <w:tmpl w:val="F162FE02"/>
    <w:lvl w:ilvl="0" w:tplc="1FB0E75C">
      <w:start w:val="1"/>
      <w:numFmt w:val="decimal"/>
      <w:lvlText w:val="%1."/>
      <w:lvlJc w:val="left"/>
      <w:pPr>
        <w:tabs>
          <w:tab w:val="num" w:pos="720"/>
        </w:tabs>
        <w:ind w:left="720" w:hanging="360"/>
      </w:pPr>
      <w:rPr>
        <w:rFonts w:cs="Simplified Arabic"/>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6F070DC"/>
    <w:multiLevelType w:val="hybridMultilevel"/>
    <w:tmpl w:val="B6DA485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8824961"/>
    <w:multiLevelType w:val="hybridMultilevel"/>
    <w:tmpl w:val="F184F3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5C5C0C77"/>
    <w:multiLevelType w:val="hybridMultilevel"/>
    <w:tmpl w:val="94AE3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7B4D87"/>
    <w:multiLevelType w:val="hybridMultilevel"/>
    <w:tmpl w:val="22883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EFE718A"/>
    <w:multiLevelType w:val="hybridMultilevel"/>
    <w:tmpl w:val="1D9A1F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5825F1"/>
    <w:multiLevelType w:val="hybridMultilevel"/>
    <w:tmpl w:val="BB6A7ADA"/>
    <w:lvl w:ilvl="0" w:tplc="8962E7D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48462FB"/>
    <w:multiLevelType w:val="hybridMultilevel"/>
    <w:tmpl w:val="CE88BC72"/>
    <w:lvl w:ilvl="0" w:tplc="E9248EC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AF05573"/>
    <w:multiLevelType w:val="hybridMultilevel"/>
    <w:tmpl w:val="C3DED462"/>
    <w:lvl w:ilvl="0" w:tplc="04090001">
      <w:start w:val="1"/>
      <w:numFmt w:val="bullet"/>
      <w:lvlText w:val=""/>
      <w:lvlJc w:val="left"/>
      <w:pPr>
        <w:tabs>
          <w:tab w:val="num" w:pos="825"/>
        </w:tabs>
        <w:ind w:left="82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FF9650C"/>
    <w:multiLevelType w:val="hybridMultilevel"/>
    <w:tmpl w:val="71684744"/>
    <w:lvl w:ilvl="0" w:tplc="A6E64E76">
      <w:numFmt w:val="bullet"/>
      <w:lvlText w:val="-"/>
      <w:lvlJc w:val="left"/>
      <w:pPr>
        <w:tabs>
          <w:tab w:val="num" w:pos="735"/>
        </w:tabs>
        <w:ind w:left="735" w:hanging="375"/>
      </w:pPr>
      <w:rPr>
        <w:rFonts w:ascii="Times New Roman" w:eastAsia="Times New Roman" w:hAnsi="Times New Roman" w:cs="Simplified Arabic"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34F6CF6"/>
    <w:multiLevelType w:val="hybridMultilevel"/>
    <w:tmpl w:val="AE1280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74342F8A"/>
    <w:multiLevelType w:val="hybridMultilevel"/>
    <w:tmpl w:val="C12A11BC"/>
    <w:lvl w:ilvl="0" w:tplc="6EE85008">
      <w:start w:val="1"/>
      <w:numFmt w:val="bullet"/>
      <w:lvlText w:val="-"/>
      <w:lvlJc w:val="left"/>
      <w:pPr>
        <w:tabs>
          <w:tab w:val="num" w:pos="360"/>
        </w:tabs>
        <w:ind w:left="360" w:hanging="360"/>
      </w:pPr>
      <w:rPr>
        <w:rFonts w:ascii="Times New Roman" w:eastAsia="SimSun" w:hAnsi="Times New Roman"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76490D56"/>
    <w:multiLevelType w:val="hybridMultilevel"/>
    <w:tmpl w:val="C7E4334C"/>
    <w:lvl w:ilvl="0" w:tplc="9BB6305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C9E1719"/>
    <w:multiLevelType w:val="hybridMultilevel"/>
    <w:tmpl w:val="08B69F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num>
  <w:num w:numId="4">
    <w:abstractNumId w:val="1"/>
  </w:num>
  <w:num w:numId="5">
    <w:abstractNumId w:val="36"/>
  </w:num>
  <w:num w:numId="6">
    <w:abstractNumId w:val="15"/>
  </w:num>
  <w:num w:numId="7">
    <w:abstractNumId w:val="30"/>
  </w:num>
  <w:num w:numId="8">
    <w:abstractNumId w:val="33"/>
  </w:num>
  <w:num w:numId="9">
    <w:abstractNumId w:val="7"/>
  </w:num>
  <w:num w:numId="10">
    <w:abstractNumId w:val="14"/>
  </w:num>
  <w:num w:numId="11">
    <w:abstractNumId w:val="47"/>
  </w:num>
  <w:num w:numId="12">
    <w:abstractNumId w:val="27"/>
  </w:num>
  <w:num w:numId="13">
    <w:abstractNumId w:val="2"/>
  </w:num>
  <w:num w:numId="14">
    <w:abstractNumId w:val="6"/>
  </w:num>
  <w:num w:numId="15">
    <w:abstractNumId w:val="28"/>
  </w:num>
  <w:num w:numId="16">
    <w:abstractNumId w:val="42"/>
  </w:num>
  <w:num w:numId="17">
    <w:abstractNumId w:val="18"/>
  </w:num>
  <w:num w:numId="18">
    <w:abstractNumId w:val="5"/>
  </w:num>
  <w:num w:numId="19">
    <w:abstractNumId w:val="13"/>
  </w:num>
  <w:num w:numId="20">
    <w:abstractNumId w:val="38"/>
  </w:num>
  <w:num w:numId="21">
    <w:abstractNumId w:val="24"/>
  </w:num>
  <w:num w:numId="22">
    <w:abstractNumId w:val="32"/>
  </w:num>
  <w:num w:numId="23">
    <w:abstractNumId w:val="26"/>
  </w:num>
  <w:num w:numId="24">
    <w:abstractNumId w:val="46"/>
  </w:num>
  <w:num w:numId="25">
    <w:abstractNumId w:val="40"/>
  </w:num>
  <w:num w:numId="26">
    <w:abstractNumId w:val="29"/>
  </w:num>
  <w:num w:numId="27">
    <w:abstractNumId w:val="34"/>
  </w:num>
  <w:num w:numId="28">
    <w:abstractNumId w:val="0"/>
  </w:num>
  <w:num w:numId="29">
    <w:abstractNumId w:val="43"/>
  </w:num>
  <w:num w:numId="30">
    <w:abstractNumId w:val="23"/>
  </w:num>
  <w:num w:numId="31">
    <w:abstractNumId w:val="41"/>
  </w:num>
  <w:num w:numId="32">
    <w:abstractNumId w:val="10"/>
  </w:num>
  <w:num w:numId="33">
    <w:abstractNumId w:val="21"/>
  </w:num>
  <w:num w:numId="34">
    <w:abstractNumId w:val="39"/>
  </w:num>
  <w:num w:numId="35">
    <w:abstractNumId w:val="8"/>
  </w:num>
  <w:num w:numId="36">
    <w:abstractNumId w:val="31"/>
  </w:num>
  <w:num w:numId="37">
    <w:abstractNumId w:val="16"/>
  </w:num>
  <w:num w:numId="38">
    <w:abstractNumId w:val="12"/>
  </w:num>
  <w:num w:numId="39">
    <w:abstractNumId w:val="9"/>
  </w:num>
  <w:num w:numId="40">
    <w:abstractNumId w:val="25"/>
  </w:num>
  <w:num w:numId="41">
    <w:abstractNumId w:val="4"/>
  </w:num>
  <w:num w:numId="42">
    <w:abstractNumId w:val="17"/>
  </w:num>
  <w:num w:numId="43">
    <w:abstractNumId w:val="35"/>
  </w:num>
  <w:num w:numId="44">
    <w:abstractNumId w:val="19"/>
  </w:num>
  <w:num w:numId="45">
    <w:abstractNumId w:val="22"/>
  </w:num>
  <w:num w:numId="46">
    <w:abstractNumId w:val="3"/>
  </w:num>
  <w:num w:numId="47">
    <w:abstractNumId w:val="20"/>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AB"/>
    <w:rsid w:val="00250515"/>
    <w:rsid w:val="004A0CF8"/>
    <w:rsid w:val="009E137E"/>
    <w:rsid w:val="00B02B75"/>
    <w:rsid w:val="00BC0BD4"/>
    <w:rsid w:val="00FE2FAB"/>
    <w:rsid w:val="00FE54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FAB"/>
    <w:pPr>
      <w:bidi/>
      <w:spacing w:after="0" w:line="240" w:lineRule="auto"/>
    </w:pPr>
    <w:rPr>
      <w:rFonts w:ascii="Times New Roman" w:eastAsia="Times New Roman" w:hAnsi="Times New Roman" w:cs="Simplified Arabic"/>
      <w:sz w:val="32"/>
      <w:szCs w:val="32"/>
      <w:lang w:eastAsia="ar-SA"/>
    </w:rPr>
  </w:style>
  <w:style w:type="paragraph" w:styleId="1">
    <w:name w:val="heading 1"/>
    <w:basedOn w:val="a"/>
    <w:next w:val="a"/>
    <w:link w:val="1Char"/>
    <w:qFormat/>
    <w:rsid w:val="00FE2FAB"/>
    <w:pPr>
      <w:keepNext/>
      <w:outlineLvl w:val="0"/>
    </w:pPr>
    <w:rPr>
      <w:sz w:val="20"/>
      <w:lang w:eastAsia="en-US"/>
    </w:rPr>
  </w:style>
  <w:style w:type="paragraph" w:styleId="3">
    <w:name w:val="heading 3"/>
    <w:basedOn w:val="a"/>
    <w:next w:val="a"/>
    <w:link w:val="3Char"/>
    <w:qFormat/>
    <w:rsid w:val="00FE2FAB"/>
    <w:pPr>
      <w:keepNext/>
      <w:jc w:val="center"/>
      <w:outlineLvl w:val="2"/>
    </w:pPr>
    <w:rPr>
      <w:rFonts w:cs="Mudir MT"/>
      <w:sz w:val="20"/>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FE2FAB"/>
    <w:rPr>
      <w:rFonts w:ascii="Times New Roman" w:eastAsia="Times New Roman" w:hAnsi="Times New Roman" w:cs="Simplified Arabic"/>
      <w:sz w:val="20"/>
      <w:szCs w:val="32"/>
    </w:rPr>
  </w:style>
  <w:style w:type="character" w:customStyle="1" w:styleId="3Char">
    <w:name w:val="عنوان 3 Char"/>
    <w:basedOn w:val="a0"/>
    <w:link w:val="3"/>
    <w:rsid w:val="00FE2FAB"/>
    <w:rPr>
      <w:rFonts w:ascii="Times New Roman" w:eastAsia="Times New Roman" w:hAnsi="Times New Roman" w:cs="Mudir MT"/>
      <w:sz w:val="20"/>
      <w:szCs w:val="36"/>
    </w:rPr>
  </w:style>
  <w:style w:type="paragraph" w:styleId="a3">
    <w:name w:val="Balloon Text"/>
    <w:basedOn w:val="a"/>
    <w:link w:val="Char"/>
    <w:uiPriority w:val="99"/>
    <w:semiHidden/>
    <w:unhideWhenUsed/>
    <w:rsid w:val="00FE2FAB"/>
    <w:rPr>
      <w:rFonts w:ascii="Tahoma" w:hAnsi="Tahoma" w:cs="Tahoma"/>
      <w:sz w:val="16"/>
      <w:szCs w:val="16"/>
    </w:rPr>
  </w:style>
  <w:style w:type="character" w:customStyle="1" w:styleId="Char">
    <w:name w:val="نص في بالون Char"/>
    <w:basedOn w:val="a0"/>
    <w:link w:val="a3"/>
    <w:uiPriority w:val="99"/>
    <w:semiHidden/>
    <w:rsid w:val="00FE2FAB"/>
    <w:rPr>
      <w:rFonts w:ascii="Tahoma" w:eastAsia="Times New Roman" w:hAnsi="Tahoma" w:cs="Tahoma"/>
      <w:sz w:val="16"/>
      <w:szCs w:val="16"/>
      <w:lang w:eastAsia="ar-SA"/>
    </w:rPr>
  </w:style>
  <w:style w:type="numbering" w:customStyle="1" w:styleId="10">
    <w:name w:val="بلا قائمة1"/>
    <w:next w:val="a2"/>
    <w:uiPriority w:val="99"/>
    <w:semiHidden/>
    <w:unhideWhenUsed/>
    <w:rsid w:val="00FE2FAB"/>
  </w:style>
  <w:style w:type="paragraph" w:styleId="a4">
    <w:name w:val="header"/>
    <w:basedOn w:val="a"/>
    <w:link w:val="Char0"/>
    <w:uiPriority w:val="99"/>
    <w:unhideWhenUsed/>
    <w:rsid w:val="00FE2FAB"/>
    <w:pPr>
      <w:tabs>
        <w:tab w:val="center" w:pos="4320"/>
        <w:tab w:val="right" w:pos="8640"/>
      </w:tabs>
      <w:bidi w:val="0"/>
    </w:pPr>
    <w:rPr>
      <w:rFonts w:asciiTheme="minorHAnsi" w:eastAsiaTheme="minorHAnsi" w:hAnsiTheme="minorHAnsi" w:cstheme="minorBidi"/>
      <w:sz w:val="22"/>
      <w:szCs w:val="22"/>
      <w:lang w:eastAsia="en-US"/>
    </w:rPr>
  </w:style>
  <w:style w:type="character" w:customStyle="1" w:styleId="Char0">
    <w:name w:val="رأس الصفحة Char"/>
    <w:basedOn w:val="a0"/>
    <w:link w:val="a4"/>
    <w:uiPriority w:val="99"/>
    <w:rsid w:val="00FE2FAB"/>
  </w:style>
  <w:style w:type="character" w:styleId="a5">
    <w:name w:val="page number"/>
    <w:basedOn w:val="a0"/>
    <w:rsid w:val="00FE2FAB"/>
  </w:style>
  <w:style w:type="paragraph" w:styleId="a6">
    <w:name w:val="footnote text"/>
    <w:basedOn w:val="a"/>
    <w:link w:val="Char1"/>
    <w:semiHidden/>
    <w:rsid w:val="00FE2FAB"/>
    <w:rPr>
      <w:rFonts w:eastAsia="SimSun"/>
      <w:sz w:val="20"/>
      <w:szCs w:val="20"/>
      <w:lang w:eastAsia="zh-CN"/>
    </w:rPr>
  </w:style>
  <w:style w:type="character" w:customStyle="1" w:styleId="Char1">
    <w:name w:val="نص حاشية سفلية Char"/>
    <w:basedOn w:val="a0"/>
    <w:link w:val="a6"/>
    <w:semiHidden/>
    <w:rsid w:val="00FE2FAB"/>
    <w:rPr>
      <w:rFonts w:ascii="Times New Roman" w:eastAsia="SimSun" w:hAnsi="Times New Roman" w:cs="Simplified Arabic"/>
      <w:sz w:val="20"/>
      <w:szCs w:val="20"/>
      <w:lang w:eastAsia="zh-CN"/>
    </w:rPr>
  </w:style>
  <w:style w:type="character" w:styleId="a7">
    <w:name w:val="footnote reference"/>
    <w:basedOn w:val="a0"/>
    <w:semiHidden/>
    <w:rsid w:val="00FE2FAB"/>
    <w:rPr>
      <w:vertAlign w:val="superscript"/>
    </w:rPr>
  </w:style>
  <w:style w:type="paragraph" w:styleId="a8">
    <w:name w:val="footer"/>
    <w:basedOn w:val="a"/>
    <w:link w:val="Char2"/>
    <w:unhideWhenUsed/>
    <w:rsid w:val="00FE2FAB"/>
    <w:pPr>
      <w:tabs>
        <w:tab w:val="center" w:pos="4320"/>
        <w:tab w:val="right" w:pos="8640"/>
      </w:tabs>
      <w:bidi w:val="0"/>
    </w:pPr>
    <w:rPr>
      <w:rFonts w:asciiTheme="minorHAnsi" w:eastAsiaTheme="minorHAnsi" w:hAnsiTheme="minorHAnsi" w:cstheme="minorBidi"/>
      <w:sz w:val="22"/>
      <w:szCs w:val="22"/>
      <w:lang w:eastAsia="en-US"/>
    </w:rPr>
  </w:style>
  <w:style w:type="character" w:customStyle="1" w:styleId="Char2">
    <w:name w:val="تذييل الصفحة Char"/>
    <w:basedOn w:val="a0"/>
    <w:link w:val="a8"/>
    <w:rsid w:val="00FE2FAB"/>
  </w:style>
  <w:style w:type="numbering" w:customStyle="1" w:styleId="11">
    <w:name w:val="بلا قائمة11"/>
    <w:next w:val="a2"/>
    <w:semiHidden/>
    <w:rsid w:val="00FE2FAB"/>
  </w:style>
  <w:style w:type="paragraph" w:styleId="a9">
    <w:name w:val="Body Text"/>
    <w:basedOn w:val="a"/>
    <w:link w:val="Char3"/>
    <w:rsid w:val="00FE2FAB"/>
    <w:pPr>
      <w:jc w:val="lowKashida"/>
    </w:pPr>
    <w:rPr>
      <w:rFonts w:eastAsia="SimSun"/>
      <w:b/>
      <w:bCs/>
      <w:sz w:val="36"/>
      <w:szCs w:val="36"/>
      <w:vertAlign w:val="superscript"/>
      <w:lang w:eastAsia="zh-CN"/>
    </w:rPr>
  </w:style>
  <w:style w:type="character" w:customStyle="1" w:styleId="Char3">
    <w:name w:val="نص أساسي Char"/>
    <w:basedOn w:val="a0"/>
    <w:link w:val="a9"/>
    <w:rsid w:val="00FE2FAB"/>
    <w:rPr>
      <w:rFonts w:ascii="Times New Roman" w:eastAsia="SimSun" w:hAnsi="Times New Roman" w:cs="Simplified Arabic"/>
      <w:b/>
      <w:bCs/>
      <w:sz w:val="36"/>
      <w:szCs w:val="36"/>
      <w:vertAlign w:val="superscript"/>
      <w:lang w:eastAsia="zh-CN"/>
    </w:rPr>
  </w:style>
  <w:style w:type="table" w:styleId="aa">
    <w:name w:val="Table Grid"/>
    <w:basedOn w:val="a1"/>
    <w:rsid w:val="00FE2FAB"/>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بلا قائمة2"/>
    <w:next w:val="a2"/>
    <w:semiHidden/>
    <w:rsid w:val="00FE2FAB"/>
  </w:style>
  <w:style w:type="table" w:customStyle="1" w:styleId="12">
    <w:name w:val="شبكة جدول1"/>
    <w:basedOn w:val="a1"/>
    <w:next w:val="aa"/>
    <w:rsid w:val="00FE2FA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rsid w:val="00FE2FAB"/>
    <w:pPr>
      <w:bidi w:val="0"/>
      <w:spacing w:before="100" w:beforeAutospacing="1" w:after="100" w:afterAutospacing="1"/>
    </w:pPr>
    <w:rPr>
      <w:rFonts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FAB"/>
    <w:pPr>
      <w:bidi/>
      <w:spacing w:after="0" w:line="240" w:lineRule="auto"/>
    </w:pPr>
    <w:rPr>
      <w:rFonts w:ascii="Times New Roman" w:eastAsia="Times New Roman" w:hAnsi="Times New Roman" w:cs="Simplified Arabic"/>
      <w:sz w:val="32"/>
      <w:szCs w:val="32"/>
      <w:lang w:eastAsia="ar-SA"/>
    </w:rPr>
  </w:style>
  <w:style w:type="paragraph" w:styleId="1">
    <w:name w:val="heading 1"/>
    <w:basedOn w:val="a"/>
    <w:next w:val="a"/>
    <w:link w:val="1Char"/>
    <w:qFormat/>
    <w:rsid w:val="00FE2FAB"/>
    <w:pPr>
      <w:keepNext/>
      <w:outlineLvl w:val="0"/>
    </w:pPr>
    <w:rPr>
      <w:sz w:val="20"/>
      <w:lang w:eastAsia="en-US"/>
    </w:rPr>
  </w:style>
  <w:style w:type="paragraph" w:styleId="3">
    <w:name w:val="heading 3"/>
    <w:basedOn w:val="a"/>
    <w:next w:val="a"/>
    <w:link w:val="3Char"/>
    <w:qFormat/>
    <w:rsid w:val="00FE2FAB"/>
    <w:pPr>
      <w:keepNext/>
      <w:jc w:val="center"/>
      <w:outlineLvl w:val="2"/>
    </w:pPr>
    <w:rPr>
      <w:rFonts w:cs="Mudir MT"/>
      <w:sz w:val="20"/>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FE2FAB"/>
    <w:rPr>
      <w:rFonts w:ascii="Times New Roman" w:eastAsia="Times New Roman" w:hAnsi="Times New Roman" w:cs="Simplified Arabic"/>
      <w:sz w:val="20"/>
      <w:szCs w:val="32"/>
    </w:rPr>
  </w:style>
  <w:style w:type="character" w:customStyle="1" w:styleId="3Char">
    <w:name w:val="عنوان 3 Char"/>
    <w:basedOn w:val="a0"/>
    <w:link w:val="3"/>
    <w:rsid w:val="00FE2FAB"/>
    <w:rPr>
      <w:rFonts w:ascii="Times New Roman" w:eastAsia="Times New Roman" w:hAnsi="Times New Roman" w:cs="Mudir MT"/>
      <w:sz w:val="20"/>
      <w:szCs w:val="36"/>
    </w:rPr>
  </w:style>
  <w:style w:type="paragraph" w:styleId="a3">
    <w:name w:val="Balloon Text"/>
    <w:basedOn w:val="a"/>
    <w:link w:val="Char"/>
    <w:uiPriority w:val="99"/>
    <w:semiHidden/>
    <w:unhideWhenUsed/>
    <w:rsid w:val="00FE2FAB"/>
    <w:rPr>
      <w:rFonts w:ascii="Tahoma" w:hAnsi="Tahoma" w:cs="Tahoma"/>
      <w:sz w:val="16"/>
      <w:szCs w:val="16"/>
    </w:rPr>
  </w:style>
  <w:style w:type="character" w:customStyle="1" w:styleId="Char">
    <w:name w:val="نص في بالون Char"/>
    <w:basedOn w:val="a0"/>
    <w:link w:val="a3"/>
    <w:uiPriority w:val="99"/>
    <w:semiHidden/>
    <w:rsid w:val="00FE2FAB"/>
    <w:rPr>
      <w:rFonts w:ascii="Tahoma" w:eastAsia="Times New Roman" w:hAnsi="Tahoma" w:cs="Tahoma"/>
      <w:sz w:val="16"/>
      <w:szCs w:val="16"/>
      <w:lang w:eastAsia="ar-SA"/>
    </w:rPr>
  </w:style>
  <w:style w:type="numbering" w:customStyle="1" w:styleId="10">
    <w:name w:val="بلا قائمة1"/>
    <w:next w:val="a2"/>
    <w:uiPriority w:val="99"/>
    <w:semiHidden/>
    <w:unhideWhenUsed/>
    <w:rsid w:val="00FE2FAB"/>
  </w:style>
  <w:style w:type="paragraph" w:styleId="a4">
    <w:name w:val="header"/>
    <w:basedOn w:val="a"/>
    <w:link w:val="Char0"/>
    <w:uiPriority w:val="99"/>
    <w:unhideWhenUsed/>
    <w:rsid w:val="00FE2FAB"/>
    <w:pPr>
      <w:tabs>
        <w:tab w:val="center" w:pos="4320"/>
        <w:tab w:val="right" w:pos="8640"/>
      </w:tabs>
      <w:bidi w:val="0"/>
    </w:pPr>
    <w:rPr>
      <w:rFonts w:asciiTheme="minorHAnsi" w:eastAsiaTheme="minorHAnsi" w:hAnsiTheme="minorHAnsi" w:cstheme="minorBidi"/>
      <w:sz w:val="22"/>
      <w:szCs w:val="22"/>
      <w:lang w:eastAsia="en-US"/>
    </w:rPr>
  </w:style>
  <w:style w:type="character" w:customStyle="1" w:styleId="Char0">
    <w:name w:val="رأس الصفحة Char"/>
    <w:basedOn w:val="a0"/>
    <w:link w:val="a4"/>
    <w:uiPriority w:val="99"/>
    <w:rsid w:val="00FE2FAB"/>
  </w:style>
  <w:style w:type="character" w:styleId="a5">
    <w:name w:val="page number"/>
    <w:basedOn w:val="a0"/>
    <w:rsid w:val="00FE2FAB"/>
  </w:style>
  <w:style w:type="paragraph" w:styleId="a6">
    <w:name w:val="footnote text"/>
    <w:basedOn w:val="a"/>
    <w:link w:val="Char1"/>
    <w:semiHidden/>
    <w:rsid w:val="00FE2FAB"/>
    <w:rPr>
      <w:rFonts w:eastAsia="SimSun"/>
      <w:sz w:val="20"/>
      <w:szCs w:val="20"/>
      <w:lang w:eastAsia="zh-CN"/>
    </w:rPr>
  </w:style>
  <w:style w:type="character" w:customStyle="1" w:styleId="Char1">
    <w:name w:val="نص حاشية سفلية Char"/>
    <w:basedOn w:val="a0"/>
    <w:link w:val="a6"/>
    <w:semiHidden/>
    <w:rsid w:val="00FE2FAB"/>
    <w:rPr>
      <w:rFonts w:ascii="Times New Roman" w:eastAsia="SimSun" w:hAnsi="Times New Roman" w:cs="Simplified Arabic"/>
      <w:sz w:val="20"/>
      <w:szCs w:val="20"/>
      <w:lang w:eastAsia="zh-CN"/>
    </w:rPr>
  </w:style>
  <w:style w:type="character" w:styleId="a7">
    <w:name w:val="footnote reference"/>
    <w:basedOn w:val="a0"/>
    <w:semiHidden/>
    <w:rsid w:val="00FE2FAB"/>
    <w:rPr>
      <w:vertAlign w:val="superscript"/>
    </w:rPr>
  </w:style>
  <w:style w:type="paragraph" w:styleId="a8">
    <w:name w:val="footer"/>
    <w:basedOn w:val="a"/>
    <w:link w:val="Char2"/>
    <w:unhideWhenUsed/>
    <w:rsid w:val="00FE2FAB"/>
    <w:pPr>
      <w:tabs>
        <w:tab w:val="center" w:pos="4320"/>
        <w:tab w:val="right" w:pos="8640"/>
      </w:tabs>
      <w:bidi w:val="0"/>
    </w:pPr>
    <w:rPr>
      <w:rFonts w:asciiTheme="minorHAnsi" w:eastAsiaTheme="minorHAnsi" w:hAnsiTheme="minorHAnsi" w:cstheme="minorBidi"/>
      <w:sz w:val="22"/>
      <w:szCs w:val="22"/>
      <w:lang w:eastAsia="en-US"/>
    </w:rPr>
  </w:style>
  <w:style w:type="character" w:customStyle="1" w:styleId="Char2">
    <w:name w:val="تذييل الصفحة Char"/>
    <w:basedOn w:val="a0"/>
    <w:link w:val="a8"/>
    <w:rsid w:val="00FE2FAB"/>
  </w:style>
  <w:style w:type="numbering" w:customStyle="1" w:styleId="11">
    <w:name w:val="بلا قائمة11"/>
    <w:next w:val="a2"/>
    <w:semiHidden/>
    <w:rsid w:val="00FE2FAB"/>
  </w:style>
  <w:style w:type="paragraph" w:styleId="a9">
    <w:name w:val="Body Text"/>
    <w:basedOn w:val="a"/>
    <w:link w:val="Char3"/>
    <w:rsid w:val="00FE2FAB"/>
    <w:pPr>
      <w:jc w:val="lowKashida"/>
    </w:pPr>
    <w:rPr>
      <w:rFonts w:eastAsia="SimSun"/>
      <w:b/>
      <w:bCs/>
      <w:sz w:val="36"/>
      <w:szCs w:val="36"/>
      <w:vertAlign w:val="superscript"/>
      <w:lang w:eastAsia="zh-CN"/>
    </w:rPr>
  </w:style>
  <w:style w:type="character" w:customStyle="1" w:styleId="Char3">
    <w:name w:val="نص أساسي Char"/>
    <w:basedOn w:val="a0"/>
    <w:link w:val="a9"/>
    <w:rsid w:val="00FE2FAB"/>
    <w:rPr>
      <w:rFonts w:ascii="Times New Roman" w:eastAsia="SimSun" w:hAnsi="Times New Roman" w:cs="Simplified Arabic"/>
      <w:b/>
      <w:bCs/>
      <w:sz w:val="36"/>
      <w:szCs w:val="36"/>
      <w:vertAlign w:val="superscript"/>
      <w:lang w:eastAsia="zh-CN"/>
    </w:rPr>
  </w:style>
  <w:style w:type="table" w:styleId="aa">
    <w:name w:val="Table Grid"/>
    <w:basedOn w:val="a1"/>
    <w:rsid w:val="00FE2FAB"/>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بلا قائمة2"/>
    <w:next w:val="a2"/>
    <w:semiHidden/>
    <w:rsid w:val="00FE2FAB"/>
  </w:style>
  <w:style w:type="table" w:customStyle="1" w:styleId="12">
    <w:name w:val="شبكة جدول1"/>
    <w:basedOn w:val="a1"/>
    <w:next w:val="aa"/>
    <w:rsid w:val="00FE2FA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rsid w:val="00FE2FAB"/>
    <w:pPr>
      <w:bidi w:val="0"/>
      <w:spacing w:before="100" w:beforeAutospacing="1" w:after="100" w:afterAutospacing="1"/>
    </w:pPr>
    <w:rPr>
      <w:rFonts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61724-521F-41B3-89F6-48CDE3436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130</Pages>
  <Words>29218</Words>
  <Characters>166544</Characters>
  <Application>Microsoft Office Word</Application>
  <DocSecurity>0</DocSecurity>
  <Lines>1387</Lines>
  <Paragraphs>390</Paragraphs>
  <ScaleCrop>false</ScaleCrop>
  <HeadingPairs>
    <vt:vector size="4" baseType="variant">
      <vt:variant>
        <vt:lpstr>العنوان</vt:lpstr>
      </vt:variant>
      <vt:variant>
        <vt:i4>1</vt:i4>
      </vt:variant>
      <vt:variant>
        <vt:lpstr>عناوين</vt:lpstr>
      </vt:variant>
      <vt:variant>
        <vt:i4>6</vt:i4>
      </vt:variant>
    </vt:vector>
  </HeadingPairs>
  <TitlesOfParts>
    <vt:vector size="7" baseType="lpstr">
      <vt:lpstr/>
      <vt:lpstr>المذاهب الأدبية ومقارباتها في النص المسرحي الموصلي</vt:lpstr>
      <vt:lpstr>        مجلس كلية الفنون الجميلة في جامعة بابل</vt:lpstr>
      <vt:lpstr>1433هـ                       بابل                          2012م</vt:lpstr>
      <vt:lpstr/>
      <vt:lpstr/>
      <vt:lpstr>المحتويات</vt:lpstr>
    </vt:vector>
  </TitlesOfParts>
  <Company/>
  <LinksUpToDate>false</LinksUpToDate>
  <CharactersWithSpaces>195372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2022-08-27T15:12:00Z</dcterms:created>
  <dcterms:modified xsi:type="dcterms:W3CDTF">2022-08-27T18:45:00Z</dcterms:modified>
</cp:coreProperties>
</file>