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6A" w:rsidRDefault="00A555EF" w:rsidP="00A555EF">
      <w:pPr>
        <w:jc w:val="center"/>
        <w:rPr>
          <w:b/>
          <w:bCs/>
          <w:sz w:val="40"/>
          <w:szCs w:val="40"/>
          <w:rtl/>
          <w:lang w:bidi="ar-IQ"/>
        </w:rPr>
      </w:pPr>
      <w:r w:rsidRPr="00A555EF">
        <w:rPr>
          <w:rFonts w:hint="cs"/>
          <w:b/>
          <w:bCs/>
          <w:sz w:val="40"/>
          <w:szCs w:val="40"/>
          <w:rtl/>
          <w:lang w:bidi="ar-IQ"/>
        </w:rPr>
        <w:t>خيال الظل</w:t>
      </w:r>
    </w:p>
    <w:p w:rsidR="00BF289E" w:rsidRPr="00BF289E" w:rsidRDefault="00A555EF" w:rsidP="00BF289E">
      <w:pPr>
        <w:jc w:val="both"/>
        <w:rPr>
          <w:sz w:val="34"/>
          <w:szCs w:val="34"/>
          <w:rtl/>
          <w:lang w:bidi="ar-IQ"/>
        </w:rPr>
      </w:pPr>
      <w:r w:rsidRPr="00BF289E">
        <w:rPr>
          <w:rFonts w:ascii="Times New Roman" w:eastAsia="Times New Roman" w:hAnsi="Times New Roman" w:cs="Arabic Transparent" w:hint="cs"/>
          <w:color w:val="000000"/>
          <w:sz w:val="36"/>
          <w:szCs w:val="36"/>
          <w:rtl/>
        </w:rPr>
        <w:t xml:space="preserve">     </w:t>
      </w:r>
      <w:r w:rsidRPr="00BF289E">
        <w:rPr>
          <w:rFonts w:ascii="Times New Roman" w:eastAsia="Times New Roman" w:hAnsi="Times New Roman" w:cs="Arabic Transparent" w:hint="cs"/>
          <w:color w:val="000000"/>
          <w:sz w:val="34"/>
          <w:szCs w:val="34"/>
          <w:rtl/>
        </w:rPr>
        <w:t xml:space="preserve">هو نوع من العروض المسرحية </w:t>
      </w:r>
      <w:r w:rsidRPr="00BF289E">
        <w:rPr>
          <w:rFonts w:hint="cs"/>
          <w:sz w:val="34"/>
          <w:szCs w:val="34"/>
          <w:rtl/>
          <w:lang w:bidi="ar-IQ"/>
        </w:rPr>
        <w:t xml:space="preserve">تعتمد على تسليط الظلال على ستارة بيضاء رقيقة مشدودة على قوائم خشبية </w:t>
      </w:r>
      <w:r w:rsidR="00591FBC" w:rsidRPr="00BF289E">
        <w:rPr>
          <w:rFonts w:hint="cs"/>
          <w:sz w:val="34"/>
          <w:szCs w:val="34"/>
          <w:rtl/>
          <w:lang w:bidi="ar-IQ"/>
        </w:rPr>
        <w:t xml:space="preserve">يقف </w:t>
      </w:r>
      <w:proofErr w:type="spellStart"/>
      <w:r w:rsidR="00591FBC" w:rsidRPr="00BF289E">
        <w:rPr>
          <w:rFonts w:hint="cs"/>
          <w:sz w:val="34"/>
          <w:szCs w:val="34"/>
          <w:rtl/>
          <w:lang w:bidi="ar-IQ"/>
        </w:rPr>
        <w:t>المخايلون</w:t>
      </w:r>
      <w:proofErr w:type="spellEnd"/>
      <w:r w:rsidR="00591FBC" w:rsidRPr="00BF289E">
        <w:rPr>
          <w:rFonts w:hint="cs"/>
          <w:sz w:val="34"/>
          <w:szCs w:val="34"/>
          <w:rtl/>
          <w:lang w:bidi="ar-IQ"/>
        </w:rPr>
        <w:t xml:space="preserve"> خلفها او تحتها ف</w:t>
      </w:r>
      <w:r w:rsidRPr="00BF289E">
        <w:rPr>
          <w:rFonts w:hint="cs"/>
          <w:sz w:val="34"/>
          <w:szCs w:val="34"/>
          <w:rtl/>
          <w:lang w:bidi="ar-IQ"/>
        </w:rPr>
        <w:t xml:space="preserve">تظهر شخوص الدمى فيه أكبر حجماً امام المشاهدين </w:t>
      </w:r>
      <w:r w:rsidR="00591FBC" w:rsidRPr="00BF289E">
        <w:rPr>
          <w:rFonts w:hint="cs"/>
          <w:sz w:val="34"/>
          <w:szCs w:val="34"/>
          <w:rtl/>
          <w:lang w:bidi="ar-IQ"/>
        </w:rPr>
        <w:t>بعد أن تطفأ الأضواء في أماكن المشاهدين وتضاء خلف الستارة البيضاء. ومع ان تلك العروض أسهمت في تسلية الأغنياء والمثقفين فقد كانت موجهة على نحو خاص في تسلية الطبقات الفقيرة من المجتمع العربي ومهدت لظهور المسرح الحديث في منطقة الشرق.</w:t>
      </w:r>
      <w:r w:rsidRPr="00BF289E">
        <w:rPr>
          <w:rFonts w:hint="cs"/>
          <w:sz w:val="34"/>
          <w:szCs w:val="34"/>
          <w:rtl/>
          <w:lang w:bidi="ar-IQ"/>
        </w:rPr>
        <w:t xml:space="preserve"> </w:t>
      </w:r>
    </w:p>
    <w:p w:rsidR="00591FBC" w:rsidRPr="00BF289E" w:rsidRDefault="00BF289E" w:rsidP="001D6CB6">
      <w:pPr>
        <w:jc w:val="both"/>
        <w:rPr>
          <w:sz w:val="34"/>
          <w:szCs w:val="34"/>
          <w:rtl/>
          <w:lang w:bidi="ar-IQ"/>
        </w:rPr>
      </w:pPr>
      <w:r w:rsidRPr="00BF289E">
        <w:rPr>
          <w:rFonts w:hint="cs"/>
          <w:sz w:val="34"/>
          <w:szCs w:val="34"/>
          <w:rtl/>
          <w:lang w:bidi="ar-IQ"/>
        </w:rPr>
        <w:t xml:space="preserve">    </w:t>
      </w:r>
      <w:r w:rsidR="00591FBC" w:rsidRPr="00BF289E">
        <w:rPr>
          <w:rFonts w:hint="cs"/>
          <w:sz w:val="34"/>
          <w:szCs w:val="34"/>
          <w:rtl/>
          <w:lang w:bidi="ar-IQ"/>
        </w:rPr>
        <w:t xml:space="preserve">رائد هذا النوع من المسرح هو العراقي (محمد شمس الدين ابن دانيال الموصلي </w:t>
      </w:r>
      <w:r w:rsidR="00382EDC" w:rsidRPr="00BF289E">
        <w:rPr>
          <w:rFonts w:hint="cs"/>
          <w:sz w:val="34"/>
          <w:szCs w:val="34"/>
          <w:rtl/>
          <w:lang w:bidi="ar-IQ"/>
        </w:rPr>
        <w:t xml:space="preserve">1248-1311م. وهو (كحال) ترك 3 مسرحيات هي: </w:t>
      </w:r>
      <w:r w:rsidR="00382EDC" w:rsidRPr="00BF289E">
        <w:rPr>
          <w:rFonts w:hint="cs"/>
          <w:b/>
          <w:bCs/>
          <w:sz w:val="34"/>
          <w:szCs w:val="34"/>
          <w:rtl/>
          <w:lang w:bidi="ar-IQ"/>
        </w:rPr>
        <w:t xml:space="preserve">طيف الخيال-عجيب غريب </w:t>
      </w:r>
      <w:r w:rsidR="00382EDC" w:rsidRPr="00BF289E">
        <w:rPr>
          <w:b/>
          <w:bCs/>
          <w:sz w:val="34"/>
          <w:szCs w:val="34"/>
          <w:rtl/>
          <w:lang w:bidi="ar-IQ"/>
        </w:rPr>
        <w:t>–</w:t>
      </w:r>
      <w:r w:rsidR="00382EDC" w:rsidRPr="00BF289E">
        <w:rPr>
          <w:rFonts w:hint="cs"/>
          <w:b/>
          <w:bCs/>
          <w:sz w:val="34"/>
          <w:szCs w:val="34"/>
          <w:rtl/>
          <w:lang w:bidi="ar-IQ"/>
        </w:rPr>
        <w:t xml:space="preserve"> المتيم الضائع</w:t>
      </w:r>
      <w:r w:rsidR="00382EDC" w:rsidRPr="00BF289E">
        <w:rPr>
          <w:rFonts w:hint="cs"/>
          <w:sz w:val="34"/>
          <w:szCs w:val="34"/>
          <w:rtl/>
          <w:lang w:bidi="ar-IQ"/>
        </w:rPr>
        <w:t xml:space="preserve"> كتبت بالشعر والنثر المسجوع ولعل هذه المسرحيات هي التراث </w:t>
      </w:r>
      <w:r w:rsidR="001D6CB6">
        <w:rPr>
          <w:rFonts w:hint="cs"/>
          <w:sz w:val="34"/>
          <w:szCs w:val="34"/>
          <w:rtl/>
          <w:lang w:bidi="ar-IQ"/>
        </w:rPr>
        <w:t xml:space="preserve">النصي </w:t>
      </w:r>
      <w:r w:rsidR="00382EDC" w:rsidRPr="00BF289E">
        <w:rPr>
          <w:rFonts w:hint="cs"/>
          <w:sz w:val="34"/>
          <w:szCs w:val="34"/>
          <w:rtl/>
          <w:lang w:bidi="ar-IQ"/>
        </w:rPr>
        <w:t>المدون الوحيد في الأدب العربي.</w:t>
      </w:r>
    </w:p>
    <w:p w:rsidR="00382EDC" w:rsidRPr="00BF289E" w:rsidRDefault="00382EDC" w:rsidP="00382EDC">
      <w:pPr>
        <w:jc w:val="center"/>
        <w:rPr>
          <w:b/>
          <w:bCs/>
          <w:sz w:val="34"/>
          <w:szCs w:val="34"/>
          <w:rtl/>
          <w:lang w:bidi="ar-IQ"/>
        </w:rPr>
      </w:pPr>
      <w:r w:rsidRPr="00BF289E">
        <w:rPr>
          <w:rFonts w:hint="cs"/>
          <w:b/>
          <w:bCs/>
          <w:sz w:val="34"/>
          <w:szCs w:val="34"/>
          <w:rtl/>
          <w:lang w:bidi="ar-IQ"/>
        </w:rPr>
        <w:t>ملخص قصة مسرحية طيف الخيال</w:t>
      </w:r>
    </w:p>
    <w:p w:rsidR="00382EDC" w:rsidRPr="00BF289E" w:rsidRDefault="00217635" w:rsidP="00217635">
      <w:pPr>
        <w:jc w:val="both"/>
        <w:rPr>
          <w:sz w:val="34"/>
          <w:szCs w:val="34"/>
          <w:rtl/>
          <w:lang w:bidi="ar-IQ"/>
        </w:rPr>
      </w:pPr>
      <w:r w:rsidRPr="00BF289E">
        <w:rPr>
          <w:rFonts w:hint="cs"/>
          <w:sz w:val="34"/>
          <w:szCs w:val="34"/>
          <w:rtl/>
          <w:lang w:bidi="ar-IQ"/>
        </w:rPr>
        <w:t xml:space="preserve">     </w:t>
      </w:r>
      <w:r w:rsidR="00382EDC" w:rsidRPr="00BF289E">
        <w:rPr>
          <w:rFonts w:hint="cs"/>
          <w:sz w:val="34"/>
          <w:szCs w:val="34"/>
          <w:rtl/>
          <w:lang w:bidi="ar-IQ"/>
        </w:rPr>
        <w:t xml:space="preserve">جندي اسمه (وصال) يعاني من فقر الحال، يغريه </w:t>
      </w:r>
      <w:r w:rsidRPr="00BF289E">
        <w:rPr>
          <w:rFonts w:hint="cs"/>
          <w:sz w:val="34"/>
          <w:szCs w:val="34"/>
          <w:rtl/>
          <w:lang w:bidi="ar-IQ"/>
        </w:rPr>
        <w:t>أحد</w:t>
      </w:r>
      <w:r w:rsidR="00382EDC" w:rsidRPr="00BF289E">
        <w:rPr>
          <w:rFonts w:hint="cs"/>
          <w:sz w:val="34"/>
          <w:szCs w:val="34"/>
          <w:rtl/>
          <w:lang w:bidi="ar-IQ"/>
        </w:rPr>
        <w:t xml:space="preserve"> الوسطاء بالزواج من سيدة يلتزم بان تكون جميلة، وفي ليلة الزواج يكتشف ان الوسيط وزوجته (الخطابة) </w:t>
      </w:r>
      <w:r w:rsidRPr="00BF289E">
        <w:rPr>
          <w:rFonts w:hint="cs"/>
          <w:sz w:val="34"/>
          <w:szCs w:val="34"/>
          <w:rtl/>
          <w:lang w:bidi="ar-IQ"/>
        </w:rPr>
        <w:t xml:space="preserve">خدعوه وزوجوه من </w:t>
      </w:r>
      <w:proofErr w:type="spellStart"/>
      <w:r w:rsidRPr="00BF289E">
        <w:rPr>
          <w:rFonts w:hint="cs"/>
          <w:sz w:val="34"/>
          <w:szCs w:val="34"/>
          <w:rtl/>
          <w:lang w:bidi="ar-IQ"/>
        </w:rPr>
        <w:t>أمرأة</w:t>
      </w:r>
      <w:proofErr w:type="spellEnd"/>
      <w:r w:rsidRPr="00BF289E">
        <w:rPr>
          <w:rFonts w:hint="cs"/>
          <w:sz w:val="34"/>
          <w:szCs w:val="34"/>
          <w:rtl/>
          <w:lang w:bidi="ar-IQ"/>
        </w:rPr>
        <w:t xml:space="preserve"> قبيحة انفها كالجبل وشفتاها كمراشف الجمل وشعرها كشعر الخنافس الممخضة بالوحل. عند ذاك يهدد (وصال) الخاطبة وزوجها الوسيط بالويل والثبور وبعدها يريد ان يكفر عن سيئاته بالسفر الى الحج. </w:t>
      </w:r>
      <w:bookmarkStart w:id="0" w:name="_GoBack"/>
      <w:bookmarkEnd w:id="0"/>
    </w:p>
    <w:p w:rsidR="00217635" w:rsidRPr="00BF289E" w:rsidRDefault="00217635" w:rsidP="00217635">
      <w:pPr>
        <w:jc w:val="center"/>
        <w:rPr>
          <w:b/>
          <w:bCs/>
          <w:sz w:val="34"/>
          <w:szCs w:val="34"/>
          <w:rtl/>
          <w:lang w:bidi="ar-IQ"/>
        </w:rPr>
      </w:pPr>
      <w:r w:rsidRPr="00BF289E">
        <w:rPr>
          <w:rFonts w:hint="cs"/>
          <w:b/>
          <w:bCs/>
          <w:sz w:val="34"/>
          <w:szCs w:val="34"/>
          <w:rtl/>
          <w:lang w:bidi="ar-IQ"/>
        </w:rPr>
        <w:t>أبرز سمات مسرح خيال الظل</w:t>
      </w:r>
    </w:p>
    <w:p w:rsidR="00217635" w:rsidRPr="00BF289E" w:rsidRDefault="00217635" w:rsidP="00BF289E">
      <w:pPr>
        <w:pStyle w:val="a3"/>
        <w:numPr>
          <w:ilvl w:val="0"/>
          <w:numId w:val="1"/>
        </w:numPr>
        <w:jc w:val="both"/>
        <w:rPr>
          <w:sz w:val="34"/>
          <w:szCs w:val="34"/>
          <w:lang w:bidi="ar-IQ"/>
        </w:rPr>
      </w:pPr>
      <w:r w:rsidRPr="00BF289E">
        <w:rPr>
          <w:rFonts w:hint="cs"/>
          <w:sz w:val="34"/>
          <w:szCs w:val="34"/>
          <w:rtl/>
          <w:lang w:bidi="ar-IQ"/>
        </w:rPr>
        <w:t>تصوير واقع المجتمع العربي والمصري بالتحديد قبل سبعة قرون.</w:t>
      </w:r>
    </w:p>
    <w:p w:rsidR="00217635" w:rsidRPr="00BF289E" w:rsidRDefault="00217635" w:rsidP="00BF289E">
      <w:pPr>
        <w:pStyle w:val="a3"/>
        <w:numPr>
          <w:ilvl w:val="0"/>
          <w:numId w:val="1"/>
        </w:numPr>
        <w:jc w:val="both"/>
        <w:rPr>
          <w:sz w:val="34"/>
          <w:szCs w:val="34"/>
          <w:lang w:bidi="ar-IQ"/>
        </w:rPr>
      </w:pPr>
      <w:r w:rsidRPr="00BF289E">
        <w:rPr>
          <w:rFonts w:hint="cs"/>
          <w:sz w:val="34"/>
          <w:szCs w:val="34"/>
          <w:rtl/>
          <w:lang w:bidi="ar-IQ"/>
        </w:rPr>
        <w:t>تقديم شخصيات حيوية لها حضور يتفاعل معها الجمهور.</w:t>
      </w:r>
    </w:p>
    <w:p w:rsidR="00217635" w:rsidRPr="00BF289E" w:rsidRDefault="00217635" w:rsidP="00BF289E">
      <w:pPr>
        <w:pStyle w:val="a3"/>
        <w:numPr>
          <w:ilvl w:val="0"/>
          <w:numId w:val="1"/>
        </w:numPr>
        <w:jc w:val="both"/>
        <w:rPr>
          <w:sz w:val="34"/>
          <w:szCs w:val="34"/>
          <w:lang w:bidi="ar-IQ"/>
        </w:rPr>
      </w:pPr>
      <w:r w:rsidRPr="00BF289E">
        <w:rPr>
          <w:rFonts w:hint="cs"/>
          <w:sz w:val="34"/>
          <w:szCs w:val="34"/>
          <w:rtl/>
          <w:lang w:bidi="ar-IQ"/>
        </w:rPr>
        <w:t xml:space="preserve"> وصف تلك المسرحيات لأصحاب المهن والحرف المحترمة وانتقاد أصحاب الممارسات والحرف السيئة كالصوص والمشعوذين والمتسولين. </w:t>
      </w:r>
    </w:p>
    <w:p w:rsidR="00BF289E" w:rsidRPr="00BF289E" w:rsidRDefault="00BF289E" w:rsidP="00BF289E">
      <w:pPr>
        <w:pStyle w:val="a3"/>
        <w:numPr>
          <w:ilvl w:val="0"/>
          <w:numId w:val="1"/>
        </w:numPr>
        <w:jc w:val="both"/>
        <w:rPr>
          <w:sz w:val="34"/>
          <w:szCs w:val="34"/>
          <w:lang w:bidi="ar-IQ"/>
        </w:rPr>
      </w:pPr>
      <w:r w:rsidRPr="00BF289E">
        <w:rPr>
          <w:rFonts w:hint="cs"/>
          <w:sz w:val="34"/>
          <w:szCs w:val="34"/>
          <w:rtl/>
          <w:lang w:bidi="ar-IQ"/>
        </w:rPr>
        <w:t>انتقاد المظاهر السلبية في المجتمع عبر استعراض تضمين الكلمات السوقية والبذيئة ومظاهر الاحتيال والنصب على البسطاء في متون مسرحيات خيال الظل.</w:t>
      </w:r>
    </w:p>
    <w:p w:rsidR="00BF289E" w:rsidRPr="00BF289E" w:rsidRDefault="00BF289E" w:rsidP="00BF289E">
      <w:pPr>
        <w:pStyle w:val="a3"/>
        <w:numPr>
          <w:ilvl w:val="0"/>
          <w:numId w:val="1"/>
        </w:numPr>
        <w:jc w:val="both"/>
        <w:rPr>
          <w:sz w:val="34"/>
          <w:szCs w:val="34"/>
          <w:rtl/>
          <w:lang w:bidi="ar-IQ"/>
        </w:rPr>
      </w:pPr>
      <w:r w:rsidRPr="00BF289E">
        <w:rPr>
          <w:rFonts w:hint="cs"/>
          <w:sz w:val="34"/>
          <w:szCs w:val="34"/>
          <w:rtl/>
          <w:lang w:bidi="ar-IQ"/>
        </w:rPr>
        <w:t xml:space="preserve"> الاختيار الذكي لأسماء الشخصيات التي يقع الاختيار عليها اما لملائمتها التامة للشخصية، او لعدم مطابقتها على الاطلاق.</w:t>
      </w:r>
    </w:p>
    <w:sectPr w:rsidR="00BF289E" w:rsidRPr="00BF289E"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B7615"/>
    <w:multiLevelType w:val="hybridMultilevel"/>
    <w:tmpl w:val="C9927AE0"/>
    <w:lvl w:ilvl="0" w:tplc="E83E5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F"/>
    <w:rsid w:val="001D6CB6"/>
    <w:rsid w:val="00217635"/>
    <w:rsid w:val="00382EDC"/>
    <w:rsid w:val="00591FBC"/>
    <w:rsid w:val="007071C6"/>
    <w:rsid w:val="00A555EF"/>
    <w:rsid w:val="00BF289E"/>
    <w:rsid w:val="00F8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14777-0D45-4D9B-9A23-384F9ED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230</Words>
  <Characters>1313</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2020-10-08T07:26:00Z</dcterms:created>
  <dcterms:modified xsi:type="dcterms:W3CDTF">2021-01-04T16:16:00Z</dcterms:modified>
</cp:coreProperties>
</file>