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5832" w:rsidRPr="001040DF" w:rsidRDefault="00515832" w:rsidP="00515832">
      <w:pPr>
        <w:jc w:val="both"/>
        <w:rPr>
          <w:rFonts w:asciiTheme="majorBidi" w:hAnsiTheme="majorBidi" w:cstheme="majorBidi"/>
          <w:b/>
          <w:bCs/>
          <w:color w:val="00B0F0"/>
          <w:sz w:val="32"/>
          <w:szCs w:val="32"/>
        </w:rPr>
      </w:pPr>
      <w:r w:rsidRPr="001040DF">
        <w:rPr>
          <w:rFonts w:asciiTheme="majorBidi" w:hAnsiTheme="majorBidi" w:cstheme="majorBidi"/>
          <w:b/>
          <w:bCs/>
          <w:color w:val="00B0F0"/>
          <w:sz w:val="32"/>
          <w:szCs w:val="32"/>
        </w:rPr>
        <w:t>Example</w:t>
      </w:r>
    </w:p>
    <w:p w:rsidR="00515832" w:rsidRDefault="00515832" w:rsidP="00515832">
      <w:pPr>
        <w:jc w:val="both"/>
        <w:rPr>
          <w:rFonts w:asciiTheme="majorBidi" w:hAnsiTheme="majorBidi" w:cstheme="majorBidi"/>
          <w:sz w:val="32"/>
          <w:szCs w:val="32"/>
        </w:rPr>
      </w:pPr>
      <w:r w:rsidRPr="00786699">
        <w:rPr>
          <w:rFonts w:asciiTheme="majorBidi" w:hAnsiTheme="majorBidi" w:cstheme="majorBidi"/>
          <w:sz w:val="32"/>
          <w:szCs w:val="32"/>
        </w:rPr>
        <w:t>An oil well in the Nameless Field is producing at a stabilized rate of 600 STB/day at a stabilized bottom-hole flowing pressure of 1800 psi. Analysis of the pressure buildup test data indicates that the pay zone is characterized by a permeability of 120 md and a uniform thickness of 25 ft. The well drains an area of approximately 40 acres. The following additional data is available:</w:t>
      </w:r>
    </w:p>
    <w:p w:rsidR="00515832" w:rsidRPr="001040DF" w:rsidRDefault="0002393B" w:rsidP="001040DF">
      <w:pPr>
        <w:jc w:val="both"/>
        <w:rPr>
          <w:rFonts w:asciiTheme="majorBidi" w:hAnsiTheme="majorBidi" w:cstheme="majorBidi"/>
          <w:iCs/>
          <w:sz w:val="32"/>
          <w:szCs w:val="32"/>
        </w:rPr>
      </w:pPr>
      <m:oMathPara>
        <m:oMath>
          <m:sSub>
            <m:sSubPr>
              <m:ctrlPr>
                <w:rPr>
                  <w:rFonts w:ascii="Cambria Math" w:hAnsi="Cambria Math" w:cstheme="majorBidi"/>
                  <w:iCs/>
                  <w:sz w:val="32"/>
                  <w:szCs w:val="32"/>
                </w:rPr>
              </m:ctrlPr>
            </m:sSubPr>
            <m:e>
              <m:r>
                <m:rPr>
                  <m:sty m:val="p"/>
                </m:rPr>
                <w:rPr>
                  <w:rFonts w:ascii="Cambria Math" w:hAnsi="Cambria Math" w:cstheme="majorBidi"/>
                  <w:sz w:val="32"/>
                  <w:szCs w:val="32"/>
                </w:rPr>
                <m:t>r</m:t>
              </m:r>
            </m:e>
            <m:sub>
              <m:r>
                <m:rPr>
                  <m:sty m:val="p"/>
                </m:rPr>
                <w:rPr>
                  <w:rFonts w:ascii="Cambria Math" w:hAnsi="Cambria Math" w:cstheme="majorBidi"/>
                  <w:sz w:val="32"/>
                  <w:szCs w:val="32"/>
                </w:rPr>
                <m:t>w</m:t>
              </m:r>
            </m:sub>
          </m:sSub>
          <m:r>
            <m:rPr>
              <m:sty m:val="p"/>
            </m:rPr>
            <w:rPr>
              <w:rFonts w:ascii="Cambria Math" w:hAnsi="Cambria Math" w:cstheme="majorBidi"/>
              <w:sz w:val="32"/>
              <w:szCs w:val="32"/>
            </w:rPr>
            <m:t xml:space="preserve">=0.25 ft   </m:t>
          </m:r>
          <m:sSub>
            <m:sSubPr>
              <m:ctrlPr>
                <w:rPr>
                  <w:rFonts w:ascii="Cambria Math" w:hAnsi="Cambria Math" w:cstheme="majorBidi"/>
                  <w:iCs/>
                  <w:sz w:val="32"/>
                  <w:szCs w:val="32"/>
                </w:rPr>
              </m:ctrlPr>
            </m:sSubPr>
            <m:e>
              <m:r>
                <m:rPr>
                  <m:sty m:val="p"/>
                </m:rPr>
                <w:rPr>
                  <w:rFonts w:ascii="Cambria Math" w:hAnsi="Cambria Math" w:cstheme="majorBidi"/>
                  <w:sz w:val="32"/>
                  <w:szCs w:val="32"/>
                </w:rPr>
                <m:t>B</m:t>
              </m:r>
            </m:e>
            <m:sub>
              <m:r>
                <m:rPr>
                  <m:sty m:val="p"/>
                </m:rPr>
                <w:rPr>
                  <w:rFonts w:ascii="Cambria Math" w:hAnsi="Cambria Math" w:cstheme="majorBidi"/>
                  <w:sz w:val="32"/>
                  <w:szCs w:val="32"/>
                </w:rPr>
                <m:t>o</m:t>
              </m:r>
            </m:sub>
          </m:sSub>
          <m:r>
            <m:rPr>
              <m:sty m:val="p"/>
            </m:rPr>
            <w:rPr>
              <w:rFonts w:ascii="Cambria Math" w:hAnsi="Cambria Math" w:cstheme="majorBidi"/>
              <w:sz w:val="32"/>
              <w:szCs w:val="32"/>
            </w:rPr>
            <m:t xml:space="preserve">= 1.25 </m:t>
          </m:r>
          <m:f>
            <m:fPr>
              <m:ctrlPr>
                <w:rPr>
                  <w:rFonts w:ascii="Cambria Math" w:hAnsi="Cambria Math" w:cstheme="majorBidi"/>
                  <w:iCs/>
                  <w:sz w:val="32"/>
                  <w:szCs w:val="32"/>
                </w:rPr>
              </m:ctrlPr>
            </m:fPr>
            <m:num>
              <m:r>
                <m:rPr>
                  <m:sty m:val="p"/>
                </m:rPr>
                <w:rPr>
                  <w:rFonts w:ascii="Cambria Math" w:hAnsi="Cambria Math" w:cstheme="majorBidi"/>
                  <w:sz w:val="32"/>
                  <w:szCs w:val="32"/>
                </w:rPr>
                <m:t>bbl</m:t>
              </m:r>
            </m:num>
            <m:den>
              <m:r>
                <m:rPr>
                  <m:sty m:val="p"/>
                </m:rPr>
                <w:rPr>
                  <w:rFonts w:ascii="Cambria Math" w:hAnsi="Cambria Math" w:cstheme="majorBidi"/>
                  <w:sz w:val="32"/>
                  <w:szCs w:val="32"/>
                </w:rPr>
                <m:t>STB</m:t>
              </m:r>
            </m:den>
          </m:f>
          <m:r>
            <m:rPr>
              <m:sty m:val="p"/>
            </m:rPr>
            <w:rPr>
              <w:rFonts w:ascii="Cambria Math" w:hAnsi="Cambria Math" w:cstheme="majorBidi"/>
              <w:sz w:val="32"/>
              <w:szCs w:val="32"/>
            </w:rPr>
            <m:t xml:space="preserve">  </m:t>
          </m:r>
          <m:sSub>
            <m:sSubPr>
              <m:ctrlPr>
                <w:rPr>
                  <w:rFonts w:ascii="Cambria Math" w:hAnsi="Cambria Math" w:cstheme="majorBidi"/>
                  <w:iCs/>
                  <w:sz w:val="32"/>
                  <w:szCs w:val="32"/>
                </w:rPr>
              </m:ctrlPr>
            </m:sSubPr>
            <m:e>
              <m:r>
                <m:rPr>
                  <m:sty m:val="p"/>
                </m:rPr>
                <w:rPr>
                  <w:rFonts w:ascii="Cambria Math" w:hAnsi="Cambria Math" w:cstheme="majorBidi"/>
                  <w:sz w:val="32"/>
                  <w:szCs w:val="32"/>
                </w:rPr>
                <m:t>μ</m:t>
              </m:r>
            </m:e>
            <m:sub>
              <m:r>
                <m:rPr>
                  <m:sty m:val="p"/>
                </m:rPr>
                <w:rPr>
                  <w:rFonts w:ascii="Cambria Math" w:hAnsi="Cambria Math" w:cstheme="majorBidi"/>
                  <w:sz w:val="32"/>
                  <w:szCs w:val="32"/>
                </w:rPr>
                <m:t>o</m:t>
              </m:r>
            </m:sub>
          </m:sSub>
          <m:r>
            <m:rPr>
              <m:sty m:val="p"/>
            </m:rPr>
            <w:rPr>
              <w:rFonts w:ascii="Cambria Math" w:hAnsi="Cambria Math" w:cstheme="majorBidi"/>
              <w:sz w:val="32"/>
              <w:szCs w:val="32"/>
            </w:rPr>
            <m:t xml:space="preserve">=2.5 cp </m:t>
          </m:r>
        </m:oMath>
      </m:oMathPara>
    </w:p>
    <w:p w:rsidR="00515832" w:rsidRPr="00786699" w:rsidRDefault="00A04FA1" w:rsidP="00515832">
      <w:pPr>
        <w:jc w:val="both"/>
        <w:rPr>
          <w:rFonts w:asciiTheme="majorBidi" w:hAnsiTheme="majorBidi" w:cstheme="majorBidi"/>
          <w:sz w:val="32"/>
          <w:szCs w:val="32"/>
        </w:rPr>
      </w:pPr>
      <w:r w:rsidRPr="00A04FA1">
        <w:rPr>
          <w:rFonts w:asciiTheme="majorBidi" w:hAnsiTheme="majorBidi" w:cstheme="majorBidi"/>
          <w:b/>
          <w:bCs/>
          <w:noProof/>
          <w:color w:val="00B0F0"/>
          <w:sz w:val="32"/>
          <w:szCs w:val="32"/>
          <w:rtl/>
        </w:rPr>
        <mc:AlternateContent>
          <mc:Choice Requires="wps">
            <w:drawing>
              <wp:anchor distT="0" distB="0" distL="114300" distR="114300" simplePos="0" relativeHeight="251659264" behindDoc="0" locked="0" layoutInCell="1" allowOverlap="1" wp14:anchorId="6162462D" wp14:editId="122B0930">
                <wp:simplePos x="0" y="0"/>
                <wp:positionH relativeFrom="column">
                  <wp:posOffset>-123092</wp:posOffset>
                </wp:positionH>
                <wp:positionV relativeFrom="paragraph">
                  <wp:posOffset>852658</wp:posOffset>
                </wp:positionV>
                <wp:extent cx="6321132" cy="1090247"/>
                <wp:effectExtent l="0" t="0" r="22860" b="15240"/>
                <wp:wrapNone/>
                <wp:docPr id="307" name="مربع ن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6321132" cy="1090247"/>
                        </a:xfrm>
                        <a:prstGeom prst="rect">
                          <a:avLst/>
                        </a:prstGeom>
                        <a:solidFill>
                          <a:srgbClr val="FFFFFF"/>
                        </a:solidFill>
                        <a:ln w="9525">
                          <a:solidFill>
                            <a:srgbClr val="000000"/>
                          </a:solidFill>
                          <a:miter lim="800000"/>
                          <a:headEnd/>
                          <a:tailEnd/>
                        </a:ln>
                      </wps:spPr>
                      <wps:txbx>
                        <w:txbxContent>
                          <w:p w:rsidR="00A04FA1" w:rsidRPr="00A04FA1" w:rsidRDefault="00A04FA1" w:rsidP="00A04FA1">
                            <w:pPr>
                              <w:bidi/>
                              <w:jc w:val="both"/>
                              <w:rPr>
                                <w:sz w:val="28"/>
                                <w:szCs w:val="28"/>
                              </w:rPr>
                            </w:pPr>
                            <w:r w:rsidRPr="00A04FA1">
                              <w:rPr>
                                <w:rFonts w:cs="Arial"/>
                                <w:sz w:val="28"/>
                                <w:szCs w:val="28"/>
                                <w:rtl/>
                              </w:rPr>
                              <w:t xml:space="preserve">رغم ان الماء هو نفط الا ان </w:t>
                            </w:r>
                            <w:r w:rsidRPr="00A04FA1">
                              <w:rPr>
                                <w:rFonts w:cs="Arial" w:hint="cs"/>
                                <w:sz w:val="28"/>
                                <w:szCs w:val="28"/>
                                <w:rtl/>
                              </w:rPr>
                              <w:t>المعادلة</w:t>
                            </w:r>
                            <w:r w:rsidRPr="00A04FA1">
                              <w:rPr>
                                <w:rFonts w:cs="Arial"/>
                                <w:sz w:val="28"/>
                                <w:szCs w:val="28"/>
                                <w:rtl/>
                              </w:rPr>
                              <w:t xml:space="preserve"> التي تم استخدامها هي معادله السوائل غير </w:t>
                            </w:r>
                            <w:r w:rsidRPr="00A04FA1">
                              <w:rPr>
                                <w:rFonts w:cs="Arial" w:hint="cs"/>
                                <w:sz w:val="28"/>
                                <w:szCs w:val="28"/>
                                <w:rtl/>
                              </w:rPr>
                              <w:t>المضغوطة</w:t>
                            </w:r>
                            <w:r w:rsidRPr="00A04FA1">
                              <w:rPr>
                                <w:rFonts w:cs="Arial"/>
                                <w:sz w:val="28"/>
                                <w:szCs w:val="28"/>
                                <w:rtl/>
                              </w:rPr>
                              <w:t xml:space="preserve"> ذلك ان معادله دارسي تعتمد في فرضياتها عند اشتقاقها </w:t>
                            </w:r>
                            <w:r w:rsidRPr="00A04FA1">
                              <w:rPr>
                                <w:rFonts w:cs="Arial" w:hint="cs"/>
                                <w:sz w:val="28"/>
                                <w:szCs w:val="28"/>
                                <w:rtl/>
                              </w:rPr>
                              <w:t>للوهلة</w:t>
                            </w:r>
                            <w:r w:rsidRPr="00A04FA1">
                              <w:rPr>
                                <w:rFonts w:cs="Arial"/>
                                <w:sz w:val="28"/>
                                <w:szCs w:val="28"/>
                                <w:rtl/>
                              </w:rPr>
                              <w:t xml:space="preserve"> الاولى ان الموائع هي غير قابله للانضغاط فضلا عن ذلك </w:t>
                            </w:r>
                            <w:r>
                              <w:rPr>
                                <w:rFonts w:cs="Arial" w:hint="cs"/>
                                <w:sz w:val="28"/>
                                <w:szCs w:val="28"/>
                                <w:rtl/>
                              </w:rPr>
                              <w:t xml:space="preserve">ان </w:t>
                            </w:r>
                            <w:r w:rsidRPr="00A04FA1">
                              <w:rPr>
                                <w:rFonts w:cs="Arial"/>
                                <w:sz w:val="28"/>
                                <w:szCs w:val="28"/>
                                <w:rtl/>
                              </w:rPr>
                              <w:t xml:space="preserve">الهدف من </w:t>
                            </w:r>
                            <w:r w:rsidRPr="00A04FA1">
                              <w:rPr>
                                <w:rFonts w:cs="Arial" w:hint="cs"/>
                                <w:sz w:val="28"/>
                                <w:szCs w:val="28"/>
                                <w:rtl/>
                              </w:rPr>
                              <w:t>المسالة</w:t>
                            </w:r>
                            <w:r w:rsidRPr="00A04FA1">
                              <w:rPr>
                                <w:rFonts w:cs="Arial"/>
                                <w:sz w:val="28"/>
                                <w:szCs w:val="28"/>
                                <w:rtl/>
                              </w:rPr>
                              <w:t xml:space="preserve"> هو توضيح توزيع الضغوط مع </w:t>
                            </w:r>
                            <w:r>
                              <w:rPr>
                                <w:rFonts w:cs="Arial" w:hint="cs"/>
                                <w:sz w:val="28"/>
                                <w:szCs w:val="28"/>
                                <w:rtl/>
                              </w:rPr>
                              <w:t xml:space="preserve">انصاف اقطار المكمن, </w:t>
                            </w:r>
                            <w:r w:rsidRPr="00A04FA1">
                              <w:rPr>
                                <w:rFonts w:cs="Arial"/>
                                <w:sz w:val="28"/>
                                <w:szCs w:val="28"/>
                                <w:rtl/>
                              </w:rPr>
                              <w:t xml:space="preserve">مع وجود محدد وهو عدم توفر قيم </w:t>
                            </w:r>
                            <w:r w:rsidRPr="00A04FA1">
                              <w:rPr>
                                <w:rFonts w:cs="Arial" w:hint="cs"/>
                                <w:sz w:val="28"/>
                                <w:szCs w:val="28"/>
                                <w:rtl/>
                              </w:rPr>
                              <w:t>الانضغاطية</w:t>
                            </w:r>
                            <w:r w:rsidRPr="00A04FA1">
                              <w:rPr>
                                <w:rFonts w:cs="Arial"/>
                                <w:sz w:val="28"/>
                                <w:szCs w:val="28"/>
                                <w:rtl/>
                              </w:rPr>
                              <w:t xml:space="preserve"> </w:t>
                            </w:r>
                            <w:r w:rsidR="00F23C72">
                              <w:rPr>
                                <w:rFonts w:cs="Arial"/>
                                <w:sz w:val="28"/>
                                <w:szCs w:val="28"/>
                              </w:rPr>
                              <w:t xml:space="preserve"> </w:t>
                            </w:r>
                            <w:r w:rsidR="00A960E5">
                              <w:rPr>
                                <w:rFonts w:cs="Arial"/>
                                <w:sz w:val="28"/>
                                <w:szCs w:val="28"/>
                              </w:rPr>
                              <w:t>C</w:t>
                            </w:r>
                            <w:r w:rsidR="00F23C72">
                              <w:rPr>
                                <w:rFonts w:cs="Arial"/>
                                <w:sz w:val="28"/>
                                <w:szCs w:val="28"/>
                              </w:rPr>
                              <w:t>ompressibility</w:t>
                            </w:r>
                            <w:r w:rsidRPr="00A04FA1">
                              <w:rPr>
                                <w:rFonts w:cs="Arial"/>
                                <w:sz w:val="28"/>
                                <w:szCs w:val="28"/>
                                <w:rtl/>
                              </w:rPr>
                              <w:t>مع اختلاف قيم الضغوطات في المكمن</w:t>
                            </w:r>
                            <w:r w:rsidR="00DE089A">
                              <w:rPr>
                                <w:rFonts w:cs="Arial"/>
                                <w:sz w:val="28"/>
                                <w:szCs w:val="28"/>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مربع نص 2" o:spid="_x0000_s1026" type="#_x0000_t202" style="position:absolute;left:0;text-align:left;margin-left:-9.7pt;margin-top:67.15pt;width:497.75pt;height:85.85p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1YImPwIAAFYEAAAOAAAAZHJzL2Uyb0RvYy54bWysVEuS0zAQ3VPFHVTaE38m84krztSQIUDV&#10;8KkaOIAiy7EKWS0kJXbYw1nYsmDBTTK3oSWHTPhtKLxQqd3t193vdXt62beKbIR1EnRJs1FKidAc&#10;KqlXJX37ZvHoghLnma6YAi1KuhWOXs4ePph2phA5NKAqYQmCaFd0pqSN96ZIEscb0TI3AiM0Omuw&#10;LfNo2lVSWdYhequSPE3Pkg5sZSxw4Ry+vR6cdBbx61pw/6qunfBElRRr8/G08VyGM5lNWbGyzDSS&#10;78tg/1BFy6TGpAeoa+YZWVv5G1QruQUHtR9xaBOoa8lF7AG7ydJfurltmBGxFyTHmQNN7v/B8peb&#10;15bIqqQn6TklmrUo0t3H3Zfd5903cvdp95XkgaTOuAJjbw1G+/4x9Ch2bNiZG+DvHNEwb5heiStr&#10;oWsEq7DILHyZHH064LgAsuxeQIW52NpDBOpr25JaSfPsBzSyQzAPyrY9SCV6Tzi+PDvJs+wkp4Sj&#10;L0snaT4+j9lYEYCCFMY6/1RAS8KlpBZnISZimxvnQ2H3ISHcgZLVQioVDbtazpUlG4Zzs4jPHv2n&#10;MKVJV9LJaX46cPFXiDQ+f4JopccFULIt6cUhiBWBwSe6iuPpmVTDHUtWek9pYHHg0/fLfi/REqot&#10;kmthGHRcTLw0YD9Q0uGQl9S9XzMrKFHPNQo0ycbjsBXRGJ+e52jYY8/y2MM0R6iSekqG69zHTQqE&#10;abhCIWsZiQ2KD5Xsa8XhjXzvFy1sx7Edo+5/B7PvAAAA//8DAFBLAwQUAAYACAAAACEAqS3xV+EA&#10;AAALAQAADwAAAGRycy9kb3ducmV2LnhtbEyPwU7DMBBE70j8g7VI3Fo7JIQmxKkQUsolPVBauG4T&#10;E0fEdhS7bfh7lhMcV/M087ZYz2ZgZzX53lkJ0VIAU7ZxbW87Cfu3arEC5gPaFgdnlYRv5WFdXl8V&#10;mLfuYl/VeRc6RiXW5yhBhzDmnPtGK4N+6UZlKft0k8FA59TxdsILlZuB3wmRcoO9pQWNo3rWqvna&#10;nYyEF53dH7ZuX/N481FhXW2yOnmX8vZmfnoEFtQc/mD41Sd1KMnp6E629WyQsIiyhFAK4iQGRkT2&#10;kEbAjhJikQrgZcH//1D+AAAA//8DAFBLAQItABQABgAIAAAAIQC2gziS/gAAAOEBAAATAAAAAAAA&#10;AAAAAAAAAAAAAABbQ29udGVudF9UeXBlc10ueG1sUEsBAi0AFAAGAAgAAAAhADj9If/WAAAAlAEA&#10;AAsAAAAAAAAAAAAAAAAALwEAAF9yZWxzLy5yZWxzUEsBAi0AFAAGAAgAAAAhAEbVgiY/AgAAVgQA&#10;AA4AAAAAAAAAAAAAAAAALgIAAGRycy9lMm9Eb2MueG1sUEsBAi0AFAAGAAgAAAAhAKkt8VfhAAAA&#10;CwEAAA8AAAAAAAAAAAAAAAAAmQQAAGRycy9kb3ducmV2LnhtbFBLBQYAAAAABAAEAPMAAACnBQAA&#10;AAA=&#10;">
                <v:textbox>
                  <w:txbxContent>
                    <w:p w:rsidR="00A04FA1" w:rsidRPr="00A04FA1" w:rsidRDefault="00A04FA1" w:rsidP="00A04FA1">
                      <w:pPr>
                        <w:bidi/>
                        <w:jc w:val="both"/>
                        <w:rPr>
                          <w:sz w:val="28"/>
                          <w:szCs w:val="28"/>
                        </w:rPr>
                      </w:pPr>
                      <w:r w:rsidRPr="00A04FA1">
                        <w:rPr>
                          <w:rFonts w:cs="Arial"/>
                          <w:sz w:val="28"/>
                          <w:szCs w:val="28"/>
                          <w:rtl/>
                        </w:rPr>
                        <w:t xml:space="preserve">رغم ان الماء هو نفط الا ان </w:t>
                      </w:r>
                      <w:r w:rsidRPr="00A04FA1">
                        <w:rPr>
                          <w:rFonts w:cs="Arial" w:hint="cs"/>
                          <w:sz w:val="28"/>
                          <w:szCs w:val="28"/>
                          <w:rtl/>
                        </w:rPr>
                        <w:t>المعادلة</w:t>
                      </w:r>
                      <w:r w:rsidRPr="00A04FA1">
                        <w:rPr>
                          <w:rFonts w:cs="Arial"/>
                          <w:sz w:val="28"/>
                          <w:szCs w:val="28"/>
                          <w:rtl/>
                        </w:rPr>
                        <w:t xml:space="preserve"> التي تم استخدامها هي معادله السوائل غير </w:t>
                      </w:r>
                      <w:r w:rsidRPr="00A04FA1">
                        <w:rPr>
                          <w:rFonts w:cs="Arial" w:hint="cs"/>
                          <w:sz w:val="28"/>
                          <w:szCs w:val="28"/>
                          <w:rtl/>
                        </w:rPr>
                        <w:t>المضغوطة</w:t>
                      </w:r>
                      <w:r w:rsidRPr="00A04FA1">
                        <w:rPr>
                          <w:rFonts w:cs="Arial"/>
                          <w:sz w:val="28"/>
                          <w:szCs w:val="28"/>
                          <w:rtl/>
                        </w:rPr>
                        <w:t xml:space="preserve"> ذلك ان معادله دارسي تعتمد في فرضياتها عند اشتقاقها </w:t>
                      </w:r>
                      <w:r w:rsidRPr="00A04FA1">
                        <w:rPr>
                          <w:rFonts w:cs="Arial" w:hint="cs"/>
                          <w:sz w:val="28"/>
                          <w:szCs w:val="28"/>
                          <w:rtl/>
                        </w:rPr>
                        <w:t>للوهلة</w:t>
                      </w:r>
                      <w:r w:rsidRPr="00A04FA1">
                        <w:rPr>
                          <w:rFonts w:cs="Arial"/>
                          <w:sz w:val="28"/>
                          <w:szCs w:val="28"/>
                          <w:rtl/>
                        </w:rPr>
                        <w:t xml:space="preserve"> الاولى ان الموائع هي غير قابله للانضغاط فضلا عن ذلك </w:t>
                      </w:r>
                      <w:r>
                        <w:rPr>
                          <w:rFonts w:cs="Arial" w:hint="cs"/>
                          <w:sz w:val="28"/>
                          <w:szCs w:val="28"/>
                          <w:rtl/>
                        </w:rPr>
                        <w:t xml:space="preserve">ان </w:t>
                      </w:r>
                      <w:r w:rsidRPr="00A04FA1">
                        <w:rPr>
                          <w:rFonts w:cs="Arial"/>
                          <w:sz w:val="28"/>
                          <w:szCs w:val="28"/>
                          <w:rtl/>
                        </w:rPr>
                        <w:t xml:space="preserve">الهدف من </w:t>
                      </w:r>
                      <w:r w:rsidRPr="00A04FA1">
                        <w:rPr>
                          <w:rFonts w:cs="Arial" w:hint="cs"/>
                          <w:sz w:val="28"/>
                          <w:szCs w:val="28"/>
                          <w:rtl/>
                        </w:rPr>
                        <w:t>المسالة</w:t>
                      </w:r>
                      <w:r w:rsidRPr="00A04FA1">
                        <w:rPr>
                          <w:rFonts w:cs="Arial"/>
                          <w:sz w:val="28"/>
                          <w:szCs w:val="28"/>
                          <w:rtl/>
                        </w:rPr>
                        <w:t xml:space="preserve"> هو توضيح توزيع الضغوط مع </w:t>
                      </w:r>
                      <w:r>
                        <w:rPr>
                          <w:rFonts w:cs="Arial" w:hint="cs"/>
                          <w:sz w:val="28"/>
                          <w:szCs w:val="28"/>
                          <w:rtl/>
                        </w:rPr>
                        <w:t xml:space="preserve">انصاف اقطار المكمن, </w:t>
                      </w:r>
                      <w:r w:rsidRPr="00A04FA1">
                        <w:rPr>
                          <w:rFonts w:cs="Arial"/>
                          <w:sz w:val="28"/>
                          <w:szCs w:val="28"/>
                          <w:rtl/>
                        </w:rPr>
                        <w:t xml:space="preserve">مع وجود محدد وهو عدم توفر قيم </w:t>
                      </w:r>
                      <w:r w:rsidRPr="00A04FA1">
                        <w:rPr>
                          <w:rFonts w:cs="Arial" w:hint="cs"/>
                          <w:sz w:val="28"/>
                          <w:szCs w:val="28"/>
                          <w:rtl/>
                        </w:rPr>
                        <w:t>الانضغاطية</w:t>
                      </w:r>
                      <w:r w:rsidRPr="00A04FA1">
                        <w:rPr>
                          <w:rFonts w:cs="Arial"/>
                          <w:sz w:val="28"/>
                          <w:szCs w:val="28"/>
                          <w:rtl/>
                        </w:rPr>
                        <w:t xml:space="preserve"> </w:t>
                      </w:r>
                      <w:r w:rsidR="00F23C72">
                        <w:rPr>
                          <w:rFonts w:cs="Arial"/>
                          <w:sz w:val="28"/>
                          <w:szCs w:val="28"/>
                        </w:rPr>
                        <w:t xml:space="preserve"> </w:t>
                      </w:r>
                      <w:r w:rsidR="00A960E5">
                        <w:rPr>
                          <w:rFonts w:cs="Arial"/>
                          <w:sz w:val="28"/>
                          <w:szCs w:val="28"/>
                        </w:rPr>
                        <w:t>C</w:t>
                      </w:r>
                      <w:r w:rsidR="00F23C72">
                        <w:rPr>
                          <w:rFonts w:cs="Arial"/>
                          <w:sz w:val="28"/>
                          <w:szCs w:val="28"/>
                        </w:rPr>
                        <w:t>ompressibility</w:t>
                      </w:r>
                      <w:r w:rsidRPr="00A04FA1">
                        <w:rPr>
                          <w:rFonts w:cs="Arial"/>
                          <w:sz w:val="28"/>
                          <w:szCs w:val="28"/>
                          <w:rtl/>
                        </w:rPr>
                        <w:t>مع اختلاف قيم الضغوطات في المكمن</w:t>
                      </w:r>
                      <w:r w:rsidR="00DE089A">
                        <w:rPr>
                          <w:rFonts w:cs="Arial"/>
                          <w:sz w:val="28"/>
                          <w:szCs w:val="28"/>
                        </w:rPr>
                        <w:t>.</w:t>
                      </w:r>
                    </w:p>
                  </w:txbxContent>
                </v:textbox>
              </v:shape>
            </w:pict>
          </mc:Fallback>
        </mc:AlternateContent>
      </w:r>
      <w:r w:rsidR="00515832" w:rsidRPr="00786699">
        <w:rPr>
          <w:rFonts w:asciiTheme="majorBidi" w:hAnsiTheme="majorBidi" w:cstheme="majorBidi"/>
          <w:sz w:val="32"/>
          <w:szCs w:val="32"/>
        </w:rPr>
        <w:t>Calculate the pressure profile (distribution) and list the pressure drop across 1 ft intervals from rw</w:t>
      </w:r>
      <w:r w:rsidR="001040DF">
        <w:rPr>
          <w:rFonts w:asciiTheme="majorBidi" w:hAnsiTheme="majorBidi" w:cstheme="majorBidi"/>
          <w:sz w:val="32"/>
          <w:szCs w:val="32"/>
        </w:rPr>
        <w:t>,</w:t>
      </w:r>
      <w:r w:rsidR="00515832" w:rsidRPr="00786699">
        <w:rPr>
          <w:rFonts w:asciiTheme="majorBidi" w:hAnsiTheme="majorBidi" w:cstheme="majorBidi"/>
          <w:sz w:val="32"/>
          <w:szCs w:val="32"/>
        </w:rPr>
        <w:t xml:space="preserve"> to</w:t>
      </w:r>
      <w:r w:rsidR="001040DF">
        <w:rPr>
          <w:rFonts w:asciiTheme="majorBidi" w:hAnsiTheme="majorBidi" w:cstheme="majorBidi"/>
          <w:sz w:val="32"/>
          <w:szCs w:val="32"/>
        </w:rPr>
        <w:t xml:space="preserve"> be</w:t>
      </w:r>
      <w:r w:rsidR="00515832" w:rsidRPr="00786699">
        <w:rPr>
          <w:rFonts w:asciiTheme="majorBidi" w:hAnsiTheme="majorBidi" w:cstheme="majorBidi"/>
          <w:sz w:val="32"/>
          <w:szCs w:val="32"/>
        </w:rPr>
        <w:t xml:space="preserve"> 1.25 ft, 4 to 5 ft, 19 to 20 ft, 99 to 100 ft, and 744 to 745 ft.</w:t>
      </w:r>
    </w:p>
    <w:p w:rsidR="00A04FA1" w:rsidRDefault="00A04FA1" w:rsidP="00515832">
      <w:pPr>
        <w:jc w:val="both"/>
        <w:rPr>
          <w:rFonts w:asciiTheme="majorBidi" w:hAnsiTheme="majorBidi" w:cstheme="majorBidi"/>
          <w:b/>
          <w:bCs/>
          <w:color w:val="00B0F0"/>
          <w:sz w:val="32"/>
          <w:szCs w:val="32"/>
        </w:rPr>
      </w:pPr>
    </w:p>
    <w:p w:rsidR="00A04FA1" w:rsidRDefault="00A04FA1" w:rsidP="00515832">
      <w:pPr>
        <w:jc w:val="both"/>
        <w:rPr>
          <w:rFonts w:asciiTheme="majorBidi" w:hAnsiTheme="majorBidi" w:cstheme="majorBidi" w:hint="cs"/>
          <w:b/>
          <w:bCs/>
          <w:color w:val="00B0F0"/>
          <w:sz w:val="32"/>
          <w:szCs w:val="32"/>
          <w:rtl/>
        </w:rPr>
      </w:pPr>
    </w:p>
    <w:p w:rsidR="00A04FA1" w:rsidRDefault="00A04FA1" w:rsidP="00515832">
      <w:pPr>
        <w:jc w:val="both"/>
        <w:rPr>
          <w:rFonts w:asciiTheme="majorBidi" w:hAnsiTheme="majorBidi" w:cstheme="majorBidi" w:hint="cs"/>
          <w:b/>
          <w:bCs/>
          <w:color w:val="00B0F0"/>
          <w:sz w:val="32"/>
          <w:szCs w:val="32"/>
          <w:rtl/>
        </w:rPr>
      </w:pPr>
    </w:p>
    <w:p w:rsidR="00515832" w:rsidRPr="001040DF" w:rsidRDefault="00515832" w:rsidP="00515832">
      <w:pPr>
        <w:jc w:val="both"/>
        <w:rPr>
          <w:rFonts w:asciiTheme="majorBidi" w:hAnsiTheme="majorBidi" w:cstheme="majorBidi"/>
          <w:b/>
          <w:bCs/>
          <w:color w:val="00B0F0"/>
          <w:sz w:val="32"/>
          <w:szCs w:val="32"/>
        </w:rPr>
      </w:pPr>
      <w:bookmarkStart w:id="0" w:name="_GoBack"/>
      <w:bookmarkEnd w:id="0"/>
      <w:r w:rsidRPr="001040DF">
        <w:rPr>
          <w:rFonts w:asciiTheme="majorBidi" w:hAnsiTheme="majorBidi" w:cstheme="majorBidi"/>
          <w:b/>
          <w:bCs/>
          <w:color w:val="00B0F0"/>
          <w:sz w:val="32"/>
          <w:szCs w:val="32"/>
        </w:rPr>
        <w:t xml:space="preserve">Solution </w:t>
      </w:r>
    </w:p>
    <w:p w:rsidR="00515832" w:rsidRDefault="00515832" w:rsidP="00515832">
      <w:pPr>
        <w:jc w:val="both"/>
        <w:rPr>
          <w:rFonts w:asciiTheme="majorBidi" w:hAnsiTheme="majorBidi" w:cstheme="majorBidi"/>
          <w:sz w:val="32"/>
          <w:szCs w:val="32"/>
        </w:rPr>
      </w:pPr>
      <w:r w:rsidRPr="00786699">
        <w:rPr>
          <w:rFonts w:asciiTheme="majorBidi" w:hAnsiTheme="majorBidi" w:cstheme="majorBidi"/>
          <w:sz w:val="32"/>
          <w:szCs w:val="32"/>
        </w:rPr>
        <w:t>Solve for the pressure p at radius r.</w:t>
      </w:r>
    </w:p>
    <w:p w:rsidR="001040DF" w:rsidRPr="00786699" w:rsidRDefault="001040DF" w:rsidP="001040DF">
      <w:pPr>
        <w:jc w:val="center"/>
        <w:rPr>
          <w:rFonts w:asciiTheme="majorBidi" w:hAnsiTheme="majorBidi" w:cstheme="majorBidi"/>
          <w:sz w:val="32"/>
          <w:szCs w:val="32"/>
        </w:rPr>
      </w:pPr>
      <w:r w:rsidRPr="00197D3F">
        <w:rPr>
          <w:rFonts w:asciiTheme="majorBidi" w:hAnsiTheme="majorBidi" w:cstheme="majorBidi"/>
          <w:noProof/>
          <w:color w:val="FF0000"/>
          <w:sz w:val="32"/>
          <w:szCs w:val="32"/>
        </w:rPr>
        <w:drawing>
          <wp:inline distT="0" distB="0" distL="0" distR="0" wp14:anchorId="70B038C0" wp14:editId="337E18A3">
            <wp:extent cx="3239135" cy="704850"/>
            <wp:effectExtent l="0" t="0" r="0" b="0"/>
            <wp:docPr id="3"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239135" cy="704850"/>
                    </a:xfrm>
                    <a:prstGeom prst="rect">
                      <a:avLst/>
                    </a:prstGeom>
                    <a:noFill/>
                  </pic:spPr>
                </pic:pic>
              </a:graphicData>
            </a:graphic>
          </wp:inline>
        </w:drawing>
      </w:r>
    </w:p>
    <w:p w:rsidR="00515832" w:rsidRPr="00786699" w:rsidRDefault="00515832" w:rsidP="00515832">
      <w:pPr>
        <w:jc w:val="center"/>
        <w:rPr>
          <w:rFonts w:asciiTheme="majorBidi" w:hAnsiTheme="majorBidi" w:cstheme="majorBidi"/>
          <w:sz w:val="32"/>
          <w:szCs w:val="32"/>
        </w:rPr>
      </w:pPr>
      <w:r w:rsidRPr="00786699">
        <w:rPr>
          <w:rFonts w:asciiTheme="majorBidi" w:hAnsiTheme="majorBidi" w:cstheme="majorBidi"/>
          <w:noProof/>
          <w:sz w:val="32"/>
          <w:szCs w:val="32"/>
        </w:rPr>
        <w:drawing>
          <wp:inline distT="0" distB="0" distL="0" distR="0" wp14:anchorId="7F7C9A67" wp14:editId="6A3C527C">
            <wp:extent cx="4477375" cy="1800476"/>
            <wp:effectExtent l="0" t="0" r="0" b="9525"/>
            <wp:docPr id="2"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tretch>
                      <a:fillRect/>
                    </a:stretch>
                  </pic:blipFill>
                  <pic:spPr>
                    <a:xfrm>
                      <a:off x="0" y="0"/>
                      <a:ext cx="4477375" cy="1800476"/>
                    </a:xfrm>
                    <a:prstGeom prst="rect">
                      <a:avLst/>
                    </a:prstGeom>
                  </pic:spPr>
                </pic:pic>
              </a:graphicData>
            </a:graphic>
          </wp:inline>
        </w:drawing>
      </w:r>
    </w:p>
    <w:p w:rsidR="00515832" w:rsidRPr="00786699" w:rsidRDefault="00515832" w:rsidP="00515832">
      <w:pPr>
        <w:jc w:val="both"/>
        <w:rPr>
          <w:rFonts w:asciiTheme="majorBidi" w:hAnsiTheme="majorBidi" w:cstheme="majorBidi"/>
          <w:sz w:val="32"/>
          <w:szCs w:val="32"/>
        </w:rPr>
      </w:pPr>
      <w:r w:rsidRPr="00786699">
        <w:rPr>
          <w:rFonts w:asciiTheme="majorBidi" w:hAnsiTheme="majorBidi" w:cstheme="majorBidi"/>
          <w:sz w:val="32"/>
          <w:szCs w:val="32"/>
        </w:rPr>
        <w:t>Calculate the pressure at the designated radii.</w:t>
      </w:r>
    </w:p>
    <w:p w:rsidR="00515832" w:rsidRPr="00786699" w:rsidRDefault="00515832" w:rsidP="00515832">
      <w:pPr>
        <w:jc w:val="both"/>
        <w:rPr>
          <w:rFonts w:asciiTheme="majorBidi" w:hAnsiTheme="majorBidi" w:cstheme="majorBidi"/>
          <w:sz w:val="32"/>
          <w:szCs w:val="32"/>
        </w:rPr>
      </w:pPr>
    </w:p>
    <w:p w:rsidR="00515832" w:rsidRPr="00786699" w:rsidRDefault="00515832" w:rsidP="00515832">
      <w:pPr>
        <w:jc w:val="both"/>
        <w:rPr>
          <w:rFonts w:asciiTheme="majorBidi" w:hAnsiTheme="majorBidi" w:cstheme="majorBidi"/>
          <w:sz w:val="32"/>
          <w:szCs w:val="32"/>
        </w:rPr>
      </w:pPr>
    </w:p>
    <w:p w:rsidR="006D15EB" w:rsidRPr="00786699" w:rsidRDefault="006D15EB" w:rsidP="00515832">
      <w:pPr>
        <w:jc w:val="both"/>
        <w:rPr>
          <w:rFonts w:asciiTheme="majorBidi" w:hAnsiTheme="majorBidi" w:cstheme="majorBidi"/>
          <w:sz w:val="32"/>
          <w:szCs w:val="32"/>
        </w:rPr>
      </w:pPr>
    </w:p>
    <w:p w:rsidR="00515832" w:rsidRDefault="00515832" w:rsidP="00515832">
      <w:pPr>
        <w:jc w:val="both"/>
        <w:rPr>
          <w:rFonts w:asciiTheme="majorBidi" w:hAnsiTheme="majorBidi" w:cstheme="majorBidi"/>
          <w:sz w:val="32"/>
          <w:szCs w:val="32"/>
        </w:rPr>
      </w:pPr>
    </w:p>
    <w:p w:rsidR="00786699" w:rsidRPr="00786699" w:rsidRDefault="00786699" w:rsidP="00515832">
      <w:pPr>
        <w:jc w:val="both"/>
        <w:rPr>
          <w:rFonts w:asciiTheme="majorBidi" w:hAnsiTheme="majorBidi" w:cstheme="majorBidi"/>
          <w:sz w:val="32"/>
          <w:szCs w:val="32"/>
        </w:rPr>
      </w:pPr>
    </w:p>
    <w:tbl>
      <w:tblPr>
        <w:tblStyle w:val="a3"/>
        <w:tblW w:w="0" w:type="auto"/>
        <w:tblLook w:val="04A0" w:firstRow="1" w:lastRow="0" w:firstColumn="1" w:lastColumn="0" w:noHBand="0" w:noVBand="1"/>
      </w:tblPr>
      <w:tblGrid>
        <w:gridCol w:w="2297"/>
        <w:gridCol w:w="2311"/>
        <w:gridCol w:w="2316"/>
        <w:gridCol w:w="2319"/>
      </w:tblGrid>
      <w:tr w:rsidR="00515832" w:rsidRPr="00126027" w:rsidTr="00A63B7D">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r, ft</w:t>
            </w:r>
          </w:p>
        </w:tc>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p,</w:t>
            </w:r>
          </w:p>
        </w:tc>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Radius Interval</w:t>
            </w:r>
          </w:p>
        </w:tc>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Pressure drop</w:t>
            </w:r>
          </w:p>
        </w:tc>
      </w:tr>
      <w:tr w:rsidR="00515832" w:rsidRPr="00126027" w:rsidTr="00A63B7D">
        <w:trPr>
          <w:trHeight w:val="665"/>
        </w:trPr>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0.25</w:t>
            </w:r>
          </w:p>
        </w:tc>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1800</w:t>
            </w:r>
          </w:p>
        </w:tc>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0</w:t>
            </w:r>
          </w:p>
          <w:p w:rsidR="00515832" w:rsidRPr="00126027" w:rsidRDefault="00515832" w:rsidP="00A63B7D">
            <w:pPr>
              <w:jc w:val="center"/>
              <w:rPr>
                <w:rFonts w:asciiTheme="majorBidi" w:hAnsiTheme="majorBidi" w:cstheme="majorBidi"/>
                <w:sz w:val="24"/>
                <w:szCs w:val="24"/>
              </w:rPr>
            </w:pPr>
          </w:p>
        </w:tc>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0</w:t>
            </w:r>
          </w:p>
        </w:tc>
      </w:tr>
      <w:tr w:rsidR="00515832" w:rsidRPr="00126027" w:rsidTr="00A63B7D">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1.25</w:t>
            </w:r>
          </w:p>
        </w:tc>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1942</w:t>
            </w:r>
          </w:p>
        </w:tc>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0.25–1.25</w:t>
            </w:r>
          </w:p>
        </w:tc>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1942 – 1800 = 142 psi</w:t>
            </w:r>
          </w:p>
        </w:tc>
      </w:tr>
      <w:tr w:rsidR="00515832" w:rsidRPr="00126027" w:rsidTr="00A63B7D">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4</w:t>
            </w:r>
          </w:p>
        </w:tc>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2044.8</w:t>
            </w:r>
          </w:p>
        </w:tc>
        <w:tc>
          <w:tcPr>
            <w:tcW w:w="2394" w:type="dxa"/>
          </w:tcPr>
          <w:p w:rsidR="00515832" w:rsidRPr="00126027" w:rsidRDefault="00515832" w:rsidP="00A63B7D">
            <w:pPr>
              <w:jc w:val="center"/>
              <w:rPr>
                <w:rFonts w:asciiTheme="majorBidi" w:hAnsiTheme="majorBidi" w:cstheme="majorBidi"/>
                <w:sz w:val="24"/>
                <w:szCs w:val="24"/>
              </w:rPr>
            </w:pPr>
          </w:p>
          <w:p w:rsidR="00515832" w:rsidRPr="00126027" w:rsidRDefault="00515832" w:rsidP="00A63B7D">
            <w:pPr>
              <w:jc w:val="center"/>
              <w:rPr>
                <w:rFonts w:asciiTheme="majorBidi" w:hAnsiTheme="majorBidi" w:cstheme="majorBidi"/>
                <w:sz w:val="24"/>
                <w:szCs w:val="24"/>
              </w:rPr>
            </w:pPr>
          </w:p>
        </w:tc>
        <w:tc>
          <w:tcPr>
            <w:tcW w:w="2394" w:type="dxa"/>
          </w:tcPr>
          <w:p w:rsidR="00515832" w:rsidRPr="00126027" w:rsidRDefault="00515832" w:rsidP="00A63B7D">
            <w:pPr>
              <w:jc w:val="center"/>
              <w:rPr>
                <w:rFonts w:asciiTheme="majorBidi" w:hAnsiTheme="majorBidi" w:cstheme="majorBidi"/>
                <w:sz w:val="24"/>
                <w:szCs w:val="24"/>
              </w:rPr>
            </w:pPr>
          </w:p>
        </w:tc>
      </w:tr>
      <w:tr w:rsidR="00515832" w:rsidRPr="00126027" w:rsidTr="00A63B7D">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5</w:t>
            </w:r>
          </w:p>
        </w:tc>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2064.5</w:t>
            </w:r>
          </w:p>
        </w:tc>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4-5</w:t>
            </w:r>
          </w:p>
          <w:p w:rsidR="00515832" w:rsidRPr="00126027" w:rsidRDefault="00515832" w:rsidP="00A63B7D">
            <w:pPr>
              <w:jc w:val="center"/>
              <w:rPr>
                <w:rFonts w:asciiTheme="majorBidi" w:hAnsiTheme="majorBidi" w:cstheme="majorBidi"/>
                <w:sz w:val="24"/>
                <w:szCs w:val="24"/>
              </w:rPr>
            </w:pPr>
          </w:p>
        </w:tc>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2064.5-2044.8= 19.7 psi</w:t>
            </w:r>
          </w:p>
        </w:tc>
      </w:tr>
      <w:tr w:rsidR="00515832" w:rsidRPr="00126027" w:rsidTr="00A63B7D">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19</w:t>
            </w:r>
          </w:p>
        </w:tc>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2182.3</w:t>
            </w:r>
          </w:p>
        </w:tc>
        <w:tc>
          <w:tcPr>
            <w:tcW w:w="2394" w:type="dxa"/>
          </w:tcPr>
          <w:p w:rsidR="00515832" w:rsidRPr="00126027" w:rsidRDefault="00515832" w:rsidP="00A63B7D">
            <w:pPr>
              <w:jc w:val="center"/>
              <w:rPr>
                <w:rFonts w:asciiTheme="majorBidi" w:hAnsiTheme="majorBidi" w:cstheme="majorBidi"/>
                <w:sz w:val="24"/>
                <w:szCs w:val="24"/>
              </w:rPr>
            </w:pPr>
          </w:p>
          <w:p w:rsidR="00515832" w:rsidRPr="00126027" w:rsidRDefault="00515832" w:rsidP="00A63B7D">
            <w:pPr>
              <w:jc w:val="center"/>
              <w:rPr>
                <w:rFonts w:asciiTheme="majorBidi" w:hAnsiTheme="majorBidi" w:cstheme="majorBidi"/>
                <w:sz w:val="24"/>
                <w:szCs w:val="24"/>
              </w:rPr>
            </w:pPr>
          </w:p>
        </w:tc>
        <w:tc>
          <w:tcPr>
            <w:tcW w:w="2394" w:type="dxa"/>
          </w:tcPr>
          <w:p w:rsidR="00515832" w:rsidRPr="00126027" w:rsidRDefault="00515832" w:rsidP="00A63B7D">
            <w:pPr>
              <w:jc w:val="center"/>
              <w:rPr>
                <w:rFonts w:asciiTheme="majorBidi" w:hAnsiTheme="majorBidi" w:cstheme="majorBidi"/>
                <w:sz w:val="24"/>
                <w:szCs w:val="24"/>
              </w:rPr>
            </w:pPr>
          </w:p>
        </w:tc>
      </w:tr>
      <w:tr w:rsidR="00515832" w:rsidRPr="00126027" w:rsidTr="00A63B7D">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20</w:t>
            </w:r>
          </w:p>
        </w:tc>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2187</w:t>
            </w:r>
          </w:p>
        </w:tc>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19-20</w:t>
            </w:r>
          </w:p>
          <w:p w:rsidR="00515832" w:rsidRPr="00126027" w:rsidRDefault="00515832" w:rsidP="00A63B7D">
            <w:pPr>
              <w:jc w:val="center"/>
              <w:rPr>
                <w:rFonts w:asciiTheme="majorBidi" w:hAnsiTheme="majorBidi" w:cstheme="majorBidi"/>
                <w:sz w:val="24"/>
                <w:szCs w:val="24"/>
              </w:rPr>
            </w:pPr>
          </w:p>
        </w:tc>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 xml:space="preserve">2187-2182.3= 4.7 psi </w:t>
            </w:r>
          </w:p>
        </w:tc>
      </w:tr>
      <w:tr w:rsidR="00515832" w:rsidRPr="00126027" w:rsidTr="00A63B7D">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99</w:t>
            </w:r>
          </w:p>
        </w:tc>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2328</w:t>
            </w:r>
          </w:p>
        </w:tc>
        <w:tc>
          <w:tcPr>
            <w:tcW w:w="2394" w:type="dxa"/>
          </w:tcPr>
          <w:p w:rsidR="00515832" w:rsidRPr="00126027" w:rsidRDefault="00515832" w:rsidP="00A63B7D">
            <w:pPr>
              <w:jc w:val="center"/>
              <w:rPr>
                <w:rFonts w:asciiTheme="majorBidi" w:hAnsiTheme="majorBidi" w:cstheme="majorBidi"/>
                <w:sz w:val="24"/>
                <w:szCs w:val="24"/>
              </w:rPr>
            </w:pPr>
          </w:p>
          <w:p w:rsidR="00515832" w:rsidRPr="00126027" w:rsidRDefault="00515832" w:rsidP="00A63B7D">
            <w:pPr>
              <w:jc w:val="center"/>
              <w:rPr>
                <w:rFonts w:asciiTheme="majorBidi" w:hAnsiTheme="majorBidi" w:cstheme="majorBidi"/>
                <w:sz w:val="24"/>
                <w:szCs w:val="24"/>
              </w:rPr>
            </w:pPr>
          </w:p>
        </w:tc>
        <w:tc>
          <w:tcPr>
            <w:tcW w:w="2394" w:type="dxa"/>
          </w:tcPr>
          <w:p w:rsidR="00515832" w:rsidRPr="00126027" w:rsidRDefault="00515832" w:rsidP="00A63B7D">
            <w:pPr>
              <w:jc w:val="center"/>
              <w:rPr>
                <w:rFonts w:asciiTheme="majorBidi" w:hAnsiTheme="majorBidi" w:cstheme="majorBidi"/>
                <w:sz w:val="24"/>
                <w:szCs w:val="24"/>
              </w:rPr>
            </w:pPr>
          </w:p>
        </w:tc>
      </w:tr>
      <w:tr w:rsidR="00515832" w:rsidRPr="00126027" w:rsidTr="00A63B7D">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100</w:t>
            </w:r>
          </w:p>
        </w:tc>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2329</w:t>
            </w:r>
          </w:p>
        </w:tc>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99-100</w:t>
            </w:r>
          </w:p>
          <w:p w:rsidR="00515832" w:rsidRPr="00126027" w:rsidRDefault="00515832" w:rsidP="00A63B7D">
            <w:pPr>
              <w:jc w:val="center"/>
              <w:rPr>
                <w:rFonts w:asciiTheme="majorBidi" w:hAnsiTheme="majorBidi" w:cstheme="majorBidi"/>
                <w:sz w:val="24"/>
                <w:szCs w:val="24"/>
              </w:rPr>
            </w:pPr>
          </w:p>
        </w:tc>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 xml:space="preserve">2329-2328= </w:t>
            </w:r>
          </w:p>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1 psi</w:t>
            </w:r>
          </w:p>
        </w:tc>
      </w:tr>
      <w:tr w:rsidR="00515832" w:rsidRPr="00126027" w:rsidTr="00A63B7D">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744</w:t>
            </w:r>
          </w:p>
        </w:tc>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2506.1</w:t>
            </w:r>
          </w:p>
        </w:tc>
        <w:tc>
          <w:tcPr>
            <w:tcW w:w="2394" w:type="dxa"/>
          </w:tcPr>
          <w:p w:rsidR="00515832" w:rsidRPr="00126027" w:rsidRDefault="00515832" w:rsidP="00A63B7D">
            <w:pPr>
              <w:jc w:val="center"/>
              <w:rPr>
                <w:rFonts w:asciiTheme="majorBidi" w:hAnsiTheme="majorBidi" w:cstheme="majorBidi"/>
                <w:sz w:val="24"/>
                <w:szCs w:val="24"/>
              </w:rPr>
            </w:pPr>
          </w:p>
          <w:p w:rsidR="00515832" w:rsidRPr="00126027" w:rsidRDefault="00515832" w:rsidP="00A63B7D">
            <w:pPr>
              <w:jc w:val="center"/>
              <w:rPr>
                <w:rFonts w:asciiTheme="majorBidi" w:hAnsiTheme="majorBidi" w:cstheme="majorBidi"/>
                <w:sz w:val="24"/>
                <w:szCs w:val="24"/>
              </w:rPr>
            </w:pPr>
          </w:p>
        </w:tc>
        <w:tc>
          <w:tcPr>
            <w:tcW w:w="2394" w:type="dxa"/>
          </w:tcPr>
          <w:p w:rsidR="00515832" w:rsidRPr="00126027" w:rsidRDefault="00515832" w:rsidP="00A63B7D">
            <w:pPr>
              <w:jc w:val="center"/>
              <w:rPr>
                <w:rFonts w:asciiTheme="majorBidi" w:hAnsiTheme="majorBidi" w:cstheme="majorBidi"/>
                <w:sz w:val="24"/>
                <w:szCs w:val="24"/>
              </w:rPr>
            </w:pPr>
          </w:p>
        </w:tc>
      </w:tr>
      <w:tr w:rsidR="00515832" w:rsidRPr="00126027" w:rsidTr="00A63B7D">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745</w:t>
            </w:r>
          </w:p>
        </w:tc>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2506.2</w:t>
            </w:r>
          </w:p>
        </w:tc>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744-745</w:t>
            </w:r>
          </w:p>
        </w:tc>
        <w:tc>
          <w:tcPr>
            <w:tcW w:w="2394" w:type="dxa"/>
          </w:tcPr>
          <w:p w:rsidR="00515832" w:rsidRPr="00126027" w:rsidRDefault="00515832" w:rsidP="00A63B7D">
            <w:pPr>
              <w:jc w:val="center"/>
              <w:rPr>
                <w:rFonts w:asciiTheme="majorBidi" w:hAnsiTheme="majorBidi" w:cstheme="majorBidi"/>
                <w:sz w:val="24"/>
                <w:szCs w:val="24"/>
              </w:rPr>
            </w:pPr>
            <w:r w:rsidRPr="00126027">
              <w:rPr>
                <w:rFonts w:asciiTheme="majorBidi" w:hAnsiTheme="majorBidi" w:cstheme="majorBidi"/>
                <w:sz w:val="24"/>
                <w:szCs w:val="24"/>
              </w:rPr>
              <w:t>2506.2 – 2506.1 = 0.1 psi</w:t>
            </w:r>
          </w:p>
        </w:tc>
      </w:tr>
    </w:tbl>
    <w:p w:rsidR="00515832" w:rsidRPr="00786699" w:rsidRDefault="00515832" w:rsidP="00515832">
      <w:pPr>
        <w:jc w:val="center"/>
        <w:rPr>
          <w:rFonts w:asciiTheme="majorBidi" w:hAnsiTheme="majorBidi" w:cstheme="majorBidi"/>
          <w:sz w:val="32"/>
          <w:szCs w:val="32"/>
        </w:rPr>
      </w:pPr>
    </w:p>
    <w:p w:rsidR="00515832" w:rsidRPr="00786699" w:rsidRDefault="00515832" w:rsidP="004D1D55">
      <w:pPr>
        <w:jc w:val="both"/>
        <w:rPr>
          <w:rFonts w:asciiTheme="majorBidi" w:hAnsiTheme="majorBidi" w:cstheme="majorBidi"/>
          <w:sz w:val="32"/>
          <w:szCs w:val="32"/>
        </w:rPr>
      </w:pPr>
      <w:r w:rsidRPr="00786699">
        <w:rPr>
          <w:rFonts w:asciiTheme="majorBidi" w:hAnsiTheme="majorBidi" w:cstheme="majorBidi"/>
          <w:sz w:val="32"/>
          <w:szCs w:val="32"/>
        </w:rPr>
        <w:t>Results of the above example reveal that the pressure drop just around the wellbore (i.e., 142 psi) is 7.5 times greater than at the 4–5 ft interval, 36 times greater than at 19–20 ft, and 142 times than that at the 99–100 ft interval. The reason for this large pressure drop around the wellbore is that the fluid is flowing in from a large drainage of 40 acres.</w:t>
      </w:r>
    </w:p>
    <w:p w:rsidR="00B14047" w:rsidRPr="00786699" w:rsidRDefault="0002393B">
      <w:pPr>
        <w:rPr>
          <w:rFonts w:asciiTheme="majorBidi" w:hAnsiTheme="majorBidi" w:cstheme="majorBidi"/>
          <w:lang w:bidi="ar-JO"/>
        </w:rPr>
      </w:pPr>
    </w:p>
    <w:p w:rsidR="006B6FA2" w:rsidRPr="00786699" w:rsidRDefault="006B6FA2">
      <w:pPr>
        <w:rPr>
          <w:rFonts w:asciiTheme="majorBidi" w:hAnsiTheme="majorBidi" w:cstheme="majorBidi"/>
          <w:lang w:bidi="ar-JO"/>
        </w:rPr>
      </w:pPr>
    </w:p>
    <w:p w:rsidR="006B6FA2" w:rsidRPr="00786699" w:rsidRDefault="006B6FA2">
      <w:pPr>
        <w:rPr>
          <w:rFonts w:asciiTheme="majorBidi" w:hAnsiTheme="majorBidi" w:cstheme="majorBidi"/>
          <w:lang w:bidi="ar-JO"/>
        </w:rPr>
      </w:pPr>
    </w:p>
    <w:sectPr w:rsidR="006B6FA2" w:rsidRPr="00786699" w:rsidSect="006D15EB">
      <w:pgSz w:w="11907" w:h="16839" w:code="9"/>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58DF"/>
    <w:rsid w:val="00015914"/>
    <w:rsid w:val="0002393B"/>
    <w:rsid w:val="001040DF"/>
    <w:rsid w:val="00126027"/>
    <w:rsid w:val="003D5302"/>
    <w:rsid w:val="004D1D55"/>
    <w:rsid w:val="00515832"/>
    <w:rsid w:val="006A26B1"/>
    <w:rsid w:val="006B6FA2"/>
    <w:rsid w:val="006D15EB"/>
    <w:rsid w:val="00786699"/>
    <w:rsid w:val="00A04FA1"/>
    <w:rsid w:val="00A958DF"/>
    <w:rsid w:val="00A960E5"/>
    <w:rsid w:val="00B40DA2"/>
    <w:rsid w:val="00BE3972"/>
    <w:rsid w:val="00DE089A"/>
    <w:rsid w:val="00F23C7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1583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1583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Char"/>
    <w:uiPriority w:val="99"/>
    <w:semiHidden/>
    <w:unhideWhenUsed/>
    <w:rsid w:val="00515832"/>
    <w:pPr>
      <w:spacing w:after="0" w:line="240" w:lineRule="auto"/>
    </w:pPr>
    <w:rPr>
      <w:rFonts w:ascii="Tahoma" w:hAnsi="Tahoma" w:cs="Tahoma"/>
      <w:sz w:val="16"/>
      <w:szCs w:val="16"/>
    </w:rPr>
  </w:style>
  <w:style w:type="character" w:customStyle="1" w:styleId="Char">
    <w:name w:val="نص في بالون Char"/>
    <w:basedOn w:val="a0"/>
    <w:link w:val="a4"/>
    <w:uiPriority w:val="99"/>
    <w:semiHidden/>
    <w:rsid w:val="00515832"/>
    <w:rPr>
      <w:rFonts w:ascii="Tahoma" w:hAnsi="Tahoma" w:cs="Tahoma"/>
      <w:sz w:val="16"/>
      <w:szCs w:val="16"/>
    </w:rPr>
  </w:style>
  <w:style w:type="character" w:styleId="a5">
    <w:name w:val="Placeholder Text"/>
    <w:basedOn w:val="a0"/>
    <w:uiPriority w:val="99"/>
    <w:semiHidden/>
    <w:rsid w:val="00786699"/>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1583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1583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Char"/>
    <w:uiPriority w:val="99"/>
    <w:semiHidden/>
    <w:unhideWhenUsed/>
    <w:rsid w:val="00515832"/>
    <w:pPr>
      <w:spacing w:after="0" w:line="240" w:lineRule="auto"/>
    </w:pPr>
    <w:rPr>
      <w:rFonts w:ascii="Tahoma" w:hAnsi="Tahoma" w:cs="Tahoma"/>
      <w:sz w:val="16"/>
      <w:szCs w:val="16"/>
    </w:rPr>
  </w:style>
  <w:style w:type="character" w:customStyle="1" w:styleId="Char">
    <w:name w:val="نص في بالون Char"/>
    <w:basedOn w:val="a0"/>
    <w:link w:val="a4"/>
    <w:uiPriority w:val="99"/>
    <w:semiHidden/>
    <w:rsid w:val="00515832"/>
    <w:rPr>
      <w:rFonts w:ascii="Tahoma" w:hAnsi="Tahoma" w:cs="Tahoma"/>
      <w:sz w:val="16"/>
      <w:szCs w:val="16"/>
    </w:rPr>
  </w:style>
  <w:style w:type="character" w:styleId="a5">
    <w:name w:val="Placeholder Text"/>
    <w:basedOn w:val="a0"/>
    <w:uiPriority w:val="99"/>
    <w:semiHidden/>
    <w:rsid w:val="0078669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46</TotalTime>
  <Pages>2</Pages>
  <Words>210</Words>
  <Characters>1201</Characters>
  <Application>Microsoft Office Word</Application>
  <DocSecurity>0</DocSecurity>
  <Lines>10</Lines>
  <Paragraphs>2</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1409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18</cp:revision>
  <cp:lastPrinted>2022-05-30T06:10:00Z</cp:lastPrinted>
  <dcterms:created xsi:type="dcterms:W3CDTF">2022-05-29T10:20:00Z</dcterms:created>
  <dcterms:modified xsi:type="dcterms:W3CDTF">2024-04-30T07:31:00Z</dcterms:modified>
</cp:coreProperties>
</file>