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2F5" w:rsidRDefault="00D652F5" w:rsidP="00D652F5">
      <w:pPr>
        <w:jc w:val="both"/>
        <w:rPr>
          <w:rFonts w:asciiTheme="majorBidi" w:hAnsiTheme="majorBidi" w:cstheme="majorBidi"/>
          <w:b/>
          <w:bCs/>
          <w:color w:val="FF0000"/>
          <w:sz w:val="32"/>
          <w:szCs w:val="32"/>
        </w:rPr>
      </w:pPr>
      <w:r w:rsidRPr="00D652F5">
        <w:rPr>
          <w:rFonts w:asciiTheme="majorBidi" w:hAnsiTheme="majorBidi" w:cstheme="majorBidi"/>
          <w:b/>
          <w:bCs/>
          <w:color w:val="FF0000"/>
          <w:sz w:val="32"/>
          <w:szCs w:val="32"/>
        </w:rPr>
        <w:t>Material Balance Equation as a Straight Line</w:t>
      </w:r>
    </w:p>
    <w:p w:rsidR="000060CB" w:rsidRPr="000060CB" w:rsidRDefault="000060CB" w:rsidP="000060CB">
      <w:pPr>
        <w:jc w:val="both"/>
        <w:rPr>
          <w:rFonts w:asciiTheme="majorBidi" w:hAnsiTheme="majorBidi" w:cstheme="majorBidi"/>
          <w:color w:val="FF0000"/>
          <w:sz w:val="32"/>
          <w:szCs w:val="32"/>
        </w:rPr>
      </w:pPr>
      <w:r w:rsidRPr="000060CB">
        <w:rPr>
          <w:rFonts w:asciiTheme="majorBidi" w:hAnsiTheme="majorBidi" w:cstheme="majorBidi"/>
          <w:b/>
          <w:bCs/>
          <w:color w:val="FF0000"/>
          <w:sz w:val="32"/>
          <w:szCs w:val="32"/>
        </w:rPr>
        <w:t>The Straight-Line Solution Method to the MBE</w:t>
      </w:r>
    </w:p>
    <w:p w:rsidR="00D652F5" w:rsidRDefault="000060CB" w:rsidP="007A11FE">
      <w:pPr>
        <w:jc w:val="both"/>
        <w:rPr>
          <w:rFonts w:asciiTheme="majorBidi" w:hAnsiTheme="majorBidi" w:cstheme="majorBidi"/>
          <w:sz w:val="28"/>
          <w:szCs w:val="28"/>
        </w:rPr>
      </w:pPr>
      <w:r w:rsidRPr="000060CB">
        <w:rPr>
          <w:rFonts w:asciiTheme="majorBidi" w:hAnsiTheme="majorBidi" w:cstheme="majorBidi"/>
          <w:sz w:val="28"/>
          <w:szCs w:val="28"/>
        </w:rPr>
        <w:t>The applications of the straight-line form of the MBE which are using to solve reservoir engineering problems,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Pr="000060CB">
        <w:rPr>
          <w:rFonts w:asciiTheme="majorBidi" w:hAnsiTheme="majorBidi" w:cstheme="majorBidi"/>
          <w:sz w:val="28"/>
          <w:szCs w:val="28"/>
        </w:rPr>
        <w:t>that is presented to usefulness in these cases :</w:t>
      </w:r>
    </w:p>
    <w:p w:rsidR="00D652F5" w:rsidRPr="00D652F5" w:rsidRDefault="000060CB" w:rsidP="00D652F5">
      <w:pPr>
        <w:rPr>
          <w:rFonts w:asciiTheme="majorBidi" w:hAnsiTheme="majorBidi" w:cstheme="majorBidi"/>
          <w:sz w:val="28"/>
          <w:szCs w:val="28"/>
        </w:rPr>
      </w:pPr>
      <w:r w:rsidRPr="000060CB">
        <w:rPr>
          <w:rFonts w:asciiTheme="majorBidi" w:hAnsiTheme="majorBidi" w:cstheme="majorBidi"/>
          <w:sz w:val="28"/>
          <w:szCs w:val="28"/>
        </w:rPr>
        <w:t xml:space="preserve"> </w:t>
      </w:r>
      <w:r w:rsidR="00D652F5" w:rsidRPr="00D652F5">
        <w:rPr>
          <w:rFonts w:asciiTheme="majorBidi" w:hAnsiTheme="majorBidi" w:cstheme="majorBidi"/>
          <w:sz w:val="28"/>
          <w:szCs w:val="28"/>
        </w:rPr>
        <w:t>Six cases of applications are presented:</w:t>
      </w:r>
    </w:p>
    <w:p w:rsidR="00D652F5" w:rsidRPr="00D652F5" w:rsidRDefault="00D652F5" w:rsidP="00D652F5">
      <w:pPr>
        <w:jc w:val="both"/>
        <w:rPr>
          <w:rFonts w:asciiTheme="majorBidi" w:hAnsiTheme="majorBidi" w:cstheme="majorBidi"/>
          <w:sz w:val="28"/>
          <w:szCs w:val="28"/>
        </w:rPr>
      </w:pPr>
      <w:r w:rsidRPr="00D652F5">
        <w:rPr>
          <w:rFonts w:asciiTheme="majorBidi" w:hAnsiTheme="majorBidi" w:cstheme="majorBidi"/>
          <w:sz w:val="28"/>
          <w:szCs w:val="28"/>
        </w:rPr>
        <w:t>1. Case 1: Determination of N in volumetric undersaturated reservoirs</w:t>
      </w:r>
    </w:p>
    <w:p w:rsidR="00D652F5" w:rsidRPr="00D652F5" w:rsidRDefault="00D652F5" w:rsidP="00D652F5">
      <w:pPr>
        <w:jc w:val="both"/>
        <w:rPr>
          <w:rFonts w:asciiTheme="majorBidi" w:hAnsiTheme="majorBidi" w:cstheme="majorBidi"/>
          <w:sz w:val="28"/>
          <w:szCs w:val="28"/>
        </w:rPr>
      </w:pPr>
      <w:r w:rsidRPr="00D652F5">
        <w:rPr>
          <w:rFonts w:asciiTheme="majorBidi" w:hAnsiTheme="majorBidi" w:cstheme="majorBidi"/>
          <w:sz w:val="28"/>
          <w:szCs w:val="28"/>
        </w:rPr>
        <w:t>2. Case 2: Determination of N in volumetric saturated reservoirs</w:t>
      </w:r>
    </w:p>
    <w:p w:rsidR="00D652F5" w:rsidRPr="00D652F5" w:rsidRDefault="00D652F5" w:rsidP="00D652F5">
      <w:pPr>
        <w:jc w:val="both"/>
        <w:rPr>
          <w:rFonts w:asciiTheme="majorBidi" w:hAnsiTheme="majorBidi" w:cstheme="majorBidi"/>
          <w:sz w:val="28"/>
          <w:szCs w:val="28"/>
        </w:rPr>
      </w:pPr>
      <w:r w:rsidRPr="00D652F5">
        <w:rPr>
          <w:rFonts w:asciiTheme="majorBidi" w:hAnsiTheme="majorBidi" w:cstheme="majorBidi"/>
          <w:sz w:val="28"/>
          <w:szCs w:val="28"/>
        </w:rPr>
        <w:t>3. Case 3: Determination of N and m in gas cap drive reservoirs</w:t>
      </w:r>
    </w:p>
    <w:p w:rsidR="00D652F5" w:rsidRPr="00D652F5" w:rsidRDefault="00D652F5" w:rsidP="00D652F5">
      <w:pPr>
        <w:jc w:val="both"/>
        <w:rPr>
          <w:rFonts w:asciiTheme="majorBidi" w:hAnsiTheme="majorBidi" w:cstheme="majorBidi"/>
          <w:sz w:val="28"/>
          <w:szCs w:val="28"/>
        </w:rPr>
      </w:pPr>
      <w:r w:rsidRPr="00D652F5">
        <w:rPr>
          <w:rFonts w:asciiTheme="majorBidi" w:hAnsiTheme="majorBidi" w:cstheme="majorBidi"/>
          <w:sz w:val="28"/>
          <w:szCs w:val="28"/>
        </w:rPr>
        <w:t>4. Case 4: Determination of N and We” in water drive reservoirs</w:t>
      </w:r>
    </w:p>
    <w:p w:rsidR="00D652F5" w:rsidRPr="00D652F5" w:rsidRDefault="00D652F5" w:rsidP="00D652F5">
      <w:pPr>
        <w:jc w:val="both"/>
        <w:rPr>
          <w:rFonts w:asciiTheme="majorBidi" w:hAnsiTheme="majorBidi" w:cstheme="majorBidi"/>
          <w:sz w:val="28"/>
          <w:szCs w:val="28"/>
        </w:rPr>
      </w:pPr>
      <w:r w:rsidRPr="00D652F5">
        <w:rPr>
          <w:rFonts w:asciiTheme="majorBidi" w:hAnsiTheme="majorBidi" w:cstheme="majorBidi"/>
          <w:sz w:val="28"/>
          <w:szCs w:val="28"/>
        </w:rPr>
        <w:t>5. Case 5: Determination of N, m, and We in combination drive reservoirs</w:t>
      </w:r>
    </w:p>
    <w:p w:rsidR="000060CB" w:rsidRDefault="00D652F5" w:rsidP="00663B11">
      <w:pPr>
        <w:jc w:val="both"/>
        <w:rPr>
          <w:rFonts w:asciiTheme="majorBidi" w:hAnsiTheme="majorBidi" w:cstheme="majorBidi"/>
          <w:sz w:val="28"/>
          <w:szCs w:val="28"/>
        </w:rPr>
      </w:pPr>
      <w:r w:rsidRPr="00D652F5">
        <w:rPr>
          <w:rFonts w:asciiTheme="majorBidi" w:hAnsiTheme="majorBidi" w:cstheme="majorBidi"/>
          <w:sz w:val="28"/>
          <w:szCs w:val="28"/>
        </w:rPr>
        <w:t>6. Case 6: Determination of average reservoir pressure, p</w:t>
      </w:r>
    </w:p>
    <w:p w:rsidR="007A11FE" w:rsidRPr="007A11FE" w:rsidRDefault="007A11FE" w:rsidP="007A11FE">
      <w:pPr>
        <w:jc w:val="both"/>
        <w:rPr>
          <w:rFonts w:asciiTheme="majorBidi" w:hAnsiTheme="majorBidi" w:cstheme="majorBidi"/>
          <w:color w:val="FF0000"/>
          <w:sz w:val="32"/>
          <w:szCs w:val="32"/>
        </w:rPr>
      </w:pPr>
      <w:r w:rsidRPr="00964459">
        <w:rPr>
          <w:rFonts w:asciiTheme="majorBidi" w:hAnsiTheme="majorBidi" w:cstheme="majorBidi"/>
          <w:color w:val="FF0000"/>
          <w:sz w:val="32"/>
          <w:szCs w:val="32"/>
        </w:rPr>
        <w:t>Case 2. Volu</w:t>
      </w:r>
      <w:r>
        <w:rPr>
          <w:rFonts w:asciiTheme="majorBidi" w:hAnsiTheme="majorBidi" w:cstheme="majorBidi"/>
          <w:color w:val="FF0000"/>
          <w:sz w:val="32"/>
          <w:szCs w:val="32"/>
        </w:rPr>
        <w:t>metric Saturated-Oil Reservoirs</w:t>
      </w:r>
    </w:p>
    <w:p w:rsidR="00AF19DC" w:rsidRPr="00AF19DC" w:rsidRDefault="00AF19DC" w:rsidP="00AF19DC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  <w:r w:rsidRPr="00AF19DC">
        <w:rPr>
          <w:rFonts w:asciiTheme="majorBidi" w:hAnsiTheme="majorBidi" w:cstheme="majorBidi"/>
          <w:color w:val="0070C0"/>
          <w:sz w:val="32"/>
          <w:szCs w:val="32"/>
        </w:rPr>
        <w:t>Example:</w:t>
      </w:r>
    </w:p>
    <w:p w:rsidR="00B14047" w:rsidRPr="00293E0B" w:rsidRDefault="00AF19DC" w:rsidP="00AE1562">
      <w:pPr>
        <w:jc w:val="both"/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>A volumetric undersaturated oil reservoir has a bubble point pressure of 4500. The initial reservoir pressure is 7150 psia and the volumetric calculations indicate the reservoir contains 650 MMSTB of oil initially in pl</w:t>
      </w:r>
      <w:r w:rsidR="00C73813" w:rsidRPr="00293E0B">
        <w:rPr>
          <w:rFonts w:asciiTheme="majorBidi" w:hAnsiTheme="majorBidi" w:cstheme="majorBidi"/>
          <w:sz w:val="28"/>
          <w:szCs w:val="28"/>
        </w:rPr>
        <w:t xml:space="preserve">ace. The field is a </w:t>
      </w:r>
      <w:r w:rsidR="00C73813" w:rsidRPr="00532868">
        <w:rPr>
          <w:rFonts w:asciiTheme="majorBidi" w:hAnsiTheme="majorBidi" w:cstheme="majorBidi"/>
          <w:color w:val="FF0000"/>
          <w:sz w:val="28"/>
          <w:szCs w:val="28"/>
        </w:rPr>
        <w:t>tight</w:t>
      </w:r>
      <w:r w:rsidR="00C73813" w:rsidRPr="00293E0B">
        <w:rPr>
          <w:rFonts w:asciiTheme="majorBidi" w:hAnsiTheme="majorBidi" w:cstheme="majorBidi"/>
          <w:sz w:val="28"/>
          <w:szCs w:val="28"/>
        </w:rPr>
        <w:t>, natu</w:t>
      </w:r>
      <w:r w:rsidRPr="00293E0B">
        <w:rPr>
          <w:rFonts w:asciiTheme="majorBidi" w:hAnsiTheme="majorBidi" w:cstheme="majorBidi"/>
          <w:sz w:val="28"/>
          <w:szCs w:val="28"/>
        </w:rPr>
        <w:t>rally fractured, chalk reservoir. The following additional data is available:</w:t>
      </w:r>
    </w:p>
    <w:p w:rsidR="00C73813" w:rsidRPr="00293E0B" w:rsidRDefault="00C73813" w:rsidP="00C73813">
      <w:pPr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>S</w:t>
      </w:r>
      <w:r w:rsidRPr="00293E0B">
        <w:rPr>
          <w:rFonts w:asciiTheme="majorBidi" w:hAnsiTheme="majorBidi" w:cstheme="majorBidi"/>
          <w:sz w:val="28"/>
          <w:szCs w:val="28"/>
          <w:vertAlign w:val="subscript"/>
        </w:rPr>
        <w:t>wi</w:t>
      </w:r>
      <w:r w:rsidRPr="00293E0B">
        <w:rPr>
          <w:rFonts w:asciiTheme="majorBidi" w:hAnsiTheme="majorBidi" w:cstheme="majorBidi"/>
          <w:sz w:val="28"/>
          <w:szCs w:val="28"/>
        </w:rPr>
        <w:t xml:space="preserve"> = 43% </w:t>
      </w:r>
    </w:p>
    <w:p w:rsidR="00C73813" w:rsidRPr="00293E0B" w:rsidRDefault="00C73813" w:rsidP="00C73813">
      <w:pPr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>B</w:t>
      </w:r>
      <w:r w:rsidRPr="00293E0B">
        <w:rPr>
          <w:rFonts w:asciiTheme="majorBidi" w:hAnsiTheme="majorBidi" w:cstheme="majorBidi"/>
          <w:sz w:val="28"/>
          <w:szCs w:val="28"/>
          <w:vertAlign w:val="subscript"/>
        </w:rPr>
        <w:t>w</w:t>
      </w:r>
      <w:r w:rsidRPr="00293E0B">
        <w:rPr>
          <w:rFonts w:asciiTheme="majorBidi" w:hAnsiTheme="majorBidi" w:cstheme="majorBidi"/>
          <w:sz w:val="28"/>
          <w:szCs w:val="28"/>
        </w:rPr>
        <w:t xml:space="preserve"> = 1. 0 bbl/STB,</w:t>
      </w:r>
    </w:p>
    <w:p w:rsidR="00C73813" w:rsidRPr="00293E0B" w:rsidRDefault="00C73813" w:rsidP="00C73813">
      <w:pPr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>C</w:t>
      </w:r>
      <w:r w:rsidRPr="00293E0B">
        <w:rPr>
          <w:rFonts w:asciiTheme="majorBidi" w:hAnsiTheme="majorBidi" w:cstheme="majorBidi"/>
          <w:sz w:val="28"/>
          <w:szCs w:val="28"/>
          <w:vertAlign w:val="subscript"/>
        </w:rPr>
        <w:t>w</w:t>
      </w:r>
      <w:r w:rsidRPr="00293E0B">
        <w:rPr>
          <w:rFonts w:asciiTheme="majorBidi" w:hAnsiTheme="majorBidi" w:cstheme="majorBidi"/>
          <w:sz w:val="28"/>
          <w:szCs w:val="28"/>
        </w:rPr>
        <w:t xml:space="preserve"> = 3.00 × 10-6 psi</w:t>
      </w:r>
      <w:r w:rsidRPr="00293E0B">
        <w:rPr>
          <w:rFonts w:asciiTheme="majorBidi" w:hAnsiTheme="majorBidi" w:cstheme="majorBidi"/>
          <w:sz w:val="28"/>
          <w:szCs w:val="28"/>
          <w:vertAlign w:val="superscript"/>
        </w:rPr>
        <w:t>-1</w:t>
      </w:r>
      <w:r w:rsidRPr="00293E0B">
        <w:rPr>
          <w:rFonts w:asciiTheme="majorBidi" w:hAnsiTheme="majorBidi" w:cstheme="majorBidi"/>
          <w:sz w:val="28"/>
          <w:szCs w:val="28"/>
        </w:rPr>
        <w:t xml:space="preserve"> </w:t>
      </w:r>
    </w:p>
    <w:p w:rsidR="00C73813" w:rsidRPr="00293E0B" w:rsidRDefault="00C73813" w:rsidP="00C73813">
      <w:pPr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>C</w:t>
      </w:r>
      <w:r w:rsidRPr="00293E0B">
        <w:rPr>
          <w:rFonts w:asciiTheme="majorBidi" w:hAnsiTheme="majorBidi" w:cstheme="majorBidi"/>
          <w:sz w:val="28"/>
          <w:szCs w:val="28"/>
          <w:vertAlign w:val="subscript"/>
        </w:rPr>
        <w:t>f</w:t>
      </w:r>
      <w:r w:rsidRPr="00293E0B">
        <w:rPr>
          <w:rFonts w:asciiTheme="majorBidi" w:hAnsiTheme="majorBidi" w:cstheme="majorBidi"/>
          <w:sz w:val="28"/>
          <w:szCs w:val="28"/>
        </w:rPr>
        <w:t xml:space="preserve"> = 3.3 × 10-6 psi</w:t>
      </w:r>
      <w:r w:rsidRPr="00293E0B">
        <w:rPr>
          <w:rFonts w:asciiTheme="majorBidi" w:hAnsiTheme="majorBidi" w:cstheme="majorBidi"/>
          <w:sz w:val="28"/>
          <w:szCs w:val="28"/>
          <w:vertAlign w:val="superscript"/>
        </w:rPr>
        <w:t>-1</w:t>
      </w:r>
    </w:p>
    <w:p w:rsidR="00293E0B" w:rsidRPr="00293E0B" w:rsidRDefault="00293E0B" w:rsidP="00293E0B">
      <w:pPr>
        <w:jc w:val="both"/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>The field production and PVT data summarized below:</w:t>
      </w:r>
    </w:p>
    <w:p w:rsidR="00293E0B" w:rsidRDefault="00293E0B" w:rsidP="00293E0B">
      <w:pPr>
        <w:jc w:val="center"/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79664AEE" wp14:editId="64558E9C">
            <wp:extent cx="5896798" cy="3277057"/>
            <wp:effectExtent l="0" t="0" r="889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96798" cy="3277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1562" w:rsidRDefault="00AE1562" w:rsidP="00AE1562">
      <w:pPr>
        <w:rPr>
          <w:rFonts w:asciiTheme="majorBidi" w:hAnsiTheme="majorBidi" w:cstheme="majorBidi"/>
          <w:sz w:val="28"/>
          <w:szCs w:val="28"/>
          <w:lang w:bidi="ar-JO"/>
        </w:rPr>
      </w:pPr>
      <w:r w:rsidRPr="00F54DDA">
        <w:rPr>
          <w:rFonts w:asciiTheme="majorBidi" w:hAnsiTheme="majorBidi" w:cstheme="majorBidi"/>
          <w:sz w:val="28"/>
          <w:szCs w:val="28"/>
          <w:lang w:bidi="ar-JO"/>
        </w:rPr>
        <w:t xml:space="preserve">Np 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F54DDA">
        <w:rPr>
          <w:rFonts w:asciiTheme="majorBidi" w:hAnsiTheme="majorBidi" w:cstheme="majorBidi"/>
          <w:sz w:val="28"/>
          <w:szCs w:val="28"/>
          <w:lang w:bidi="ar-JO"/>
        </w:rPr>
        <w:t xml:space="preserve"> cumulative oil produced, STB </w:t>
      </w:r>
    </w:p>
    <w:p w:rsidR="00AE1562" w:rsidRDefault="00AE1562" w:rsidP="00AE1562">
      <w:pPr>
        <w:rPr>
          <w:rFonts w:asciiTheme="majorBidi" w:hAnsiTheme="majorBidi" w:cstheme="majorBidi"/>
          <w:sz w:val="28"/>
          <w:szCs w:val="28"/>
          <w:lang w:bidi="ar-JO"/>
        </w:rPr>
      </w:pPr>
      <w:r w:rsidRPr="00F54DDA">
        <w:rPr>
          <w:rFonts w:asciiTheme="majorBidi" w:hAnsiTheme="majorBidi" w:cstheme="majorBidi"/>
          <w:sz w:val="28"/>
          <w:szCs w:val="28"/>
          <w:lang w:bidi="ar-JO"/>
        </w:rPr>
        <w:t xml:space="preserve">Rp 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F54DDA">
        <w:rPr>
          <w:rFonts w:asciiTheme="majorBidi" w:hAnsiTheme="majorBidi" w:cstheme="majorBidi"/>
          <w:sz w:val="28"/>
          <w:szCs w:val="28"/>
          <w:lang w:bidi="ar-JO"/>
        </w:rPr>
        <w:t xml:space="preserve"> net cumulative produced gas-oil ratio, scf/STB 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</w:p>
    <w:p w:rsidR="00AE1562" w:rsidRPr="00293E0B" w:rsidRDefault="00AE1562" w:rsidP="00AE1562">
      <w:pPr>
        <w:rPr>
          <w:rFonts w:asciiTheme="majorBidi" w:hAnsiTheme="majorBidi" w:cstheme="majorBidi"/>
          <w:sz w:val="28"/>
          <w:szCs w:val="28"/>
          <w:lang w:bidi="ar-JO"/>
        </w:rPr>
      </w:pPr>
      <w:r w:rsidRPr="00F54DDA">
        <w:rPr>
          <w:rFonts w:asciiTheme="majorBidi" w:hAnsiTheme="majorBidi" w:cstheme="majorBidi"/>
          <w:sz w:val="28"/>
          <w:szCs w:val="28"/>
          <w:lang w:bidi="ar-JO"/>
        </w:rPr>
        <w:t xml:space="preserve">Rs </w:t>
      </w:r>
      <w:r>
        <w:rPr>
          <w:rFonts w:asciiTheme="majorBidi" w:hAnsiTheme="majorBidi" w:cstheme="majorBidi"/>
          <w:sz w:val="28"/>
          <w:szCs w:val="28"/>
          <w:lang w:bidi="ar-JO"/>
        </w:rPr>
        <w:t xml:space="preserve"> </w:t>
      </w:r>
      <w:r w:rsidRPr="00F54DDA">
        <w:rPr>
          <w:rFonts w:asciiTheme="majorBidi" w:hAnsiTheme="majorBidi" w:cstheme="majorBidi"/>
          <w:sz w:val="28"/>
          <w:szCs w:val="28"/>
          <w:lang w:bidi="ar-JO"/>
        </w:rPr>
        <w:t xml:space="preserve"> current gas solubility factor, scf/STB </w:t>
      </w:r>
    </w:p>
    <w:p w:rsidR="00293E0B" w:rsidRPr="00293E0B" w:rsidRDefault="00293E0B" w:rsidP="00293E0B">
      <w:pPr>
        <w:jc w:val="both"/>
        <w:rPr>
          <w:rFonts w:asciiTheme="majorBidi" w:hAnsiTheme="majorBidi" w:cstheme="majorBidi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>Calculate the initial oil-in-place by using the MBE and compare with the volumetric estimate of N?</w:t>
      </w: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044E28" w:rsidRDefault="00044E28" w:rsidP="00293E0B">
      <w:pPr>
        <w:jc w:val="both"/>
        <w:rPr>
          <w:rFonts w:asciiTheme="majorBidi" w:hAnsiTheme="majorBidi" w:cstheme="majorBidi"/>
          <w:sz w:val="28"/>
          <w:szCs w:val="28"/>
        </w:rPr>
      </w:pPr>
    </w:p>
    <w:p w:rsidR="00293E0B" w:rsidRPr="00044E28" w:rsidRDefault="00293E0B" w:rsidP="00293E0B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  <w:r w:rsidRPr="00044E28">
        <w:rPr>
          <w:rFonts w:asciiTheme="majorBidi" w:hAnsiTheme="majorBidi" w:cstheme="majorBidi"/>
          <w:color w:val="0070C0"/>
          <w:sz w:val="32"/>
          <w:szCs w:val="32"/>
        </w:rPr>
        <w:lastRenderedPageBreak/>
        <w:t>Solution</w:t>
      </w:r>
      <w:r w:rsidR="00044E28">
        <w:rPr>
          <w:rFonts w:asciiTheme="majorBidi" w:hAnsiTheme="majorBidi" w:cstheme="majorBidi"/>
          <w:color w:val="0070C0"/>
          <w:sz w:val="32"/>
          <w:szCs w:val="32"/>
        </w:rPr>
        <w:t>:</w:t>
      </w:r>
      <w:r w:rsidRPr="00044E28">
        <w:rPr>
          <w:rFonts w:asciiTheme="majorBidi" w:hAnsiTheme="majorBidi" w:cstheme="majorBidi"/>
          <w:color w:val="0070C0"/>
          <w:sz w:val="32"/>
          <w:szCs w:val="32"/>
        </w:rPr>
        <w:t xml:space="preserve"> </w:t>
      </w:r>
    </w:p>
    <w:p w:rsidR="00293E0B" w:rsidRPr="00764E00" w:rsidRDefault="00293E0B" w:rsidP="00764E00">
      <w:pPr>
        <w:jc w:val="both"/>
        <w:rPr>
          <w:rFonts w:ascii="Cambria Math" w:hAnsi="Cambria Math" w:cs="Cambria Math"/>
          <w:sz w:val="28"/>
          <w:szCs w:val="28"/>
        </w:rPr>
      </w:pPr>
      <w:r w:rsidRPr="00293E0B">
        <w:rPr>
          <w:rFonts w:asciiTheme="majorBidi" w:hAnsiTheme="majorBidi" w:cstheme="majorBidi"/>
          <w:sz w:val="28"/>
          <w:szCs w:val="28"/>
        </w:rPr>
        <w:t xml:space="preserve">Step 1. For the undersaturated performance, the initial oil in-place is described by </w:t>
      </w:r>
      <w:r w:rsidRPr="00293E0B">
        <w:rPr>
          <w:rFonts w:ascii="Cambria Math" w:hAnsi="Cambria Math" w:cs="Cambria Math"/>
          <w:sz w:val="28"/>
          <w:szCs w:val="28"/>
        </w:rPr>
        <w:t>equation below as:</w:t>
      </w:r>
    </w:p>
    <w:p w:rsidR="00293E0B" w:rsidRDefault="00E17FA5" w:rsidP="00E17FA5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>
            <wp:extent cx="5161280" cy="2479675"/>
            <wp:effectExtent l="0" t="0" r="1270" b="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1280" cy="247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7FA5" w:rsidRDefault="00E17FA5" w:rsidP="00E17FA5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=1.40357368×10</w:t>
      </w:r>
      <w:r>
        <w:rPr>
          <w:rFonts w:asciiTheme="majorBidi" w:hAnsiTheme="majorBidi" w:cstheme="majorBidi"/>
          <w:sz w:val="32"/>
          <w:szCs w:val="32"/>
          <w:vertAlign w:val="superscript"/>
        </w:rPr>
        <w:t>-5</w:t>
      </w:r>
      <w:r>
        <w:rPr>
          <w:rFonts w:asciiTheme="majorBidi" w:hAnsiTheme="majorBidi" w:cstheme="majorBidi"/>
          <w:sz w:val="32"/>
          <w:szCs w:val="32"/>
        </w:rPr>
        <w:t>[(7150-Ṗ</w:t>
      </w:r>
      <w:r>
        <w:rPr>
          <w:rFonts w:asciiTheme="majorBidi" w:hAnsiTheme="majorBidi" w:cstheme="majorBidi"/>
          <w:sz w:val="32"/>
          <w:szCs w:val="32"/>
          <w:vertAlign w:val="subscript"/>
        </w:rPr>
        <w:t>r</w:t>
      </w:r>
      <w:r>
        <w:rPr>
          <w:rFonts w:asciiTheme="majorBidi" w:hAnsiTheme="majorBidi" w:cstheme="majorBidi"/>
          <w:sz w:val="32"/>
          <w:szCs w:val="32"/>
        </w:rPr>
        <w:t>)]</w:t>
      </w:r>
    </w:p>
    <w:p w:rsidR="00191148" w:rsidRDefault="00917657" w:rsidP="00532868">
      <w:pPr>
        <w:jc w:val="both"/>
        <w:rPr>
          <w:rFonts w:asciiTheme="majorBidi" w:hAnsiTheme="majorBidi" w:cstheme="majorBidi"/>
          <w:sz w:val="28"/>
          <w:szCs w:val="28"/>
        </w:rPr>
      </w:pPr>
      <w:r w:rsidRPr="00917657">
        <w:rPr>
          <w:rFonts w:asciiTheme="majorBidi" w:hAnsiTheme="majorBidi" w:cstheme="majorBidi"/>
          <w:sz w:val="28"/>
          <w:szCs w:val="28"/>
        </w:rPr>
        <w:t>Step 2. Calculate N using the undersaturated reservoir data:</w:t>
      </w:r>
    </w:p>
    <w:p w:rsidR="006B1182" w:rsidRDefault="006B1182" w:rsidP="00961371">
      <w:pPr>
        <w:jc w:val="center"/>
        <w:rPr>
          <w:rFonts w:asciiTheme="majorBidi" w:hAnsiTheme="majorBidi" w:cstheme="majorBidi"/>
          <w:sz w:val="28"/>
          <w:szCs w:val="28"/>
        </w:rPr>
      </w:pPr>
      <w:r w:rsidRPr="006B1182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683BFF3C" wp14:editId="60BB91C9">
            <wp:extent cx="5906324" cy="1695687"/>
            <wp:effectExtent l="0" t="0" r="0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06324" cy="1695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1182" w:rsidRDefault="006B1182" w:rsidP="00FC110B">
      <w:pPr>
        <w:jc w:val="both"/>
        <w:rPr>
          <w:rFonts w:asciiTheme="majorBidi" w:hAnsiTheme="majorBidi" w:cstheme="majorBidi"/>
          <w:sz w:val="28"/>
          <w:szCs w:val="28"/>
        </w:rPr>
      </w:pPr>
      <w:r w:rsidRPr="006B1182">
        <w:rPr>
          <w:rFonts w:asciiTheme="majorBidi" w:hAnsiTheme="majorBidi" w:cstheme="majorBidi"/>
          <w:sz w:val="28"/>
          <w:szCs w:val="28"/>
        </w:rPr>
        <w:t>The above calculations suggest that the initial oil-in place as calculated from the undersaturated reservoir performance data is around 5</w:t>
      </w:r>
      <w:r w:rsidR="00FC110B">
        <w:rPr>
          <w:rFonts w:asciiTheme="majorBidi" w:hAnsiTheme="majorBidi" w:cstheme="majorBidi"/>
          <w:sz w:val="28"/>
          <w:szCs w:val="28"/>
        </w:rPr>
        <w:t>65</w:t>
      </w:r>
      <w:r w:rsidRPr="006B1182">
        <w:rPr>
          <w:rFonts w:asciiTheme="majorBidi" w:hAnsiTheme="majorBidi" w:cstheme="majorBidi"/>
          <w:sz w:val="28"/>
          <w:szCs w:val="28"/>
        </w:rPr>
        <w:t xml:space="preserve"> MMSTB, which is lower by about 1</w:t>
      </w:r>
      <w:r w:rsidR="00FC110B">
        <w:rPr>
          <w:rFonts w:asciiTheme="majorBidi" w:hAnsiTheme="majorBidi" w:cstheme="majorBidi"/>
          <w:sz w:val="28"/>
          <w:szCs w:val="28"/>
        </w:rPr>
        <w:t>3</w:t>
      </w:r>
      <w:r w:rsidRPr="006B1182">
        <w:rPr>
          <w:rFonts w:asciiTheme="majorBidi" w:hAnsiTheme="majorBidi" w:cstheme="majorBidi"/>
          <w:sz w:val="28"/>
          <w:szCs w:val="28"/>
        </w:rPr>
        <w:t xml:space="preserve">% of the volumetric estimation of 650 MMSTB. </w:t>
      </w:r>
    </w:p>
    <w:p w:rsidR="003D1A54" w:rsidRDefault="003D1A54" w:rsidP="006B1182">
      <w:pPr>
        <w:jc w:val="both"/>
        <w:rPr>
          <w:rFonts w:asciiTheme="majorBidi" w:hAnsiTheme="majorBidi" w:cstheme="majorBidi"/>
          <w:sz w:val="28"/>
          <w:szCs w:val="28"/>
        </w:rPr>
      </w:pPr>
    </w:p>
    <w:p w:rsidR="00D72DA0" w:rsidRDefault="00D72DA0" w:rsidP="006B1182">
      <w:pPr>
        <w:jc w:val="both"/>
        <w:rPr>
          <w:rFonts w:asciiTheme="majorBidi" w:hAnsiTheme="majorBidi" w:cstheme="majorBidi"/>
          <w:sz w:val="28"/>
          <w:szCs w:val="28"/>
        </w:rPr>
      </w:pPr>
    </w:p>
    <w:p w:rsidR="00D72DA0" w:rsidRDefault="00D72DA0" w:rsidP="006B1182">
      <w:pPr>
        <w:jc w:val="both"/>
        <w:rPr>
          <w:rFonts w:asciiTheme="majorBidi" w:hAnsiTheme="majorBidi" w:cstheme="majorBidi"/>
          <w:sz w:val="28"/>
          <w:szCs w:val="28"/>
        </w:rPr>
      </w:pPr>
    </w:p>
    <w:p w:rsidR="006B1182" w:rsidRDefault="006B1182" w:rsidP="006B1182">
      <w:pPr>
        <w:jc w:val="both"/>
        <w:rPr>
          <w:rFonts w:asciiTheme="majorBidi" w:hAnsiTheme="majorBidi" w:cstheme="majorBidi"/>
          <w:sz w:val="28"/>
          <w:szCs w:val="28"/>
        </w:rPr>
      </w:pPr>
      <w:r w:rsidRPr="006B1182">
        <w:rPr>
          <w:rFonts w:asciiTheme="majorBidi" w:hAnsiTheme="majorBidi" w:cstheme="majorBidi"/>
          <w:sz w:val="28"/>
          <w:szCs w:val="28"/>
        </w:rPr>
        <w:lastRenderedPageBreak/>
        <w:t xml:space="preserve">Step 3. </w:t>
      </w:r>
    </w:p>
    <w:p w:rsidR="006B1182" w:rsidRDefault="006B1182" w:rsidP="006B1182">
      <w:pPr>
        <w:jc w:val="both"/>
        <w:rPr>
          <w:rFonts w:asciiTheme="majorBidi" w:hAnsiTheme="majorBidi" w:cstheme="majorBidi"/>
          <w:sz w:val="28"/>
          <w:szCs w:val="28"/>
        </w:rPr>
      </w:pPr>
      <w:r w:rsidRPr="006B1182">
        <w:rPr>
          <w:rFonts w:asciiTheme="majorBidi" w:hAnsiTheme="majorBidi" w:cstheme="majorBidi"/>
          <w:sz w:val="28"/>
          <w:szCs w:val="28"/>
        </w:rPr>
        <w:t>Calculate N using the entire reservoir data:</w:t>
      </w:r>
    </w:p>
    <w:p w:rsidR="006B1182" w:rsidRDefault="006B1182" w:rsidP="006B1182">
      <w:pPr>
        <w:jc w:val="center"/>
        <w:rPr>
          <w:rFonts w:asciiTheme="majorBidi" w:hAnsiTheme="majorBidi" w:cstheme="majorBidi"/>
          <w:sz w:val="28"/>
          <w:szCs w:val="28"/>
        </w:rPr>
      </w:pPr>
      <w:r w:rsidRPr="006B1182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09984A22" wp14:editId="3260AFC7">
            <wp:extent cx="2400635" cy="800212"/>
            <wp:effectExtent l="0" t="0" r="0" b="0"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00635" cy="800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1182" w:rsidRDefault="006B1182" w:rsidP="006B1182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C654D7C">
            <wp:extent cx="5896610" cy="4096385"/>
            <wp:effectExtent l="0" t="0" r="8890" b="0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6610" cy="4096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B431D" w:rsidRDefault="00BB431D" w:rsidP="006B1182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6B1182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6B1182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6B1182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6B1182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6B1182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5"/>
        <w:tblW w:w="1466" w:type="pct"/>
        <w:jc w:val="center"/>
        <w:tblInd w:w="9008" w:type="dxa"/>
        <w:tblLook w:val="04A0" w:firstRow="1" w:lastRow="0" w:firstColumn="1" w:lastColumn="0" w:noHBand="0" w:noVBand="1"/>
      </w:tblPr>
      <w:tblGrid>
        <w:gridCol w:w="948"/>
        <w:gridCol w:w="1860"/>
      </w:tblGrid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rFonts w:asciiTheme="majorBidi" w:hAnsiTheme="majorBidi" w:cstheme="majorBidi"/>
                <w:color w:val="FF0000"/>
                <w:sz w:val="28"/>
                <w:szCs w:val="28"/>
              </w:rPr>
            </w:pPr>
          </w:p>
        </w:tc>
        <w:tc>
          <w:tcPr>
            <w:tcW w:w="3987" w:type="pct"/>
          </w:tcPr>
          <w:p w:rsidR="00BB431D" w:rsidRPr="00BB431D" w:rsidRDefault="00BB431D" w:rsidP="00BB431D">
            <w:pPr>
              <w:jc w:val="center"/>
              <w:rPr>
                <w:rFonts w:asciiTheme="majorBidi" w:hAnsiTheme="majorBidi" w:cstheme="majorBidi"/>
                <w:color w:val="FF0000"/>
                <w:sz w:val="28"/>
                <w:szCs w:val="28"/>
              </w:rPr>
            </w:pPr>
            <w:r w:rsidRPr="00BB431D">
              <w:rPr>
                <w:rFonts w:asciiTheme="majorBidi" w:hAnsiTheme="majorBidi" w:cstheme="majorBidi"/>
                <w:color w:val="FF0000"/>
                <w:sz w:val="28"/>
                <w:szCs w:val="28"/>
              </w:rPr>
              <w:t>N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1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74</w:t>
            </w:r>
            <w:r>
              <w:rPr>
                <w:color w:val="FF0000"/>
              </w:rPr>
              <w:t>.7</w:t>
            </w:r>
            <w:r w:rsidR="00BB431D" w:rsidRPr="00BB431D">
              <w:rPr>
                <w:color w:val="FF0000"/>
              </w:rPr>
              <w:t>102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2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62</w:t>
            </w:r>
            <w:r>
              <w:rPr>
                <w:color w:val="FF0000"/>
              </w:rPr>
              <w:t>.8</w:t>
            </w:r>
            <w:r w:rsidR="00BB431D" w:rsidRPr="00BB431D">
              <w:rPr>
                <w:color w:val="FF0000"/>
              </w:rPr>
              <w:t>741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3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64</w:t>
            </w:r>
            <w:r>
              <w:rPr>
                <w:color w:val="FF0000"/>
              </w:rPr>
              <w:t>.6</w:t>
            </w:r>
            <w:r w:rsidR="00BB431D" w:rsidRPr="00BB431D">
              <w:rPr>
                <w:color w:val="FF0000"/>
              </w:rPr>
              <w:t>057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4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57</w:t>
            </w:r>
            <w:r>
              <w:rPr>
                <w:color w:val="FF0000"/>
              </w:rPr>
              <w:t>.7</w:t>
            </w:r>
            <w:r w:rsidR="00BB431D" w:rsidRPr="00BB431D">
              <w:rPr>
                <w:color w:val="FF0000"/>
              </w:rPr>
              <w:t>520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5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63</w:t>
            </w:r>
            <w:r>
              <w:rPr>
                <w:color w:val="FF0000"/>
              </w:rPr>
              <w:t>.5</w:t>
            </w:r>
            <w:r w:rsidR="00BB431D" w:rsidRPr="00BB431D">
              <w:rPr>
                <w:color w:val="FF0000"/>
              </w:rPr>
              <w:t>015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6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65</w:t>
            </w:r>
            <w:r>
              <w:rPr>
                <w:color w:val="FF0000"/>
              </w:rPr>
              <w:t>.7</w:t>
            </w:r>
            <w:r w:rsidR="00BB431D" w:rsidRPr="00BB431D">
              <w:rPr>
                <w:color w:val="FF0000"/>
              </w:rPr>
              <w:t>429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7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71</w:t>
            </w:r>
            <w:r>
              <w:rPr>
                <w:color w:val="FF0000"/>
              </w:rPr>
              <w:t>.0</w:t>
            </w:r>
            <w:r w:rsidR="00BB431D" w:rsidRPr="00BB431D">
              <w:rPr>
                <w:color w:val="FF0000"/>
              </w:rPr>
              <w:t>827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8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74</w:t>
            </w:r>
            <w:r>
              <w:rPr>
                <w:color w:val="FF0000"/>
              </w:rPr>
              <w:t>.5</w:t>
            </w:r>
            <w:r w:rsidR="00BB431D" w:rsidRPr="00BB431D">
              <w:rPr>
                <w:color w:val="FF0000"/>
              </w:rPr>
              <w:t>924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9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87</w:t>
            </w:r>
            <w:r>
              <w:rPr>
                <w:color w:val="FF0000"/>
              </w:rPr>
              <w:t>.1</w:t>
            </w:r>
            <w:r w:rsidR="00BB431D" w:rsidRPr="00BB431D">
              <w:rPr>
                <w:color w:val="FF0000"/>
              </w:rPr>
              <w:t>939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10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70</w:t>
            </w:r>
            <w:r>
              <w:rPr>
                <w:color w:val="FF0000"/>
              </w:rPr>
              <w:t>.3</w:t>
            </w:r>
            <w:r w:rsidR="00BB431D" w:rsidRPr="00BB431D">
              <w:rPr>
                <w:color w:val="FF0000"/>
              </w:rPr>
              <w:t>076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11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70</w:t>
            </w:r>
            <w:r>
              <w:rPr>
                <w:color w:val="FF0000"/>
              </w:rPr>
              <w:t>.4</w:t>
            </w:r>
            <w:r w:rsidR="00BB431D" w:rsidRPr="00BB431D">
              <w:rPr>
                <w:color w:val="FF0000"/>
              </w:rPr>
              <w:t>382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12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66</w:t>
            </w:r>
            <w:r>
              <w:rPr>
                <w:color w:val="FF0000"/>
              </w:rPr>
              <w:t>.0</w:t>
            </w:r>
            <w:r w:rsidR="00BB431D" w:rsidRPr="00BB431D">
              <w:rPr>
                <w:color w:val="FF0000"/>
              </w:rPr>
              <w:t>629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13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66</w:t>
            </w:r>
            <w:r>
              <w:rPr>
                <w:color w:val="FF0000"/>
              </w:rPr>
              <w:t>.1</w:t>
            </w:r>
            <w:r w:rsidR="00BB431D" w:rsidRPr="00BB431D">
              <w:rPr>
                <w:color w:val="FF0000"/>
              </w:rPr>
              <w:t>154</w:t>
            </w:r>
          </w:p>
        </w:tc>
      </w:tr>
      <w:tr w:rsidR="00BB431D" w:rsidTr="00BB431D">
        <w:trPr>
          <w:jc w:val="center"/>
        </w:trPr>
        <w:tc>
          <w:tcPr>
            <w:tcW w:w="1013" w:type="pct"/>
          </w:tcPr>
          <w:p w:rsidR="00BB431D" w:rsidRPr="00BB431D" w:rsidRDefault="00BB431D" w:rsidP="00BB431D">
            <w:pPr>
              <w:jc w:val="center"/>
              <w:rPr>
                <w:color w:val="FF0000"/>
              </w:rPr>
            </w:pPr>
            <w:r w:rsidRPr="00BB431D">
              <w:rPr>
                <w:color w:val="FF0000"/>
              </w:rPr>
              <w:t>Average</w:t>
            </w:r>
          </w:p>
        </w:tc>
        <w:tc>
          <w:tcPr>
            <w:tcW w:w="3987" w:type="pct"/>
          </w:tcPr>
          <w:p w:rsidR="00BB431D" w:rsidRPr="00BB431D" w:rsidRDefault="00124175" w:rsidP="00BB431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</w:t>
            </w:r>
            <w:r w:rsidR="00BB431D" w:rsidRPr="00BB431D">
              <w:rPr>
                <w:color w:val="FF0000"/>
              </w:rPr>
              <w:t>68</w:t>
            </w:r>
            <w:r>
              <w:rPr>
                <w:color w:val="FF0000"/>
              </w:rPr>
              <w:t>.8</w:t>
            </w:r>
            <w:r w:rsidR="00BB431D" w:rsidRPr="00BB431D">
              <w:rPr>
                <w:color w:val="FF0000"/>
              </w:rPr>
              <w:t>446</w:t>
            </w:r>
          </w:p>
        </w:tc>
      </w:tr>
    </w:tbl>
    <w:p w:rsidR="00BB431D" w:rsidRDefault="00BB431D" w:rsidP="00BB431D">
      <w:pPr>
        <w:rPr>
          <w:rFonts w:asciiTheme="majorBidi" w:hAnsiTheme="majorBidi" w:cstheme="majorBidi"/>
          <w:sz w:val="28"/>
          <w:szCs w:val="28"/>
        </w:rPr>
      </w:pPr>
    </w:p>
    <w:p w:rsidR="00BF37DA" w:rsidRDefault="00BF37DA" w:rsidP="00DC40F6">
      <w:pPr>
        <w:jc w:val="both"/>
        <w:rPr>
          <w:rFonts w:asciiTheme="majorBidi" w:hAnsiTheme="majorBidi" w:cstheme="majorBidi"/>
          <w:sz w:val="28"/>
          <w:szCs w:val="28"/>
        </w:rPr>
      </w:pPr>
      <w:r w:rsidRPr="006B1182">
        <w:rPr>
          <w:rFonts w:asciiTheme="majorBidi" w:hAnsiTheme="majorBidi" w:cstheme="majorBidi"/>
          <w:sz w:val="28"/>
          <w:szCs w:val="28"/>
        </w:rPr>
        <w:t>The above calculations suggest that the initial oil-in place as calculated from the undersaturated reservoir performance data is around 5</w:t>
      </w:r>
      <w:r w:rsidR="00DC40F6">
        <w:rPr>
          <w:rFonts w:asciiTheme="majorBidi" w:hAnsiTheme="majorBidi" w:cstheme="majorBidi"/>
          <w:sz w:val="28"/>
          <w:szCs w:val="28"/>
        </w:rPr>
        <w:t>68</w:t>
      </w:r>
      <w:r w:rsidR="006872CC">
        <w:rPr>
          <w:rFonts w:asciiTheme="majorBidi" w:hAnsiTheme="majorBidi" w:cstheme="majorBidi"/>
          <w:sz w:val="28"/>
          <w:szCs w:val="28"/>
        </w:rPr>
        <w:t>.</w:t>
      </w:r>
      <w:r w:rsidR="00DC40F6">
        <w:rPr>
          <w:rFonts w:asciiTheme="majorBidi" w:hAnsiTheme="majorBidi" w:cstheme="majorBidi"/>
          <w:sz w:val="28"/>
          <w:szCs w:val="28"/>
        </w:rPr>
        <w:t>8</w:t>
      </w:r>
      <w:r w:rsidRPr="006B1182">
        <w:rPr>
          <w:rFonts w:asciiTheme="majorBidi" w:hAnsiTheme="majorBidi" w:cstheme="majorBidi"/>
          <w:sz w:val="28"/>
          <w:szCs w:val="28"/>
        </w:rPr>
        <w:t xml:space="preserve"> MMSTB, which is lower by about 1</w:t>
      </w:r>
      <w:r>
        <w:rPr>
          <w:rFonts w:asciiTheme="majorBidi" w:hAnsiTheme="majorBidi" w:cstheme="majorBidi"/>
          <w:sz w:val="28"/>
          <w:szCs w:val="28"/>
        </w:rPr>
        <w:t>2</w:t>
      </w:r>
      <w:r w:rsidR="00C34BFB">
        <w:rPr>
          <w:rFonts w:asciiTheme="majorBidi" w:hAnsiTheme="majorBidi" w:cstheme="majorBidi"/>
          <w:sz w:val="28"/>
          <w:szCs w:val="28"/>
        </w:rPr>
        <w:t>.5</w:t>
      </w:r>
      <w:r w:rsidRPr="006B1182">
        <w:rPr>
          <w:rFonts w:asciiTheme="majorBidi" w:hAnsiTheme="majorBidi" w:cstheme="majorBidi"/>
          <w:sz w:val="28"/>
          <w:szCs w:val="28"/>
        </w:rPr>
        <w:t xml:space="preserve">% of the volumetric estimation of 650 MMSTB. </w:t>
      </w:r>
    </w:p>
    <w:p w:rsidR="00BB431D" w:rsidRDefault="00BB431D" w:rsidP="00BB431D">
      <w:pPr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BB431D">
      <w:pPr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BB431D">
      <w:pPr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BB431D">
      <w:pPr>
        <w:rPr>
          <w:rFonts w:asciiTheme="majorBidi" w:hAnsiTheme="majorBidi" w:cstheme="majorBidi"/>
          <w:sz w:val="28"/>
          <w:szCs w:val="28"/>
        </w:rPr>
      </w:pPr>
    </w:p>
    <w:p w:rsidR="00BB431D" w:rsidRDefault="00BB431D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  <w:r w:rsidRPr="00790458">
        <w:rPr>
          <w:rFonts w:asciiTheme="majorBidi" w:hAnsiTheme="majorBidi" w:cstheme="majorBidi"/>
          <w:color w:val="0070C0"/>
          <w:sz w:val="32"/>
          <w:szCs w:val="32"/>
        </w:rPr>
        <w:lastRenderedPageBreak/>
        <w:t xml:space="preserve">Problem: 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 xml:space="preserve">A volumetric,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undersaturated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 reservoir with properties as below: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data are available: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Pi=4400 psi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Current pressure= 2800 psi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proofErr w:type="spellStart"/>
      <w:r w:rsidRPr="00790458">
        <w:rPr>
          <w:rFonts w:asciiTheme="majorBidi" w:hAnsiTheme="majorBidi" w:cstheme="majorBidi"/>
          <w:sz w:val="28"/>
          <w:szCs w:val="28"/>
        </w:rPr>
        <w:t>Rsoi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= GOR at Pi=1100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/STB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Cumulative (Cumulative produced) GOR=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Rp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=3300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/STB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GOR at 2800 psi=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Rso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=900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scf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/STB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proofErr w:type="spellStart"/>
      <w:r w:rsidRPr="00790458">
        <w:rPr>
          <w:rFonts w:asciiTheme="majorBidi" w:hAnsiTheme="majorBidi" w:cstheme="majorBidi"/>
          <w:sz w:val="28"/>
          <w:szCs w:val="28"/>
        </w:rPr>
        <w:t>Boi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=1.572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bbl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/STB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 xml:space="preserve">Bo at 2800 psi =1.52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bbl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/STB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Oil produced(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Np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)= 1.486 MM STB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T=190°F = 650°R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 xml:space="preserve">Bubble point pressure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Pb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=3540 psi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Z factor =0.87</w:t>
      </w:r>
    </w:p>
    <w:p w:rsidR="00790458" w:rsidRPr="00790458" w:rsidRDefault="00790458" w:rsidP="00790458">
      <w:pPr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Calculate initial oil in place and Fractional recovery.</w:t>
      </w: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color w:val="0070C0"/>
          <w:sz w:val="32"/>
          <w:szCs w:val="32"/>
        </w:rPr>
      </w:pPr>
      <w:r w:rsidRPr="00790458">
        <w:rPr>
          <w:rFonts w:asciiTheme="majorBidi" w:hAnsiTheme="majorBidi" w:cstheme="majorBidi"/>
          <w:color w:val="0070C0"/>
          <w:sz w:val="32"/>
          <w:szCs w:val="32"/>
        </w:rPr>
        <w:lastRenderedPageBreak/>
        <w:t xml:space="preserve">Solution: </w:t>
      </w:r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 xml:space="preserve">Material Balance in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Undersaturated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 Reservoir</w:t>
      </w:r>
    </w:p>
    <w:p w:rsidR="00790458" w:rsidRPr="00790458" w:rsidRDefault="00790458" w:rsidP="00790458">
      <w:pPr>
        <w:jc w:val="center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drawing>
          <wp:inline distT="0" distB="0" distL="0" distR="0" wp14:anchorId="0650AA0C" wp14:editId="5F984B80">
            <wp:extent cx="5731510" cy="1554456"/>
            <wp:effectExtent l="0" t="0" r="2540" b="8255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554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0458" w:rsidRPr="00790458" w:rsidRDefault="002A6139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T</w:t>
      </w:r>
      <w:r w:rsidR="00790458" w:rsidRPr="00790458">
        <w:rPr>
          <w:rFonts w:asciiTheme="majorBidi" w:hAnsiTheme="majorBidi" w:cstheme="majorBidi"/>
          <w:sz w:val="28"/>
          <w:szCs w:val="28"/>
        </w:rPr>
        <w:t xml:space="preserve">here are two cases for material balance equation in </w:t>
      </w:r>
      <w:proofErr w:type="spellStart"/>
      <w:r w:rsidR="00790458" w:rsidRPr="00790458">
        <w:rPr>
          <w:rFonts w:asciiTheme="majorBidi" w:hAnsiTheme="majorBidi" w:cstheme="majorBidi"/>
          <w:sz w:val="28"/>
          <w:szCs w:val="28"/>
        </w:rPr>
        <w:t>undersaturated</w:t>
      </w:r>
      <w:proofErr w:type="spellEnd"/>
      <w:r w:rsidR="00790458" w:rsidRPr="00790458">
        <w:rPr>
          <w:rFonts w:asciiTheme="majorBidi" w:hAnsiTheme="majorBidi" w:cstheme="majorBidi"/>
          <w:sz w:val="28"/>
          <w:szCs w:val="28"/>
        </w:rPr>
        <w:t xml:space="preserve"> Reservoir to calculate of Fractional </w:t>
      </w:r>
      <w:r w:rsidR="009579A2" w:rsidRPr="00790458">
        <w:rPr>
          <w:rFonts w:asciiTheme="majorBidi" w:hAnsiTheme="majorBidi" w:cstheme="majorBidi"/>
          <w:sz w:val="28"/>
          <w:szCs w:val="28"/>
        </w:rPr>
        <w:t>R</w:t>
      </w:r>
      <w:r w:rsidR="00790458" w:rsidRPr="00790458">
        <w:rPr>
          <w:rFonts w:asciiTheme="majorBidi" w:hAnsiTheme="majorBidi" w:cstheme="majorBidi"/>
          <w:sz w:val="28"/>
          <w:szCs w:val="28"/>
        </w:rPr>
        <w:t>ecovery:</w:t>
      </w:r>
    </w:p>
    <w:p w:rsidR="00790458" w:rsidRPr="00790458" w:rsidRDefault="00790458" w:rsidP="00790458">
      <w:pPr>
        <w:jc w:val="both"/>
        <w:rPr>
          <w:rFonts w:asciiTheme="majorBidi" w:hAnsiTheme="majorBidi" w:cstheme="majorBidi" w:hint="cs"/>
          <w:sz w:val="28"/>
          <w:szCs w:val="28"/>
          <w:rtl/>
          <w:lang w:bidi="ar-IQ"/>
        </w:rPr>
      </w:pPr>
      <w:r w:rsidRPr="00790458">
        <w:rPr>
          <w:rFonts w:asciiTheme="majorBidi" w:hAnsiTheme="majorBidi" w:cstheme="majorBidi"/>
          <w:sz w:val="28"/>
          <w:szCs w:val="28"/>
        </w:rPr>
        <w:t>case 1: Under bubble point</w:t>
      </w:r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N(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Bt-Bti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)=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Np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[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Bt+Bg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(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Rp-Rsoi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)]</w:t>
      </w:r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FR (Fractional recovery )=</w:t>
      </w:r>
      <m:oMath>
        <m:f>
          <m:fPr>
            <m:ctrlPr>
              <w:rPr>
                <w:rFonts w:ascii="Cambria Math" w:hAnsi="Cambria Math" w:cstheme="maj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Np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N</m:t>
            </m:r>
          </m:den>
        </m:f>
      </m:oMath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FR=</w:t>
      </w:r>
      <m:oMath>
        <m:f>
          <m:fPr>
            <m:ctrlPr>
              <w:rPr>
                <w:rFonts w:ascii="Cambria Math" w:hAnsi="Cambria Math" w:cstheme="maj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(Bt-Bti)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[Bt+Bg(Rp-Rsoi)]</m:t>
            </m:r>
          </m:den>
        </m:f>
      </m:oMath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case 2: Above bubble point</w:t>
      </w:r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954FBA" wp14:editId="2B2097CB">
                <wp:simplePos x="0" y="0"/>
                <wp:positionH relativeFrom="column">
                  <wp:posOffset>2227580</wp:posOffset>
                </wp:positionH>
                <wp:positionV relativeFrom="paragraph">
                  <wp:posOffset>95250</wp:posOffset>
                </wp:positionV>
                <wp:extent cx="565150" cy="257175"/>
                <wp:effectExtent l="0" t="0" r="25400" b="28575"/>
                <wp:wrapNone/>
                <wp:docPr id="30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515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0458" w:rsidRDefault="00790458" w:rsidP="00790458">
                            <w:r>
                              <w:t>=Zero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175.4pt;margin-top:7.5pt;width:44.5pt;height:20.2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">
                <v:textbox>
                  <w:txbxContent>
                    <w:p w:rsidR="00790458" w:rsidRDefault="00790458" w:rsidP="00790458">
                      <w:r>
                        <w:t>=Zero</w:t>
                      </w:r>
                    </w:p>
                  </w:txbxContent>
                </v:textbox>
              </v:shape>
            </w:pict>
          </mc:Fallback>
        </mc:AlternateContent>
      </w:r>
      <w:r w:rsidRPr="00790458">
        <w:rPr>
          <w:rFonts w:asciiTheme="majorBidi" w:hAnsiTheme="majorBidi" w:cstheme="majorBidi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6C1F17" wp14:editId="7AF16EBF">
                <wp:simplePos x="0" y="0"/>
                <wp:positionH relativeFrom="column">
                  <wp:posOffset>1695450</wp:posOffset>
                </wp:positionH>
                <wp:positionV relativeFrom="paragraph">
                  <wp:posOffset>323215</wp:posOffset>
                </wp:positionV>
                <wp:extent cx="371475" cy="438150"/>
                <wp:effectExtent l="0" t="38100" r="47625" b="19050"/>
                <wp:wrapNone/>
                <wp:docPr id="25" name="رابط كسهم مستقيم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" cy="4381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25" o:spid="_x0000_s1026" type="#_x0000_t32" style="position:absolute;margin-left:133.5pt;margin-top:25.45pt;width:29.25pt;height:34.5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" strokecolor="#be4b48">
                <v:stroke endarrow="open"/>
              </v:shape>
            </w:pict>
          </mc:Fallback>
        </mc:AlternateConten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Rp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=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Rsoi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=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Rso</w:t>
      </w:r>
      <w:proofErr w:type="spellEnd"/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N(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Bt-Bti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)=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Np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[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Bt+Bg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(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Rp-Rsoi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)]</w:t>
      </w:r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FR=</w:t>
      </w:r>
      <m:oMath>
        <m:f>
          <m:fPr>
            <m:ctrlPr>
              <w:rPr>
                <w:rFonts w:ascii="Cambria Math" w:hAnsi="Cambria Math" w:cstheme="maj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(Bt-Bti)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Bt</m:t>
            </m:r>
          </m:den>
        </m:f>
      </m:oMath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proofErr w:type="spellStart"/>
      <w:r w:rsidRPr="00790458">
        <w:rPr>
          <w:rFonts w:asciiTheme="majorBidi" w:hAnsiTheme="majorBidi" w:cstheme="majorBidi"/>
          <w:sz w:val="28"/>
          <w:szCs w:val="28"/>
        </w:rPr>
        <w:t>Bg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=</w:t>
      </w:r>
      <m:oMath>
        <m:r>
          <m:rPr>
            <m:sty m:val="p"/>
          </m:rPr>
          <w:rPr>
            <w:rFonts w:ascii="Cambria Math" w:hAnsi="Cambria Math" w:cstheme="majorBidi"/>
            <w:sz w:val="28"/>
            <w:szCs w:val="28"/>
          </w:rPr>
          <m:t>0.00504</m:t>
        </m:r>
        <m:f>
          <m:fPr>
            <m:ctrlPr>
              <w:rPr>
                <w:rFonts w:ascii="Cambria Math" w:hAnsi="Cambria Math" w:cstheme="majorBidi"/>
                <w:sz w:val="28"/>
                <w:szCs w:val="28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</w:rPr>
              <m:t>zT</m:t>
            </m:r>
          </m:num>
          <m:den>
            <m:r>
              <w:rPr>
                <w:rFonts w:ascii="Cambria Math" w:hAnsi="Cambria Math" w:cstheme="majorBidi"/>
                <w:sz w:val="28"/>
                <w:szCs w:val="28"/>
              </w:rPr>
              <m:t>P</m:t>
            </m:r>
          </m:den>
        </m:f>
      </m:oMath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proofErr w:type="spellStart"/>
      <w:r w:rsidRPr="00790458">
        <w:rPr>
          <w:rFonts w:asciiTheme="majorBidi" w:hAnsiTheme="majorBidi" w:cstheme="majorBidi"/>
          <w:sz w:val="28"/>
          <w:szCs w:val="28"/>
        </w:rPr>
        <w:t>Bg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=</w:t>
      </w:r>
      <m:oMath>
        <m:r>
          <m:rPr>
            <m:sty m:val="p"/>
          </m:rPr>
          <w:rPr>
            <w:rFonts w:ascii="Cambria Math" w:hAnsi="Cambria Math" w:cstheme="majorBidi"/>
            <w:sz w:val="28"/>
            <w:szCs w:val="28"/>
          </w:rPr>
          <m:t>0.00504</m:t>
        </m:r>
        <m:f>
          <m:fPr>
            <m:ctrlPr>
              <w:rPr>
                <w:rFonts w:ascii="Cambria Math" w:hAnsi="Cambria Math" w:cstheme="maj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0.87×650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2800</m:t>
            </m:r>
          </m:den>
        </m:f>
        <m:r>
          <m:rPr>
            <m:sty m:val="p"/>
          </m:rPr>
          <w:rPr>
            <w:rFonts w:ascii="Cambria Math" w:hAnsi="Cambria Math" w:cstheme="majorBidi"/>
            <w:sz w:val="28"/>
            <w:szCs w:val="28"/>
          </w:rPr>
          <m:t>=0.00102</m:t>
        </m:r>
      </m:oMath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proofErr w:type="spellStart"/>
      <w:r w:rsidRPr="00790458">
        <w:rPr>
          <w:rFonts w:asciiTheme="majorBidi" w:hAnsiTheme="majorBidi" w:cstheme="majorBidi"/>
          <w:sz w:val="28"/>
          <w:szCs w:val="28"/>
        </w:rPr>
        <w:t>Bt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 =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Bo+Bg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(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Rsoi-Rso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)</w:t>
      </w:r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  <w:proofErr w:type="spellStart"/>
      <w:r w:rsidRPr="00790458">
        <w:rPr>
          <w:rFonts w:asciiTheme="majorBidi" w:hAnsiTheme="majorBidi" w:cstheme="majorBidi"/>
          <w:sz w:val="28"/>
          <w:szCs w:val="28"/>
        </w:rPr>
        <w:t>Bt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 xml:space="preserve"> =1.52+0.00102×(1100-900)=1.724 </w:t>
      </w:r>
      <w:proofErr w:type="spellStart"/>
      <w:r w:rsidRPr="00790458">
        <w:rPr>
          <w:rFonts w:asciiTheme="majorBidi" w:hAnsiTheme="majorBidi" w:cstheme="majorBidi"/>
          <w:sz w:val="28"/>
          <w:szCs w:val="28"/>
        </w:rPr>
        <w:t>bbl</w:t>
      </w:r>
      <w:proofErr w:type="spellEnd"/>
      <w:r w:rsidRPr="00790458">
        <w:rPr>
          <w:rFonts w:asciiTheme="majorBidi" w:hAnsiTheme="majorBidi" w:cstheme="majorBidi"/>
          <w:sz w:val="28"/>
          <w:szCs w:val="28"/>
        </w:rPr>
        <w:t>/STB</w:t>
      </w:r>
    </w:p>
    <w:p w:rsidR="00790458" w:rsidRPr="00790458" w:rsidRDefault="00790458" w:rsidP="00790458">
      <w:pPr>
        <w:jc w:val="center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lastRenderedPageBreak/>
        <w:t>FR=</w:t>
      </w:r>
      <m:oMath>
        <m:f>
          <m:fPr>
            <m:ctrlPr>
              <w:rPr>
                <w:rFonts w:ascii="Cambria Math" w:hAnsi="Cambria Math" w:cstheme="maj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(Bt-Bti)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[Bt+Bg(Rp-Rsoi)]</m:t>
            </m:r>
          </m:den>
        </m:f>
      </m:oMath>
    </w:p>
    <w:p w:rsidR="00790458" w:rsidRPr="00790458" w:rsidRDefault="00790458" w:rsidP="0079045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790458" w:rsidRPr="00790458" w:rsidRDefault="00790458" w:rsidP="00790458">
      <w:pPr>
        <w:jc w:val="center"/>
        <w:rPr>
          <w:rFonts w:asciiTheme="majorBidi" w:hAnsiTheme="majorBidi" w:cstheme="majorBidi"/>
          <w:sz w:val="28"/>
          <w:szCs w:val="28"/>
        </w:rPr>
      </w:pPr>
      <w:r w:rsidRPr="00790458">
        <w:rPr>
          <w:rFonts w:asciiTheme="majorBidi" w:hAnsiTheme="majorBidi" w:cstheme="majorBidi"/>
          <w:sz w:val="28"/>
          <w:szCs w:val="28"/>
        </w:rPr>
        <w:t>FR=</w:t>
      </w:r>
      <m:oMath>
        <m:f>
          <m:fPr>
            <m:ctrlPr>
              <w:rPr>
                <w:rFonts w:ascii="Cambria Math" w:hAnsi="Cambria Math" w:cstheme="maj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(1.724-1.572)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</w:rPr>
              <m:t>[1.724+0.00102(3300-1100)]</m:t>
            </m:r>
          </m:den>
        </m:f>
        <m:r>
          <m:rPr>
            <m:sty m:val="p"/>
          </m:rPr>
          <w:rPr>
            <w:rFonts w:ascii="Cambria Math" w:hAnsi="Cambria Math" w:cstheme="majorBidi"/>
            <w:sz w:val="28"/>
            <w:szCs w:val="28"/>
          </w:rPr>
          <m:t>=0.038=3.8%</m:t>
        </m:r>
      </m:oMath>
    </w:p>
    <w:p w:rsidR="00790458" w:rsidRPr="00790458" w:rsidRDefault="00790458" w:rsidP="00790458">
      <w:pPr>
        <w:jc w:val="both"/>
        <w:rPr>
          <w:rFonts w:asciiTheme="majorBidi" w:hAnsiTheme="majorBidi" w:cstheme="majorBidi"/>
          <w:sz w:val="28"/>
          <w:szCs w:val="28"/>
        </w:rPr>
      </w:pPr>
    </w:p>
    <w:p w:rsidR="00790458" w:rsidRPr="00790458" w:rsidRDefault="00790458" w:rsidP="00790458">
      <w:pPr>
        <w:jc w:val="center"/>
        <w:rPr>
          <w:rFonts w:asciiTheme="majorBidi" w:hAnsiTheme="majorBidi" w:cstheme="majorBidi"/>
          <w:sz w:val="28"/>
          <w:szCs w:val="28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</w:rPr>
            <m:t>N</m:t>
          </m:r>
          <m:r>
            <m:rPr>
              <m:sty m:val="p"/>
            </m:rPr>
            <w:rPr>
              <w:rFonts w:ascii="Cambria Math" w:hAnsi="Cambria Math" w:cstheme="majorBidi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theme="majorBidi"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</w:rPr>
                <m:t>Np</m:t>
              </m:r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[</m:t>
              </m:r>
              <m:r>
                <w:rPr>
                  <w:rFonts w:ascii="Cambria Math" w:hAnsi="Cambria Math" w:cstheme="majorBidi"/>
                  <w:sz w:val="28"/>
                  <w:szCs w:val="28"/>
                </w:rPr>
                <m:t>Bt</m:t>
              </m:r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+</m:t>
              </m:r>
              <m:r>
                <w:rPr>
                  <w:rFonts w:ascii="Cambria Math" w:hAnsi="Cambria Math" w:cstheme="majorBidi"/>
                  <w:sz w:val="28"/>
                  <w:szCs w:val="28"/>
                </w:rPr>
                <m:t>Bg</m:t>
              </m:r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(</m:t>
              </m:r>
              <m:r>
                <w:rPr>
                  <w:rFonts w:ascii="Cambria Math" w:hAnsi="Cambria Math" w:cstheme="majorBidi"/>
                  <w:sz w:val="28"/>
                  <w:szCs w:val="28"/>
                </w:rPr>
                <m:t>Rp</m:t>
              </m:r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-</m:t>
              </m:r>
              <m:r>
                <w:rPr>
                  <w:rFonts w:ascii="Cambria Math" w:hAnsi="Cambria Math" w:cstheme="majorBidi"/>
                  <w:sz w:val="28"/>
                  <w:szCs w:val="28"/>
                </w:rPr>
                <m:t>Rsoi</m:t>
              </m:r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)]</m:t>
              </m:r>
            </m:num>
            <m:den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(Bt-Bti)=</m:t>
              </m:r>
            </m:den>
          </m:f>
        </m:oMath>
      </m:oMathPara>
    </w:p>
    <w:p w:rsidR="00790458" w:rsidRPr="00790458" w:rsidRDefault="00790458" w:rsidP="00790458">
      <w:pPr>
        <w:jc w:val="center"/>
        <w:rPr>
          <w:rFonts w:asciiTheme="majorBidi" w:hAnsiTheme="majorBidi" w:cstheme="majorBidi"/>
          <w:sz w:val="28"/>
          <w:szCs w:val="28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</w:rPr>
            <m:t>N</m:t>
          </m:r>
          <m:r>
            <m:rPr>
              <m:sty m:val="p"/>
            </m:rPr>
            <w:rPr>
              <w:rFonts w:ascii="Cambria Math" w:hAnsi="Cambria Math" w:cstheme="majorBidi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theme="majorBidi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1.486×</m:t>
              </m:r>
              <m:sSup>
                <m:sSupPr>
                  <m:ctrlPr>
                    <w:rPr>
                      <w:rFonts w:ascii="Cambria Math" w:hAnsi="Cambria Math" w:cstheme="majorBidi"/>
                      <w:sz w:val="28"/>
                      <w:szCs w:val="28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theme="majorBidi"/>
                      <w:sz w:val="28"/>
                      <w:szCs w:val="28"/>
                    </w:rPr>
                    <m:t>10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theme="majorBidi"/>
                      <w:sz w:val="28"/>
                      <w:szCs w:val="28"/>
                    </w:rPr>
                    <m:t>6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[1.724+0.00102(3300-1100)]</m:t>
              </m:r>
            </m:num>
            <m:den>
              <m:r>
                <m:rPr>
                  <m:sty m:val="p"/>
                </m:rPr>
                <w:rPr>
                  <w:rFonts w:ascii="Cambria Math" w:hAnsi="Cambria Math" w:cstheme="majorBidi"/>
                  <w:sz w:val="28"/>
                  <w:szCs w:val="28"/>
                </w:rPr>
                <m:t>(1.724-1.572)</m:t>
              </m:r>
            </m:den>
          </m:f>
          <m:r>
            <m:rPr>
              <m:sty m:val="p"/>
            </m:rPr>
            <w:rPr>
              <w:rFonts w:ascii="Cambria Math" w:hAnsi="Cambria Math" w:cstheme="majorBidi"/>
              <w:sz w:val="28"/>
              <w:szCs w:val="28"/>
            </w:rPr>
            <m:t>=38.8</m:t>
          </m:r>
          <m:r>
            <w:rPr>
              <w:rFonts w:ascii="Cambria Math" w:hAnsi="Cambria Math" w:cstheme="majorBidi"/>
              <w:sz w:val="28"/>
              <w:szCs w:val="28"/>
            </w:rPr>
            <m:t>MMSTB</m:t>
          </m:r>
        </m:oMath>
      </m:oMathPara>
    </w:p>
    <w:p w:rsidR="00790458" w:rsidRPr="00790458" w:rsidRDefault="00790458" w:rsidP="00790458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790458" w:rsidRPr="00790458" w:rsidRDefault="00790458" w:rsidP="00790458">
      <w:pPr>
        <w:jc w:val="center"/>
        <w:rPr>
          <w:sz w:val="36"/>
          <w:szCs w:val="36"/>
          <w:lang w:bidi="ar-JO"/>
        </w:rPr>
      </w:pPr>
    </w:p>
    <w:p w:rsidR="00790458" w:rsidRDefault="00790458" w:rsidP="00790458">
      <w:pPr>
        <w:bidi/>
        <w:rPr>
          <w:rFonts w:asciiTheme="majorBidi" w:hAnsiTheme="majorBidi" w:cstheme="majorBidi"/>
          <w:sz w:val="28"/>
          <w:szCs w:val="28"/>
        </w:rPr>
      </w:pPr>
      <w:r w:rsidRPr="00790458">
        <w:rPr>
          <w:rFonts w:hint="cs"/>
          <w:b/>
          <w:bCs/>
          <w:color w:val="FF0000"/>
          <w:sz w:val="36"/>
          <w:szCs w:val="36"/>
          <w:rtl/>
          <w:lang w:bidi="ar-JO"/>
        </w:rPr>
        <w:t>كتاب كرافت صفحة 198 حاسبة</w:t>
      </w: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</w:p>
    <w:p w:rsidR="00790458" w:rsidRDefault="00790458" w:rsidP="00BB431D">
      <w:pPr>
        <w:rPr>
          <w:rFonts w:asciiTheme="majorBidi" w:hAnsiTheme="majorBidi" w:cstheme="majorBidi"/>
          <w:sz w:val="28"/>
          <w:szCs w:val="28"/>
        </w:rPr>
      </w:pPr>
      <w:bookmarkStart w:id="0" w:name="_GoBack"/>
      <w:bookmarkEnd w:id="0"/>
    </w:p>
    <w:sectPr w:rsidR="007904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9F7"/>
    <w:rsid w:val="000060CB"/>
    <w:rsid w:val="00044E28"/>
    <w:rsid w:val="001139E6"/>
    <w:rsid w:val="00124175"/>
    <w:rsid w:val="00191148"/>
    <w:rsid w:val="00293E0B"/>
    <w:rsid w:val="002A6139"/>
    <w:rsid w:val="003D1A54"/>
    <w:rsid w:val="003D5302"/>
    <w:rsid w:val="00532868"/>
    <w:rsid w:val="00663B11"/>
    <w:rsid w:val="006872CC"/>
    <w:rsid w:val="006A26B1"/>
    <w:rsid w:val="006B1182"/>
    <w:rsid w:val="00764E00"/>
    <w:rsid w:val="007836DA"/>
    <w:rsid w:val="00790458"/>
    <w:rsid w:val="007A11FE"/>
    <w:rsid w:val="007A6063"/>
    <w:rsid w:val="00906345"/>
    <w:rsid w:val="00910389"/>
    <w:rsid w:val="00917657"/>
    <w:rsid w:val="009579A2"/>
    <w:rsid w:val="00961371"/>
    <w:rsid w:val="00975524"/>
    <w:rsid w:val="00AE1562"/>
    <w:rsid w:val="00AF19DC"/>
    <w:rsid w:val="00BB431D"/>
    <w:rsid w:val="00BF37DA"/>
    <w:rsid w:val="00C34BFB"/>
    <w:rsid w:val="00C469F7"/>
    <w:rsid w:val="00C73813"/>
    <w:rsid w:val="00C7790E"/>
    <w:rsid w:val="00D652F5"/>
    <w:rsid w:val="00D72DA0"/>
    <w:rsid w:val="00DC2B8C"/>
    <w:rsid w:val="00DC40F6"/>
    <w:rsid w:val="00E17FA5"/>
    <w:rsid w:val="00FC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9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293E0B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D652F5"/>
    <w:pPr>
      <w:ind w:left="720"/>
      <w:contextualSpacing/>
    </w:pPr>
  </w:style>
  <w:style w:type="table" w:styleId="a5">
    <w:name w:val="Table Grid"/>
    <w:basedOn w:val="a1"/>
    <w:uiPriority w:val="59"/>
    <w:rsid w:val="00BB43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9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293E0B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D652F5"/>
    <w:pPr>
      <w:ind w:left="720"/>
      <w:contextualSpacing/>
    </w:pPr>
  </w:style>
  <w:style w:type="table" w:styleId="a5">
    <w:name w:val="Table Grid"/>
    <w:basedOn w:val="a1"/>
    <w:uiPriority w:val="59"/>
    <w:rsid w:val="00BB43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92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8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36</cp:revision>
  <cp:lastPrinted>2022-01-19T09:31:00Z</cp:lastPrinted>
  <dcterms:created xsi:type="dcterms:W3CDTF">2022-01-02T10:51:00Z</dcterms:created>
  <dcterms:modified xsi:type="dcterms:W3CDTF">2024-02-27T08:51:00Z</dcterms:modified>
</cp:coreProperties>
</file>