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5F7" w:rsidRDefault="00AF634C" w:rsidP="004945F7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E</w:t>
      </w:r>
      <w:r w:rsidR="004945F7" w:rsidRPr="005B7421">
        <w:rPr>
          <w:b/>
          <w:bCs/>
          <w:color w:val="auto"/>
          <w:sz w:val="28"/>
          <w:szCs w:val="28"/>
        </w:rPr>
        <w:t xml:space="preserve">xample </w:t>
      </w:r>
      <w:r w:rsidR="004945F7">
        <w:rPr>
          <w:b/>
          <w:bCs/>
          <w:color w:val="auto"/>
          <w:sz w:val="28"/>
          <w:szCs w:val="28"/>
        </w:rPr>
        <w:t>1</w:t>
      </w:r>
      <w:r w:rsidR="004945F7" w:rsidRPr="005B7421">
        <w:rPr>
          <w:b/>
          <w:bCs/>
          <w:color w:val="auto"/>
          <w:sz w:val="28"/>
          <w:szCs w:val="28"/>
        </w:rPr>
        <w:t xml:space="preserve">: </w:t>
      </w:r>
    </w:p>
    <w:p w:rsidR="004945F7" w:rsidRPr="008F00D1" w:rsidRDefault="004945F7" w:rsidP="004945F7">
      <w:pPr>
        <w:bidi w:val="0"/>
        <w:jc w:val="both"/>
        <w:rPr>
          <w:sz w:val="28"/>
          <w:szCs w:val="28"/>
        </w:rPr>
      </w:pPr>
      <w:r w:rsidRPr="008F00D1">
        <w:rPr>
          <w:sz w:val="28"/>
          <w:szCs w:val="28"/>
        </w:rPr>
        <w:t>The pressure history of a water-drive oil reservoir is given below:</w:t>
      </w:r>
    </w:p>
    <w:p w:rsidR="004945F7" w:rsidRPr="008F00D1" w:rsidRDefault="004945F7" w:rsidP="004945F7">
      <w:pPr>
        <w:bidi w:val="0"/>
        <w:jc w:val="both"/>
        <w:rPr>
          <w:sz w:val="28"/>
          <w:szCs w:val="28"/>
        </w:rPr>
      </w:pPr>
      <w:r w:rsidRPr="008F00D1">
        <w:rPr>
          <w:noProof/>
          <w:sz w:val="28"/>
          <w:szCs w:val="28"/>
        </w:rPr>
        <w:drawing>
          <wp:inline distT="0" distB="0" distL="0" distR="0" wp14:anchorId="6F86ABBB" wp14:editId="1C771421">
            <wp:extent cx="5274310" cy="1764818"/>
            <wp:effectExtent l="0" t="0" r="2540" b="6985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4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45F7" w:rsidRPr="008F00D1" w:rsidRDefault="004945F7" w:rsidP="004945F7">
      <w:pPr>
        <w:bidi w:val="0"/>
        <w:jc w:val="both"/>
        <w:rPr>
          <w:sz w:val="28"/>
          <w:szCs w:val="28"/>
        </w:rPr>
      </w:pPr>
      <w:r w:rsidRPr="008F00D1">
        <w:rPr>
          <w:sz w:val="28"/>
          <w:szCs w:val="28"/>
        </w:rPr>
        <w:t xml:space="preserve">The aquifer is under a steady-state flowing condition with an estimated water influx constant of 130 </w:t>
      </w:r>
      <w:proofErr w:type="spellStart"/>
      <w:r w:rsidRPr="008F00D1">
        <w:rPr>
          <w:sz w:val="28"/>
          <w:szCs w:val="28"/>
        </w:rPr>
        <w:t>bbl</w:t>
      </w:r>
      <w:proofErr w:type="spellEnd"/>
      <w:r w:rsidRPr="008F00D1">
        <w:rPr>
          <w:sz w:val="28"/>
          <w:szCs w:val="28"/>
        </w:rPr>
        <w:t>/day/psi. Calculate the cumulative water influx after 100, 200, 300, and 400 days using the steady-state model.</w:t>
      </w:r>
    </w:p>
    <w:p w:rsidR="004945F7" w:rsidRPr="005B7421" w:rsidRDefault="004945F7" w:rsidP="004945F7">
      <w:pPr>
        <w:pStyle w:val="Default"/>
        <w:jc w:val="both"/>
        <w:rPr>
          <w:color w:val="auto"/>
          <w:sz w:val="28"/>
          <w:szCs w:val="28"/>
        </w:rPr>
      </w:pPr>
    </w:p>
    <w:p w:rsidR="004945F7" w:rsidRPr="005B7421" w:rsidRDefault="004945F7" w:rsidP="004945F7">
      <w:pPr>
        <w:pStyle w:val="Default"/>
        <w:jc w:val="both"/>
        <w:rPr>
          <w:color w:val="auto"/>
          <w:sz w:val="28"/>
          <w:szCs w:val="28"/>
        </w:rPr>
      </w:pPr>
      <w:r w:rsidRPr="005B7421">
        <w:rPr>
          <w:b/>
          <w:bCs/>
          <w:color w:val="auto"/>
          <w:sz w:val="28"/>
          <w:szCs w:val="28"/>
        </w:rPr>
        <w:t xml:space="preserve">Solution: </w:t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i/>
          <w:iCs/>
          <w:sz w:val="28"/>
          <w:szCs w:val="28"/>
        </w:rPr>
        <w:t>Step 1</w:t>
      </w:r>
      <w:r w:rsidRPr="005B7421">
        <w:rPr>
          <w:sz w:val="28"/>
          <w:szCs w:val="28"/>
        </w:rPr>
        <w:t>. Calculate the total pressure drop at each time t.</w:t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noProof/>
        </w:rPr>
        <w:drawing>
          <wp:inline distT="0" distB="0" distL="0" distR="0" wp14:anchorId="1F4BFEBF" wp14:editId="4178A72D">
            <wp:extent cx="5274310" cy="2037691"/>
            <wp:effectExtent l="0" t="0" r="2540" b="127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7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45F7" w:rsidRDefault="004945F7" w:rsidP="004945F7">
      <w:pPr>
        <w:bidi w:val="0"/>
        <w:jc w:val="both"/>
        <w:rPr>
          <w:sz w:val="28"/>
          <w:szCs w:val="28"/>
        </w:rPr>
      </w:pPr>
      <w:r w:rsidRPr="005B7421">
        <w:rPr>
          <w:i/>
          <w:iCs/>
          <w:sz w:val="28"/>
          <w:szCs w:val="28"/>
        </w:rPr>
        <w:t>Step 2</w:t>
      </w:r>
      <w:r w:rsidRPr="005B7421">
        <w:rPr>
          <w:sz w:val="28"/>
          <w:szCs w:val="28"/>
        </w:rPr>
        <w:t>. Calculate the cumulative water influx after 100 days:</w:t>
      </w:r>
    </w:p>
    <w:p w:rsidR="004945F7" w:rsidRPr="005B7421" w:rsidRDefault="004945F7" w:rsidP="004945F7">
      <w:pPr>
        <w:bidi w:val="0"/>
        <w:jc w:val="center"/>
        <w:rPr>
          <w:lang w:bidi="ar-IQ"/>
        </w:rPr>
      </w:pPr>
      <w:r>
        <w:rPr>
          <w:noProof/>
        </w:rPr>
        <w:drawing>
          <wp:inline distT="0" distB="0" distL="0" distR="0" wp14:anchorId="4CB22F41" wp14:editId="6ACBBC82">
            <wp:extent cx="2950845" cy="524510"/>
            <wp:effectExtent l="0" t="0" r="1905" b="889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84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noProof/>
        </w:rPr>
        <w:drawing>
          <wp:inline distT="0" distB="0" distL="0" distR="0" wp14:anchorId="250BB6A6" wp14:editId="4D6AB5AD">
            <wp:extent cx="5274310" cy="898926"/>
            <wp:effectExtent l="0" t="0" r="2540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989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45F7" w:rsidRPr="005B7421" w:rsidRDefault="004945F7" w:rsidP="004945F7">
      <w:pPr>
        <w:bidi w:val="0"/>
        <w:jc w:val="both"/>
        <w:rPr>
          <w:sz w:val="28"/>
          <w:szCs w:val="28"/>
        </w:rPr>
      </w:pPr>
      <w:r w:rsidRPr="005B7421">
        <w:rPr>
          <w:i/>
          <w:iCs/>
          <w:sz w:val="28"/>
          <w:szCs w:val="28"/>
        </w:rPr>
        <w:t>Step 3</w:t>
      </w:r>
      <w:r w:rsidRPr="005B7421">
        <w:rPr>
          <w:sz w:val="28"/>
          <w:szCs w:val="28"/>
        </w:rPr>
        <w:t>. Determine We after 200 days:</w:t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noProof/>
        </w:rPr>
        <w:lastRenderedPageBreak/>
        <w:drawing>
          <wp:inline distT="0" distB="0" distL="0" distR="0" wp14:anchorId="11C8909B" wp14:editId="56604D38">
            <wp:extent cx="3771900" cy="485775"/>
            <wp:effectExtent l="0" t="0" r="0" b="9525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noProof/>
        </w:rPr>
        <w:drawing>
          <wp:inline distT="0" distB="0" distL="0" distR="0" wp14:anchorId="477F3F0D" wp14:editId="77A2AA2A">
            <wp:extent cx="4657725" cy="581025"/>
            <wp:effectExtent l="0" t="0" r="9525" b="9525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7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i/>
          <w:iCs/>
          <w:sz w:val="28"/>
          <w:szCs w:val="28"/>
        </w:rPr>
        <w:t>Step 4</w:t>
      </w:r>
      <w:r w:rsidRPr="005B7421">
        <w:rPr>
          <w:sz w:val="28"/>
          <w:szCs w:val="28"/>
        </w:rPr>
        <w:t>. We after 300 days:</w:t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noProof/>
        </w:rPr>
        <w:drawing>
          <wp:inline distT="0" distB="0" distL="0" distR="0" wp14:anchorId="3667024C" wp14:editId="28CFECF6">
            <wp:extent cx="4029075" cy="466725"/>
            <wp:effectExtent l="0" t="0" r="9525" b="9525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0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noProof/>
        </w:rPr>
        <w:drawing>
          <wp:inline distT="0" distB="0" distL="0" distR="0" wp14:anchorId="4BC25A8E" wp14:editId="7A18D479">
            <wp:extent cx="5267325" cy="571500"/>
            <wp:effectExtent l="0" t="0" r="9525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5F7" w:rsidRPr="005B7421" w:rsidRDefault="004945F7" w:rsidP="004945F7">
      <w:pPr>
        <w:bidi w:val="0"/>
        <w:jc w:val="both"/>
        <w:rPr>
          <w:lang w:bidi="ar-IQ"/>
        </w:rPr>
      </w:pPr>
      <w:r w:rsidRPr="005B7421">
        <w:rPr>
          <w:sz w:val="28"/>
          <w:szCs w:val="28"/>
        </w:rPr>
        <w:t>Step 5. Calculate We after 400 days:</w:t>
      </w:r>
    </w:p>
    <w:p w:rsidR="004945F7" w:rsidRPr="005B7421" w:rsidRDefault="004945F7" w:rsidP="004945F7">
      <w:pPr>
        <w:bidi w:val="0"/>
        <w:jc w:val="center"/>
        <w:rPr>
          <w:lang w:bidi="ar-IQ"/>
        </w:rPr>
      </w:pPr>
      <w:r>
        <w:rPr>
          <w:noProof/>
        </w:rPr>
        <w:drawing>
          <wp:inline distT="0" distB="0" distL="0" distR="0" wp14:anchorId="259C0C76" wp14:editId="6E96D0EC">
            <wp:extent cx="4562732" cy="533400"/>
            <wp:effectExtent l="0" t="0" r="9525" b="0"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2732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5F7" w:rsidRPr="00583645" w:rsidRDefault="004945F7" w:rsidP="004945F7">
      <w:pPr>
        <w:tabs>
          <w:tab w:val="left" w:pos="0"/>
        </w:tabs>
        <w:bidi w:val="0"/>
        <w:jc w:val="center"/>
        <w:rPr>
          <w:lang w:bidi="ar-IQ"/>
        </w:rPr>
      </w:pPr>
      <w:r w:rsidRPr="005B7421">
        <w:rPr>
          <w:noProof/>
        </w:rPr>
        <w:drawing>
          <wp:inline distT="0" distB="0" distL="0" distR="0" wp14:anchorId="2AD9E792" wp14:editId="04958D01">
            <wp:extent cx="6800850" cy="533331"/>
            <wp:effectExtent l="0" t="0" r="0" b="635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727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5F7" w:rsidRPr="00551F67" w:rsidRDefault="004945F7" w:rsidP="004945F7">
      <w:pPr>
        <w:pStyle w:val="a3"/>
        <w:bidi/>
        <w:spacing w:before="0" w:beforeAutospacing="0" w:after="0" w:afterAutospacing="0"/>
        <w:ind w:left="-1"/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rtl/>
          <w:lang w:bidi="ar-IQ"/>
        </w:rPr>
        <w:t>طريقة ثانية للحل</w:t>
      </w:r>
    </w:p>
    <w:p w:rsidR="004945F7" w:rsidRPr="00551F67" w:rsidRDefault="004945F7" w:rsidP="004945F7">
      <w:pPr>
        <w:pStyle w:val="a3"/>
        <w:bidi/>
        <w:spacing w:before="0" w:beforeAutospacing="0" w:after="0" w:afterAutospacing="0"/>
        <w:ind w:left="-1"/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rtl/>
          <w:lang w:bidi="ar-IQ"/>
        </w:rPr>
        <w:t xml:space="preserve">ممكن اجراؤها في حالة 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 xml:space="preserve">t 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rtl/>
          <w:lang w:bidi="ar-IQ"/>
        </w:rPr>
        <w:t xml:space="preserve"> ثابتة فقط</w:t>
      </w:r>
    </w:p>
    <w:p w:rsidR="004945F7" w:rsidRPr="00551F67" w:rsidRDefault="004945F7" w:rsidP="00A500A3">
      <w:pPr>
        <w:pStyle w:val="a3"/>
        <w:spacing w:before="0" w:beforeAutospacing="0" w:after="0" w:afterAutospacing="0"/>
        <w:ind w:left="-1"/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We total =C [</w:t>
      </w:r>
      <w:r w:rsidR="00A500A3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(</w:t>
      </w:r>
      <w:r w:rsidR="00A500A3" w:rsidRPr="00A500A3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="00A500A3" w:rsidRPr="00A500A3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p</w:t>
      </w:r>
      <w:r w:rsidR="00A500A3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o</w:t>
      </w:r>
      <w:r w:rsidR="00A500A3"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/2</w:t>
      </w:r>
      <w:r w:rsidR="00A500A3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)+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p1+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p2+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p3+(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p4/2)]×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t</w:t>
      </w:r>
    </w:p>
    <w:p w:rsidR="004945F7" w:rsidRPr="005B7421" w:rsidRDefault="00C34200" w:rsidP="00C34200">
      <w:pPr>
        <w:bidi w:val="0"/>
        <w:jc w:val="center"/>
        <w:rPr>
          <w:lang w:bidi="ar-IQ"/>
        </w:rPr>
      </w:pPr>
      <w:r w:rsidRPr="00A500A3">
        <w:rPr>
          <w:rFonts w:asciiTheme="majorBidi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A500A3">
        <w:rPr>
          <w:rFonts w:asciiTheme="majorBidi" w:hAnsiTheme="majorBidi" w:cstheme="majorBidi"/>
          <w:b/>
          <w:bCs/>
          <w:color w:val="FF0000"/>
          <w:kern w:val="24"/>
          <w:sz w:val="36"/>
          <w:szCs w:val="36"/>
        </w:rPr>
        <w:t>p</w:t>
      </w:r>
      <w:r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o</w:t>
      </w:r>
      <w:r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=</w:t>
      </w:r>
      <m:oMath>
        <m:sSub>
          <m:sSubPr>
            <m:ctrlPr>
              <w:rPr>
                <w:rFonts w:ascii="Cambria Math" w:eastAsiaTheme="minorEastAsia" w:hAnsi="Cambria Math" w:cstheme="majorBidi"/>
                <w:b/>
                <w:bCs/>
                <w:i/>
                <w:color w:val="FF0000"/>
                <w:kern w:val="24"/>
                <w:sz w:val="36"/>
                <w:szCs w:val="36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 w:cstheme="majorBidi"/>
                <w:color w:val="FF0000"/>
                <w:kern w:val="24"/>
                <w:sz w:val="36"/>
                <w:szCs w:val="36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 w:cstheme="majorBidi"/>
                <w:color w:val="FF0000"/>
                <w:kern w:val="24"/>
                <w:sz w:val="36"/>
                <w:szCs w:val="36"/>
              </w:rPr>
              <m:t>i</m:t>
            </m:r>
          </m:sub>
        </m:sSub>
        <m:r>
          <m:rPr>
            <m:sty m:val="bi"/>
          </m:rPr>
          <w:rPr>
            <w:rFonts w:ascii="Cambria Math" w:eastAsiaTheme="minorEastAsia" w:hAnsi="Cambria Math" w:cstheme="majorBidi"/>
            <w:color w:val="FF0000"/>
            <w:kern w:val="24"/>
            <w:sz w:val="36"/>
            <w:szCs w:val="36"/>
          </w:rPr>
          <m:t>-</m:t>
        </m:r>
        <m:sSub>
          <m:sSubPr>
            <m:ctrlPr>
              <w:rPr>
                <w:rFonts w:ascii="Cambria Math" w:eastAsiaTheme="minorEastAsia" w:hAnsi="Cambria Math" w:cstheme="majorBidi"/>
                <w:b/>
                <w:bCs/>
                <w:i/>
                <w:color w:val="FF0000"/>
                <w:kern w:val="24"/>
                <w:sz w:val="36"/>
                <w:szCs w:val="36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 w:cstheme="majorBidi"/>
                <w:color w:val="FF0000"/>
                <w:kern w:val="24"/>
                <w:sz w:val="36"/>
                <w:szCs w:val="36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 w:cstheme="majorBidi"/>
                <w:color w:val="FF0000"/>
                <w:kern w:val="24"/>
                <w:sz w:val="36"/>
                <w:szCs w:val="36"/>
              </w:rPr>
              <m:t>o</m:t>
            </m:r>
          </m:sub>
        </m:sSub>
        <m:r>
          <m:rPr>
            <m:sty m:val="bi"/>
          </m:rPr>
          <w:rPr>
            <w:rFonts w:ascii="Cambria Math" w:eastAsiaTheme="minorEastAsia" w:hAnsi="Cambria Math" w:cstheme="majorBidi"/>
            <w:color w:val="FF0000"/>
            <w:kern w:val="24"/>
            <w:sz w:val="36"/>
            <w:szCs w:val="36"/>
          </w:rPr>
          <m:t>=0</m:t>
        </m:r>
      </m:oMath>
    </w:p>
    <w:p w:rsidR="00415FB8" w:rsidRPr="00775529" w:rsidRDefault="00C34200" w:rsidP="00C34200">
      <w:pPr>
        <w:bidi w:val="0"/>
        <w:jc w:val="center"/>
      </w:pPr>
      <w:r w:rsidRPr="00A500A3">
        <w:rPr>
          <w:rFonts w:asciiTheme="majorBidi" w:hAnsiTheme="majorBidi" w:cstheme="majorBidi"/>
          <w:b/>
          <w:bCs/>
          <w:color w:val="FF0000"/>
          <w:kern w:val="24"/>
          <w:sz w:val="36"/>
          <w:szCs w:val="36"/>
          <w:lang w:val="el-GR"/>
        </w:rPr>
        <w:t>Δ</w:t>
      </w:r>
      <w:r w:rsidRPr="00A500A3">
        <w:rPr>
          <w:rFonts w:asciiTheme="majorBidi" w:hAnsiTheme="majorBidi" w:cstheme="majorBidi"/>
          <w:b/>
          <w:bCs/>
          <w:color w:val="FF0000"/>
          <w:kern w:val="24"/>
          <w:sz w:val="36"/>
          <w:szCs w:val="36"/>
        </w:rPr>
        <w:t>p</w:t>
      </w:r>
      <w:r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o</w:t>
      </w:r>
      <w:r w:rsidRPr="00551F67"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/2</w:t>
      </w:r>
      <w:r>
        <w:rPr>
          <w:rFonts w:asciiTheme="majorBidi" w:eastAsiaTheme="minorEastAsia" w:hAnsiTheme="majorBidi" w:cstheme="majorBidi"/>
          <w:b/>
          <w:bCs/>
          <w:color w:val="FF0000"/>
          <w:kern w:val="24"/>
          <w:sz w:val="36"/>
          <w:szCs w:val="36"/>
        </w:rPr>
        <w:t>=0</w:t>
      </w:r>
      <w:bookmarkStart w:id="0" w:name="_GoBack"/>
      <w:bookmarkEnd w:id="0"/>
    </w:p>
    <w:sectPr w:rsidR="00415FB8" w:rsidRPr="00775529" w:rsidSect="00583645">
      <w:pgSz w:w="11906" w:h="16838"/>
      <w:pgMar w:top="1440" w:right="1133" w:bottom="1440" w:left="1276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CB5"/>
    <w:rsid w:val="00374D80"/>
    <w:rsid w:val="00415FB8"/>
    <w:rsid w:val="004945F7"/>
    <w:rsid w:val="00703CB5"/>
    <w:rsid w:val="00775529"/>
    <w:rsid w:val="00A500A3"/>
    <w:rsid w:val="00AF634C"/>
    <w:rsid w:val="00C34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5F7"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945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4945F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4945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4945F7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C3420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5F7"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945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4945F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4945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4945F7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C3420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101</Words>
  <Characters>576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7</cp:revision>
  <dcterms:created xsi:type="dcterms:W3CDTF">2024-02-27T08:23:00Z</dcterms:created>
  <dcterms:modified xsi:type="dcterms:W3CDTF">2024-03-04T11:41:00Z</dcterms:modified>
</cp:coreProperties>
</file>