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54881" w:rsidRPr="00D54881" w:rsidRDefault="00D54881" w:rsidP="00D54881">
      <w:pPr>
        <w:jc w:val="both"/>
        <w:rPr>
          <w:rFonts w:asciiTheme="majorBidi" w:hAnsiTheme="majorBidi" w:cstheme="majorBidi"/>
          <w:sz w:val="32"/>
          <w:szCs w:val="32"/>
        </w:rPr>
      </w:pPr>
      <w:r w:rsidRPr="00D54881">
        <w:rPr>
          <w:rFonts w:asciiTheme="majorBidi" w:hAnsiTheme="majorBidi" w:cstheme="majorBidi"/>
          <w:sz w:val="32"/>
          <w:szCs w:val="32"/>
        </w:rPr>
        <w:t xml:space="preserve">Example 6.1 </w:t>
      </w:r>
    </w:p>
    <w:p w:rsidR="0064017F" w:rsidRDefault="00D54881" w:rsidP="00D54881">
      <w:pPr>
        <w:jc w:val="both"/>
        <w:rPr>
          <w:rFonts w:asciiTheme="majorBidi" w:hAnsiTheme="majorBidi" w:cstheme="majorBidi"/>
          <w:sz w:val="32"/>
          <w:szCs w:val="32"/>
        </w:rPr>
      </w:pPr>
      <w:r w:rsidRPr="00D54881">
        <w:rPr>
          <w:rFonts w:asciiTheme="majorBidi" w:hAnsiTheme="majorBidi" w:cstheme="majorBidi"/>
          <w:sz w:val="32"/>
          <w:szCs w:val="32"/>
        </w:rPr>
        <w:t>Calculating the Effect of the Produced Gas-Oil Ratio (Rp) on Fractional</w:t>
      </w:r>
      <w:r>
        <w:rPr>
          <w:rFonts w:asciiTheme="majorBidi" w:hAnsiTheme="majorBidi" w:cstheme="majorBidi"/>
          <w:sz w:val="32"/>
          <w:szCs w:val="32"/>
        </w:rPr>
        <w:t xml:space="preserve"> </w:t>
      </w:r>
      <w:r w:rsidRPr="00D54881">
        <w:rPr>
          <w:rFonts w:asciiTheme="majorBidi" w:hAnsiTheme="majorBidi" w:cstheme="majorBidi"/>
          <w:sz w:val="32"/>
          <w:szCs w:val="32"/>
        </w:rPr>
        <w:t>Recovery in Volumetric, Undersaturated Reservoirs</w:t>
      </w:r>
    </w:p>
    <w:p w:rsidR="00D54881" w:rsidRPr="00D54881" w:rsidRDefault="00D54881" w:rsidP="00D54881">
      <w:pPr>
        <w:rPr>
          <w:rFonts w:asciiTheme="majorBidi" w:hAnsiTheme="majorBidi" w:cstheme="majorBidi"/>
          <w:sz w:val="32"/>
          <w:szCs w:val="32"/>
        </w:rPr>
      </w:pPr>
      <w:r w:rsidRPr="00D54881">
        <w:rPr>
          <w:rFonts w:asciiTheme="majorBidi" w:hAnsiTheme="majorBidi" w:cstheme="majorBidi"/>
          <w:sz w:val="32"/>
          <w:szCs w:val="32"/>
        </w:rPr>
        <w:t>Given</w:t>
      </w:r>
    </w:p>
    <w:p w:rsidR="00D54881" w:rsidRPr="00D54881" w:rsidRDefault="00D54881" w:rsidP="00374B01">
      <w:pPr>
        <w:rPr>
          <w:rFonts w:asciiTheme="majorBidi" w:hAnsiTheme="majorBidi" w:cstheme="majorBidi"/>
          <w:sz w:val="32"/>
          <w:szCs w:val="32"/>
        </w:rPr>
      </w:pPr>
      <w:r w:rsidRPr="00D54881">
        <w:rPr>
          <w:rFonts w:asciiTheme="majorBidi" w:hAnsiTheme="majorBidi" w:cstheme="majorBidi"/>
          <w:sz w:val="32"/>
          <w:szCs w:val="32"/>
        </w:rPr>
        <w:t>The PVT data for the reservoir (</w:t>
      </w:r>
      <w:r w:rsidR="00374B01">
        <w:rPr>
          <w:rFonts w:asciiTheme="majorBidi" w:hAnsiTheme="majorBidi" w:cstheme="majorBidi"/>
          <w:sz w:val="32"/>
          <w:szCs w:val="32"/>
        </w:rPr>
        <w:t>f</w:t>
      </w:r>
      <w:r w:rsidRPr="00D54881">
        <w:rPr>
          <w:rFonts w:asciiTheme="majorBidi" w:hAnsiTheme="majorBidi" w:cstheme="majorBidi"/>
          <w:sz w:val="32"/>
          <w:szCs w:val="32"/>
        </w:rPr>
        <w:t>ig</w:t>
      </w:r>
      <w:r w:rsidR="00374B01">
        <w:rPr>
          <w:rFonts w:asciiTheme="majorBidi" w:hAnsiTheme="majorBidi" w:cstheme="majorBidi"/>
          <w:sz w:val="32"/>
          <w:szCs w:val="32"/>
        </w:rPr>
        <w:t>ure below</w:t>
      </w:r>
      <w:r w:rsidRPr="00D54881">
        <w:rPr>
          <w:rFonts w:asciiTheme="majorBidi" w:hAnsiTheme="majorBidi" w:cstheme="majorBidi"/>
          <w:sz w:val="32"/>
          <w:szCs w:val="32"/>
        </w:rPr>
        <w:t>)</w:t>
      </w:r>
    </w:p>
    <w:p w:rsidR="00D54881" w:rsidRPr="00D54881" w:rsidRDefault="00D54881" w:rsidP="00D54881">
      <w:pPr>
        <w:rPr>
          <w:rFonts w:asciiTheme="majorBidi" w:hAnsiTheme="majorBidi" w:cstheme="majorBidi"/>
          <w:sz w:val="32"/>
          <w:szCs w:val="32"/>
        </w:rPr>
      </w:pPr>
      <w:r w:rsidRPr="00D54881">
        <w:rPr>
          <w:rFonts w:asciiTheme="majorBidi" w:hAnsiTheme="majorBidi" w:cstheme="majorBidi"/>
          <w:sz w:val="32"/>
          <w:szCs w:val="32"/>
        </w:rPr>
        <w:t>Cumulative GOR at 2800 psia = 3300 SCF/STB</w:t>
      </w:r>
    </w:p>
    <w:p w:rsidR="00D54881" w:rsidRPr="00D54881" w:rsidRDefault="00D54881" w:rsidP="00D54881">
      <w:pPr>
        <w:rPr>
          <w:rFonts w:asciiTheme="majorBidi" w:hAnsiTheme="majorBidi" w:cstheme="majorBidi"/>
          <w:sz w:val="32"/>
          <w:szCs w:val="32"/>
        </w:rPr>
      </w:pPr>
      <w:r w:rsidRPr="00D54881">
        <w:rPr>
          <w:rFonts w:asciiTheme="majorBidi" w:hAnsiTheme="majorBidi" w:cstheme="majorBidi"/>
          <w:sz w:val="32"/>
          <w:szCs w:val="32"/>
        </w:rPr>
        <w:t>Reservoir temperature = 190°F = 650°R</w:t>
      </w:r>
    </w:p>
    <w:p w:rsidR="00D54881" w:rsidRDefault="00D54881" w:rsidP="00D54881">
      <w:pPr>
        <w:jc w:val="both"/>
        <w:rPr>
          <w:rFonts w:asciiTheme="majorBidi" w:hAnsiTheme="majorBidi" w:cstheme="majorBidi"/>
          <w:sz w:val="32"/>
          <w:szCs w:val="32"/>
        </w:rPr>
      </w:pPr>
      <w:r w:rsidRPr="00D54881">
        <w:rPr>
          <w:rFonts w:asciiTheme="majorBidi" w:hAnsiTheme="majorBidi" w:cstheme="majorBidi"/>
          <w:sz w:val="32"/>
          <w:szCs w:val="32"/>
        </w:rPr>
        <w:t xml:space="preserve">Standard conditions = 14.7 </w:t>
      </w:r>
      <w:proofErr w:type="spellStart"/>
      <w:r w:rsidRPr="00D54881">
        <w:rPr>
          <w:rFonts w:asciiTheme="majorBidi" w:hAnsiTheme="majorBidi" w:cstheme="majorBidi"/>
          <w:sz w:val="32"/>
          <w:szCs w:val="32"/>
        </w:rPr>
        <w:t>psia</w:t>
      </w:r>
      <w:proofErr w:type="spellEnd"/>
      <w:r w:rsidRPr="00D54881">
        <w:rPr>
          <w:rFonts w:asciiTheme="majorBidi" w:hAnsiTheme="majorBidi" w:cstheme="majorBidi"/>
          <w:sz w:val="32"/>
          <w:szCs w:val="32"/>
        </w:rPr>
        <w:t xml:space="preserve"> and 60°F</w:t>
      </w:r>
    </w:p>
    <w:p w:rsidR="00507AC6" w:rsidRDefault="00507AC6" w:rsidP="00D54881">
      <w:pPr>
        <w:jc w:val="both"/>
        <w:rPr>
          <w:rFonts w:asciiTheme="majorBidi" w:hAnsiTheme="majorBidi" w:cstheme="majorBidi"/>
          <w:sz w:val="32"/>
          <w:szCs w:val="32"/>
        </w:rPr>
      </w:pPr>
    </w:p>
    <w:p w:rsidR="00507AC6" w:rsidRDefault="00507AC6" w:rsidP="00507AC6">
      <w:pPr>
        <w:jc w:val="center"/>
        <w:rPr>
          <w:rFonts w:asciiTheme="majorBidi" w:hAnsiTheme="majorBidi" w:cstheme="majorBidi"/>
          <w:sz w:val="32"/>
          <w:szCs w:val="32"/>
        </w:rPr>
      </w:pPr>
      <w:bookmarkStart w:id="0" w:name="_GoBack"/>
      <w:r>
        <w:rPr>
          <w:rFonts w:asciiTheme="majorBidi" w:hAnsiTheme="majorBidi" w:cstheme="majorBidi"/>
          <w:noProof/>
          <w:sz w:val="32"/>
          <w:szCs w:val="32"/>
        </w:rPr>
        <w:drawing>
          <wp:inline distT="0" distB="0" distL="0" distR="0" wp14:anchorId="528D7B6D">
            <wp:extent cx="4470943" cy="3315812"/>
            <wp:effectExtent l="0" t="0" r="6350" b="0"/>
            <wp:docPr id="7" name="صورة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71041" cy="33158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bookmarkEnd w:id="0"/>
    </w:p>
    <w:p w:rsidR="00F20E59" w:rsidRDefault="00237977" w:rsidP="00F20E59">
      <w:pPr>
        <w:jc w:val="center"/>
        <w:rPr>
          <w:rFonts w:asciiTheme="majorBidi" w:hAnsiTheme="majorBidi" w:cstheme="majorBidi"/>
          <w:sz w:val="32"/>
          <w:szCs w:val="32"/>
        </w:rPr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column">
                  <wp:posOffset>1336431</wp:posOffset>
                </wp:positionH>
                <wp:positionV relativeFrom="paragraph">
                  <wp:posOffset>891687</wp:posOffset>
                </wp:positionV>
                <wp:extent cx="2654935" cy="0"/>
                <wp:effectExtent l="57150" t="76200" r="0" b="152400"/>
                <wp:wrapNone/>
                <wp:docPr id="14" name="رابط كسهم مستقيم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2654935" cy="0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2">
                          <a:schemeClr val="accent3"/>
                        </a:lnRef>
                        <a:fillRef idx="0">
                          <a:schemeClr val="accent3"/>
                        </a:fillRef>
                        <a:effectRef idx="1">
                          <a:schemeClr val="accent3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رابط كسهم مستقيم 14" o:spid="_x0000_s1026" type="#_x0000_t32" style="position:absolute;margin-left:105.25pt;margin-top:70.2pt;width:209.05pt;height:0;flip:x;z-index:25166540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" strokecolor="#9bbb59 [3206]" strokeweight="2pt">
                <v:stroke endarrow="open"/>
                <v:shadow on="t" color="black" opacity="24903f" origin=",.5" offset="0,.55556mm"/>
              </v:shape>
            </w:pict>
          </mc:Fallback>
        </mc:AlternateContent>
      </w:r>
      <w:r w:rsidR="007B4C0F"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1292469</wp:posOffset>
                </wp:positionH>
                <wp:positionV relativeFrom="paragraph">
                  <wp:posOffset>1269756</wp:posOffset>
                </wp:positionV>
                <wp:extent cx="1521069" cy="0"/>
                <wp:effectExtent l="57150" t="76200" r="0" b="152400"/>
                <wp:wrapNone/>
                <wp:docPr id="13" name="رابط كسهم مستقيم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521069" cy="0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2">
                          <a:schemeClr val="accent3"/>
                        </a:lnRef>
                        <a:fillRef idx="0">
                          <a:schemeClr val="accent3"/>
                        </a:fillRef>
                        <a:effectRef idx="1">
                          <a:schemeClr val="accent3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رابط كسهم مستقيم 13" o:spid="_x0000_s1026" type="#_x0000_t32" style="position:absolute;margin-left:101.75pt;margin-top:100pt;width:119.75pt;height:0;flip:x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" strokecolor="#9bbb59 [3206]" strokeweight="2pt">
                <v:stroke endarrow="open"/>
                <v:shadow on="t" color="black" opacity="24903f" origin=",.5" offset="0,.55556mm"/>
              </v:shape>
            </w:pict>
          </mc:Fallback>
        </mc:AlternateContent>
      </w:r>
      <w:r w:rsidR="00F53E12"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2822330</wp:posOffset>
                </wp:positionH>
                <wp:positionV relativeFrom="paragraph">
                  <wp:posOffset>1137871</wp:posOffset>
                </wp:positionV>
                <wp:extent cx="1169035" cy="0"/>
                <wp:effectExtent l="0" t="76200" r="31115" b="152400"/>
                <wp:wrapNone/>
                <wp:docPr id="10" name="رابط كسهم مستقيم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169035" cy="0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2">
                          <a:schemeClr val="accent2"/>
                        </a:lnRef>
                        <a:fillRef idx="0">
                          <a:schemeClr val="accent2"/>
                        </a:fillRef>
                        <a:effectRef idx="1">
                          <a:schemeClr val="accent2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رابط كسهم مستقيم 10" o:spid="_x0000_s1026" type="#_x0000_t32" style="position:absolute;margin-left:222.25pt;margin-top:89.6pt;width:92.05pt;height:0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" strokecolor="#c0504d [3205]" strokeweight="2pt">
                <v:stroke endarrow="open"/>
                <v:shadow on="t" color="black" opacity="24903f" origin=",.5" offset="0,.55556mm"/>
              </v:shape>
            </w:pict>
          </mc:Fallback>
        </mc:AlternateContent>
      </w:r>
      <w:r w:rsidR="00F53E12"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2822331</wp:posOffset>
                </wp:positionH>
                <wp:positionV relativeFrom="paragraph">
                  <wp:posOffset>1137871</wp:posOffset>
                </wp:positionV>
                <wp:extent cx="0" cy="1195754"/>
                <wp:effectExtent l="114300" t="38100" r="76200" b="80645"/>
                <wp:wrapNone/>
                <wp:docPr id="9" name="رابط كسهم مستقيم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0" cy="1195754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2">
                          <a:schemeClr val="accent2"/>
                        </a:lnRef>
                        <a:fillRef idx="0">
                          <a:schemeClr val="accent2"/>
                        </a:fillRef>
                        <a:effectRef idx="1">
                          <a:schemeClr val="accent2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رابط كسهم مستقيم 9" o:spid="_x0000_s1026" type="#_x0000_t32" style="position:absolute;margin-left:222.25pt;margin-top:89.6pt;width:0;height:94.15pt;flip:y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" strokecolor="#c0504d [3205]" strokeweight="2pt">
                <v:stroke endarrow="open"/>
                <v:shadow on="t" color="black" opacity="24903f" origin=",.5" offset="0,.55556mm"/>
              </v:shape>
            </w:pict>
          </mc:Fallback>
        </mc:AlternateContent>
      </w:r>
      <w:r w:rsidR="00F53E12"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4053254</wp:posOffset>
                </wp:positionH>
                <wp:positionV relativeFrom="paragraph">
                  <wp:posOffset>531202</wp:posOffset>
                </wp:positionV>
                <wp:extent cx="307731" cy="0"/>
                <wp:effectExtent l="57150" t="76200" r="0" b="152400"/>
                <wp:wrapNone/>
                <wp:docPr id="8" name="رابط كسهم مستقيم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307731" cy="0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2">
                          <a:schemeClr val="accent2"/>
                        </a:lnRef>
                        <a:fillRef idx="0">
                          <a:schemeClr val="accent2"/>
                        </a:fillRef>
                        <a:effectRef idx="1">
                          <a:schemeClr val="accent2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رابط كسهم مستقيم 8" o:spid="_x0000_s1026" type="#_x0000_t32" style="position:absolute;margin-left:319.15pt;margin-top:41.85pt;width:24.25pt;height:0;flip:x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" strokecolor="#c0504d [3205]" strokeweight="2pt">
                <v:stroke endarrow="open"/>
                <v:shadow on="t" color="black" opacity="24903f" origin=",.5" offset="0,.55556mm"/>
              </v:shape>
            </w:pict>
          </mc:Fallback>
        </mc:AlternateContent>
      </w:r>
      <w:r w:rsidR="00E55A8F"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2822331</wp:posOffset>
                </wp:positionH>
                <wp:positionV relativeFrom="paragraph">
                  <wp:posOffset>2333625</wp:posOffset>
                </wp:positionV>
                <wp:extent cx="1169377" cy="0"/>
                <wp:effectExtent l="0" t="76200" r="12065" b="114300"/>
                <wp:wrapNone/>
                <wp:docPr id="6" name="رابط كسهم مستقيم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169377" cy="0"/>
                        </a:xfrm>
                        <a:prstGeom prst="straightConnector1">
                          <a:avLst/>
                        </a:prstGeom>
                        <a:ln w="19050"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رابط كسهم مستقيم 6" o:spid="_x0000_s1026" type="#_x0000_t32" style="position:absolute;margin-left:222.25pt;margin-top:183.75pt;width:92.1pt;height:0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" strokecolor="#4579b8 [3044]" strokeweight="1.5pt">
                <v:stroke endarrow="open"/>
              </v:shape>
            </w:pict>
          </mc:Fallback>
        </mc:AlternateContent>
      </w:r>
      <w:r w:rsidR="00E55A8F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2813538</wp:posOffset>
                </wp:positionH>
                <wp:positionV relativeFrom="paragraph">
                  <wp:posOffset>2333625</wp:posOffset>
                </wp:positionV>
                <wp:extent cx="8793" cy="562708"/>
                <wp:effectExtent l="76200" t="38100" r="67945" b="27940"/>
                <wp:wrapNone/>
                <wp:docPr id="5" name="رابط كسهم مستقيم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8793" cy="562708"/>
                        </a:xfrm>
                        <a:prstGeom prst="straightConnector1">
                          <a:avLst/>
                        </a:prstGeom>
                        <a:ln w="19050"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رابط كسهم مستقيم 5" o:spid="_x0000_s1026" type="#_x0000_t32" style="position:absolute;margin-left:221.55pt;margin-top:183.75pt;width:.7pt;height:44.3pt;flip:y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" strokecolor="#4579b8 [3044]" strokeweight="1.5pt">
                <v:stroke endarrow="open"/>
              </v:shape>
            </w:pict>
          </mc:Fallback>
        </mc:AlternateContent>
      </w:r>
      <w:r w:rsidR="00F20E59">
        <w:rPr>
          <w:noProof/>
        </w:rPr>
        <w:drawing>
          <wp:inline distT="0" distB="0" distL="0" distR="0" wp14:anchorId="708587C7" wp14:editId="7BD1FD81">
            <wp:extent cx="4314825" cy="3305175"/>
            <wp:effectExtent l="0" t="0" r="9525" b="9525"/>
            <wp:docPr id="4" name="صورة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4314825" cy="33051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54881" w:rsidRPr="00D54881" w:rsidRDefault="00D54881" w:rsidP="00E03E9A">
      <w:pPr>
        <w:jc w:val="both"/>
        <w:rPr>
          <w:rFonts w:asciiTheme="majorBidi" w:hAnsiTheme="majorBidi" w:cstheme="majorBidi"/>
          <w:sz w:val="32"/>
          <w:szCs w:val="32"/>
        </w:rPr>
      </w:pPr>
      <w:r w:rsidRPr="00D54881">
        <w:rPr>
          <w:rFonts w:asciiTheme="majorBidi" w:hAnsiTheme="majorBidi" w:cstheme="majorBidi"/>
          <w:sz w:val="32"/>
          <w:szCs w:val="32"/>
        </w:rPr>
        <w:t>Solution</w:t>
      </w:r>
    </w:p>
    <w:p w:rsidR="00374B01" w:rsidRDefault="00D54881" w:rsidP="00374B01">
      <w:pPr>
        <w:jc w:val="both"/>
        <w:rPr>
          <w:rFonts w:asciiTheme="majorBidi" w:hAnsiTheme="majorBidi" w:cstheme="majorBidi"/>
          <w:sz w:val="32"/>
          <w:szCs w:val="32"/>
        </w:rPr>
      </w:pPr>
      <w:r w:rsidRPr="00D54881">
        <w:rPr>
          <w:rFonts w:asciiTheme="majorBidi" w:hAnsiTheme="majorBidi" w:cstheme="majorBidi"/>
          <w:sz w:val="32"/>
          <w:szCs w:val="32"/>
        </w:rPr>
        <w:t xml:space="preserve">The following values are determined graphically from </w:t>
      </w:r>
      <w:r w:rsidR="00374B01">
        <w:rPr>
          <w:rFonts w:asciiTheme="majorBidi" w:hAnsiTheme="majorBidi" w:cstheme="majorBidi"/>
          <w:sz w:val="32"/>
          <w:szCs w:val="32"/>
        </w:rPr>
        <w:t>f</w:t>
      </w:r>
      <w:r w:rsidR="00374B01" w:rsidRPr="00D54881">
        <w:rPr>
          <w:rFonts w:asciiTheme="majorBidi" w:hAnsiTheme="majorBidi" w:cstheme="majorBidi"/>
          <w:sz w:val="32"/>
          <w:szCs w:val="32"/>
        </w:rPr>
        <w:t>ig</w:t>
      </w:r>
      <w:r w:rsidR="00374B01">
        <w:rPr>
          <w:rFonts w:asciiTheme="majorBidi" w:hAnsiTheme="majorBidi" w:cstheme="majorBidi"/>
          <w:sz w:val="32"/>
          <w:szCs w:val="32"/>
        </w:rPr>
        <w:t>ure</w:t>
      </w:r>
      <w:r w:rsidRPr="00D54881">
        <w:rPr>
          <w:rFonts w:asciiTheme="majorBidi" w:hAnsiTheme="majorBidi" w:cstheme="majorBidi"/>
          <w:sz w:val="32"/>
          <w:szCs w:val="32"/>
        </w:rPr>
        <w:t xml:space="preserve">. </w:t>
      </w:r>
    </w:p>
    <w:p w:rsidR="00374B01" w:rsidRDefault="00D54881" w:rsidP="00374B01">
      <w:pPr>
        <w:jc w:val="both"/>
        <w:rPr>
          <w:rFonts w:asciiTheme="majorBidi" w:hAnsiTheme="majorBidi" w:cstheme="majorBidi"/>
          <w:sz w:val="32"/>
          <w:szCs w:val="32"/>
        </w:rPr>
      </w:pPr>
      <w:r w:rsidRPr="00D54881">
        <w:rPr>
          <w:rFonts w:asciiTheme="majorBidi" w:hAnsiTheme="majorBidi" w:cstheme="majorBidi"/>
          <w:sz w:val="32"/>
          <w:szCs w:val="32"/>
        </w:rPr>
        <w:t xml:space="preserve">Rsoi is the GOR at the initial reservoir condition of p = 4400 psia and Rsoi = 1100 SCF/STB. </w:t>
      </w:r>
    </w:p>
    <w:p w:rsidR="00374B01" w:rsidRDefault="00D54881" w:rsidP="00374B01">
      <w:pPr>
        <w:jc w:val="both"/>
        <w:rPr>
          <w:rFonts w:asciiTheme="majorBidi" w:hAnsiTheme="majorBidi" w:cstheme="majorBidi"/>
          <w:sz w:val="32"/>
          <w:szCs w:val="32"/>
        </w:rPr>
      </w:pPr>
      <w:r w:rsidRPr="00D54881">
        <w:rPr>
          <w:rFonts w:asciiTheme="majorBidi" w:hAnsiTheme="majorBidi" w:cstheme="majorBidi"/>
          <w:sz w:val="32"/>
          <w:szCs w:val="32"/>
        </w:rPr>
        <w:t>Boi is the formation volume factor at</w:t>
      </w:r>
      <w:r w:rsidR="00E03E9A">
        <w:rPr>
          <w:rFonts w:asciiTheme="majorBidi" w:hAnsiTheme="majorBidi" w:cstheme="majorBidi"/>
          <w:sz w:val="32"/>
          <w:szCs w:val="32"/>
        </w:rPr>
        <w:t xml:space="preserve"> </w:t>
      </w:r>
      <w:r w:rsidRPr="00D54881">
        <w:rPr>
          <w:rFonts w:asciiTheme="majorBidi" w:hAnsiTheme="majorBidi" w:cstheme="majorBidi"/>
          <w:sz w:val="32"/>
          <w:szCs w:val="32"/>
        </w:rPr>
        <w:t xml:space="preserve">initial reservoir conditions of p = 4400 psia and Boi = 1.572 bbl/STB. </w:t>
      </w:r>
    </w:p>
    <w:p w:rsidR="00D54881" w:rsidRDefault="00D54881" w:rsidP="00374B01">
      <w:pPr>
        <w:jc w:val="both"/>
        <w:rPr>
          <w:rFonts w:asciiTheme="majorBidi" w:hAnsiTheme="majorBidi" w:cstheme="majorBidi"/>
          <w:sz w:val="32"/>
          <w:szCs w:val="32"/>
        </w:rPr>
      </w:pPr>
      <w:r w:rsidRPr="00D54881">
        <w:rPr>
          <w:rFonts w:asciiTheme="majorBidi" w:hAnsiTheme="majorBidi" w:cstheme="majorBidi"/>
          <w:sz w:val="32"/>
          <w:szCs w:val="32"/>
        </w:rPr>
        <w:t>At 2800 psia, Rso is the GOR</w:t>
      </w:r>
      <w:r w:rsidR="00E03E9A">
        <w:rPr>
          <w:rFonts w:asciiTheme="majorBidi" w:hAnsiTheme="majorBidi" w:cstheme="majorBidi"/>
          <w:sz w:val="32"/>
          <w:szCs w:val="32"/>
        </w:rPr>
        <w:t xml:space="preserve"> </w:t>
      </w:r>
      <w:r w:rsidRPr="00D54881">
        <w:rPr>
          <w:rFonts w:asciiTheme="majorBidi" w:hAnsiTheme="majorBidi" w:cstheme="majorBidi"/>
          <w:sz w:val="32"/>
          <w:szCs w:val="32"/>
        </w:rPr>
        <w:t>at 900 SCF/STB and Bo is the formation volume factor at 1.520 bbl/STB. Rp was given as the</w:t>
      </w:r>
      <w:r w:rsidR="00E03E9A">
        <w:rPr>
          <w:rFonts w:asciiTheme="majorBidi" w:hAnsiTheme="majorBidi" w:cstheme="majorBidi"/>
          <w:sz w:val="32"/>
          <w:szCs w:val="32"/>
        </w:rPr>
        <w:t xml:space="preserve"> </w:t>
      </w:r>
      <w:r w:rsidRPr="00D54881">
        <w:rPr>
          <w:rFonts w:asciiTheme="majorBidi" w:hAnsiTheme="majorBidi" w:cstheme="majorBidi"/>
          <w:sz w:val="32"/>
          <w:szCs w:val="32"/>
        </w:rPr>
        <w:t>cumulative GOR at 2800 psia. Bg and Bt</w:t>
      </w:r>
      <w:r w:rsidR="00E03E9A">
        <w:rPr>
          <w:rFonts w:asciiTheme="majorBidi" w:hAnsiTheme="majorBidi" w:cstheme="majorBidi"/>
          <w:sz w:val="32"/>
          <w:szCs w:val="32"/>
        </w:rPr>
        <w:t xml:space="preserve"> </w:t>
      </w:r>
      <w:r w:rsidRPr="00D54881">
        <w:rPr>
          <w:rFonts w:asciiTheme="majorBidi" w:hAnsiTheme="majorBidi" w:cstheme="majorBidi"/>
          <w:sz w:val="32"/>
          <w:szCs w:val="32"/>
        </w:rPr>
        <w:t xml:space="preserve">at 2800 psia are calculated as follows from </w:t>
      </w:r>
      <w:proofErr w:type="spellStart"/>
      <w:r w:rsidRPr="00D54881">
        <w:rPr>
          <w:rFonts w:asciiTheme="majorBidi" w:hAnsiTheme="majorBidi" w:cstheme="majorBidi"/>
          <w:sz w:val="32"/>
          <w:szCs w:val="32"/>
        </w:rPr>
        <w:t>Eqs</w:t>
      </w:r>
      <w:proofErr w:type="spellEnd"/>
      <w:r w:rsidRPr="00D54881">
        <w:rPr>
          <w:rFonts w:asciiTheme="majorBidi" w:hAnsiTheme="majorBidi" w:cstheme="majorBidi"/>
          <w:sz w:val="32"/>
          <w:szCs w:val="32"/>
        </w:rPr>
        <w:t>. (2.16)</w:t>
      </w:r>
      <w:r>
        <w:rPr>
          <w:rFonts w:asciiTheme="majorBidi" w:hAnsiTheme="majorBidi" w:cstheme="majorBidi"/>
          <w:sz w:val="32"/>
          <w:szCs w:val="32"/>
        </w:rPr>
        <w:t xml:space="preserve"> </w:t>
      </w:r>
      <w:r w:rsidRPr="00D54881">
        <w:rPr>
          <w:rFonts w:asciiTheme="majorBidi" w:hAnsiTheme="majorBidi" w:cstheme="majorBidi"/>
          <w:sz w:val="32"/>
          <w:szCs w:val="32"/>
        </w:rPr>
        <w:t>and (2.29):</w:t>
      </w:r>
    </w:p>
    <w:p w:rsidR="00CE1455" w:rsidRDefault="00CE1455" w:rsidP="00CE1455">
      <w:pPr>
        <w:jc w:val="center"/>
        <w:rPr>
          <w:rFonts w:asciiTheme="majorBidi" w:hAnsiTheme="majorBidi" w:cstheme="majorBidi"/>
          <w:sz w:val="32"/>
          <w:szCs w:val="32"/>
        </w:rPr>
      </w:pPr>
      <w:r>
        <w:rPr>
          <w:noProof/>
        </w:rPr>
        <w:drawing>
          <wp:inline distT="0" distB="0" distL="0" distR="0" wp14:anchorId="5FF9CDAA" wp14:editId="6A99BD2C">
            <wp:extent cx="5486400" cy="647065"/>
            <wp:effectExtent l="0" t="0" r="0" b="635"/>
            <wp:docPr id="17" name="صورة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486400" cy="6470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D6D03" w:rsidRDefault="003D659A" w:rsidP="00CE1455">
      <w:pPr>
        <w:jc w:val="center"/>
        <w:rPr>
          <w:noProof/>
        </w:rPr>
      </w:pPr>
      <w:r>
        <w:rPr>
          <w:noProof/>
        </w:rPr>
        <w:lastRenderedPageBreak/>
        <w:drawing>
          <wp:inline distT="0" distB="0" distL="0" distR="0" wp14:anchorId="528E1F6E" wp14:editId="315891C2">
            <wp:extent cx="2447925" cy="800100"/>
            <wp:effectExtent l="0" t="0" r="9525" b="0"/>
            <wp:docPr id="11" name="صورة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2447925" cy="8001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0D6D03" w:rsidRPr="000D6D03">
        <w:rPr>
          <w:noProof/>
        </w:rPr>
        <w:t xml:space="preserve"> </w:t>
      </w:r>
    </w:p>
    <w:p w:rsidR="003D659A" w:rsidRDefault="000D6D03" w:rsidP="003D659A">
      <w:pPr>
        <w:jc w:val="center"/>
        <w:rPr>
          <w:rFonts w:asciiTheme="majorBidi" w:hAnsiTheme="majorBidi" w:cstheme="majorBidi"/>
          <w:sz w:val="32"/>
          <w:szCs w:val="32"/>
        </w:rPr>
      </w:pPr>
      <w:r>
        <w:rPr>
          <w:noProof/>
        </w:rPr>
        <w:drawing>
          <wp:inline distT="0" distB="0" distL="0" distR="0" wp14:anchorId="10907807" wp14:editId="2CFF9911">
            <wp:extent cx="5486400" cy="575945"/>
            <wp:effectExtent l="0" t="0" r="0" b="0"/>
            <wp:docPr id="15" name="صورة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486400" cy="5759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D659A" w:rsidRDefault="003D659A" w:rsidP="003D659A">
      <w:pPr>
        <w:jc w:val="center"/>
        <w:rPr>
          <w:rFonts w:asciiTheme="majorBidi" w:hAnsiTheme="majorBidi" w:cstheme="majorBidi"/>
          <w:sz w:val="32"/>
          <w:szCs w:val="32"/>
        </w:rPr>
      </w:pPr>
      <w:r>
        <w:rPr>
          <w:noProof/>
        </w:rPr>
        <w:drawing>
          <wp:inline distT="0" distB="0" distL="0" distR="0" wp14:anchorId="58AB3455" wp14:editId="122B3821">
            <wp:extent cx="5334000" cy="923925"/>
            <wp:effectExtent l="0" t="0" r="0" b="9525"/>
            <wp:docPr id="12" name="صورة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334000" cy="9239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C1D77" w:rsidRDefault="00AC1D77" w:rsidP="003D659A">
      <w:pPr>
        <w:jc w:val="center"/>
        <w:rPr>
          <w:rFonts w:asciiTheme="majorBidi" w:hAnsiTheme="majorBidi" w:cstheme="majorBidi"/>
          <w:sz w:val="32"/>
          <w:szCs w:val="32"/>
        </w:rPr>
      </w:pPr>
      <w:r w:rsidRPr="00D004D8">
        <w:rPr>
          <w:rFonts w:asciiTheme="majorBidi" w:hAnsiTheme="majorBidi" w:cstheme="majorBidi"/>
          <w:noProof/>
          <w:sz w:val="32"/>
          <w:szCs w:val="32"/>
        </w:rPr>
        <w:drawing>
          <wp:inline distT="0" distB="0" distL="0" distR="0" wp14:anchorId="203433FC" wp14:editId="0DBB17BA">
            <wp:extent cx="2862943" cy="1900295"/>
            <wp:effectExtent l="0" t="0" r="0" b="5080"/>
            <wp:docPr id="18" name="صورة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2868711" cy="190412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C1D77" w:rsidRDefault="00AC1D77" w:rsidP="003D659A">
      <w:pPr>
        <w:jc w:val="center"/>
        <w:rPr>
          <w:rFonts w:asciiTheme="majorBidi" w:hAnsiTheme="majorBidi" w:cstheme="majorBidi"/>
          <w:sz w:val="32"/>
          <w:szCs w:val="32"/>
        </w:rPr>
      </w:pPr>
    </w:p>
    <w:p w:rsidR="00E03E9A" w:rsidRDefault="00AC1D77" w:rsidP="00E03E9A">
      <w:pPr>
        <w:jc w:val="center"/>
        <w:rPr>
          <w:rFonts w:asciiTheme="majorBidi" w:hAnsiTheme="majorBidi" w:cstheme="majorBidi"/>
          <w:sz w:val="32"/>
          <w:szCs w:val="32"/>
        </w:rPr>
      </w:pPr>
      <w:r w:rsidRPr="00AC1D77">
        <w:rPr>
          <w:rFonts w:asciiTheme="majorBidi" w:hAnsiTheme="majorBidi" w:cstheme="majorBidi"/>
          <w:noProof/>
          <w:sz w:val="32"/>
          <w:szCs w:val="32"/>
          <w:rtl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editId="36B11C9B">
                <wp:simplePos x="0" y="0"/>
                <wp:positionH relativeFrom="column">
                  <wp:posOffset>-893983</wp:posOffset>
                </wp:positionH>
                <wp:positionV relativeFrom="paragraph">
                  <wp:posOffset>-430823</wp:posOffset>
                </wp:positionV>
                <wp:extent cx="2374265" cy="1403985"/>
                <wp:effectExtent l="0" t="0" r="15240" b="13970"/>
                <wp:wrapNone/>
                <wp:docPr id="307" name="مربع نص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flipH="1">
                          <a:off x="0" y="0"/>
                          <a:ext cx="2374265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C1D77" w:rsidRDefault="00AC1D77" w:rsidP="00AC1D77">
                            <w:r w:rsidRPr="00D004D8">
                              <w:rPr>
                                <w:rFonts w:asciiTheme="majorBidi" w:hAnsiTheme="majorBidi" w:cstheme="majorBidi"/>
                                <w:noProof/>
                                <w:sz w:val="32"/>
                                <w:szCs w:val="32"/>
                              </w:rPr>
                              <w:drawing>
                                <wp:inline distT="0" distB="0" distL="0" distR="0" wp14:anchorId="203433FC" wp14:editId="0DBB17BA">
                                  <wp:extent cx="1999615" cy="1327162"/>
                                  <wp:effectExtent l="0" t="0" r="635" b="6350"/>
                                  <wp:docPr id="19" name="صورة 19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"/>
                                          <pic:cNvPicPr/>
                                        </pic:nvPicPr>
                                        <pic:blipFill>
                                          <a:blip r:embed="rId11"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999615" cy="1327162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مربع نص 2" o:spid="_x0000_s1026" type="#_x0000_t202" style="position:absolute;left:0;text-align:left;margin-left:-70.4pt;margin-top:-33.9pt;width:186.95pt;height:110.55pt;flip:x;z-index:251667456;visibility:visible;mso-wrap-style:square;mso-width-percent:40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40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">
                <v:textbox style="mso-fit-shape-to-text:t">
                  <w:txbxContent>
                    <w:p w:rsidR="00AC1D77" w:rsidRDefault="00AC1D77" w:rsidP="00AC1D77">
                      <w:r w:rsidRPr="00D004D8">
                        <w:rPr>
                          <w:rFonts w:asciiTheme="majorBidi" w:hAnsiTheme="majorBidi" w:cstheme="majorBidi"/>
                          <w:noProof/>
                          <w:sz w:val="32"/>
                          <w:szCs w:val="32"/>
                        </w:rPr>
                        <w:drawing>
                          <wp:inline distT="0" distB="0" distL="0" distR="0" wp14:anchorId="203433FC" wp14:editId="0DBB17BA">
                            <wp:extent cx="1999615" cy="1327162"/>
                            <wp:effectExtent l="0" t="0" r="635" b="6350"/>
                            <wp:docPr id="19" name="صورة 19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"/>
                                    <pic:cNvPicPr/>
                                  </pic:nvPicPr>
                                  <pic:blipFill>
                                    <a:blip r:embed="rId12"/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1999615" cy="1327162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 w:rsidR="00E03E9A" w:rsidRPr="00E03E9A">
        <w:rPr>
          <w:rFonts w:asciiTheme="majorBidi" w:hAnsiTheme="majorBidi" w:cstheme="majorBidi"/>
          <w:noProof/>
          <w:sz w:val="32"/>
          <w:szCs w:val="32"/>
        </w:rPr>
        <w:drawing>
          <wp:inline distT="0" distB="0" distL="0" distR="0" wp14:anchorId="3AC8C07A" wp14:editId="31ECAF25">
            <wp:extent cx="5249008" cy="2819794"/>
            <wp:effectExtent l="0" t="0" r="8890" b="0"/>
            <wp:docPr id="1" name="صورة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5249008" cy="281979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03E9A" w:rsidRDefault="00E03E9A" w:rsidP="00E03E9A">
      <w:pPr>
        <w:jc w:val="both"/>
        <w:rPr>
          <w:rFonts w:asciiTheme="majorBidi" w:hAnsiTheme="majorBidi" w:cstheme="majorBidi"/>
          <w:sz w:val="32"/>
          <w:szCs w:val="32"/>
        </w:rPr>
      </w:pPr>
      <w:r w:rsidRPr="00E03E9A">
        <w:rPr>
          <w:rFonts w:asciiTheme="majorBidi" w:hAnsiTheme="majorBidi" w:cstheme="majorBidi"/>
          <w:sz w:val="32"/>
          <w:szCs w:val="32"/>
        </w:rPr>
        <w:lastRenderedPageBreak/>
        <w:t>If two-thirds of the produced gas had been returned to the reservoir, at the same pressure (i.e.,</w:t>
      </w:r>
      <w:r>
        <w:rPr>
          <w:rFonts w:asciiTheme="majorBidi" w:hAnsiTheme="majorBidi" w:cstheme="majorBidi"/>
          <w:sz w:val="32"/>
          <w:szCs w:val="32"/>
        </w:rPr>
        <w:t xml:space="preserve"> </w:t>
      </w:r>
      <w:r w:rsidRPr="00E03E9A">
        <w:rPr>
          <w:rFonts w:asciiTheme="majorBidi" w:hAnsiTheme="majorBidi" w:cstheme="majorBidi"/>
          <w:sz w:val="32"/>
          <w:szCs w:val="32"/>
        </w:rPr>
        <w:t>2800 psia), Rp would be 1100 SCF/STB and the fractional recovery would have been</w:t>
      </w:r>
    </w:p>
    <w:p w:rsidR="00E03E9A" w:rsidRDefault="00E03E9A" w:rsidP="00E03E9A">
      <w:pPr>
        <w:jc w:val="center"/>
        <w:rPr>
          <w:rFonts w:asciiTheme="majorBidi" w:hAnsiTheme="majorBidi" w:cstheme="majorBidi"/>
          <w:sz w:val="32"/>
          <w:szCs w:val="32"/>
        </w:rPr>
      </w:pPr>
      <w:r w:rsidRPr="00E03E9A">
        <w:rPr>
          <w:rFonts w:asciiTheme="majorBidi" w:hAnsiTheme="majorBidi" w:cstheme="majorBidi"/>
          <w:noProof/>
          <w:sz w:val="32"/>
          <w:szCs w:val="32"/>
        </w:rPr>
        <w:drawing>
          <wp:inline distT="0" distB="0" distL="0" distR="0" wp14:anchorId="526A47A5" wp14:editId="32997825">
            <wp:extent cx="2886478" cy="1181265"/>
            <wp:effectExtent l="0" t="0" r="9525" b="0"/>
            <wp:docPr id="2" name="صورة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2886478" cy="11812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03E9A" w:rsidRDefault="00E03E9A" w:rsidP="00E03E9A">
      <w:pPr>
        <w:jc w:val="both"/>
        <w:rPr>
          <w:rFonts w:asciiTheme="majorBidi" w:hAnsiTheme="majorBidi" w:cstheme="majorBidi"/>
          <w:sz w:val="32"/>
          <w:szCs w:val="32"/>
        </w:rPr>
      </w:pPr>
      <w:r w:rsidRPr="00E03E9A">
        <w:rPr>
          <w:rFonts w:asciiTheme="majorBidi" w:hAnsiTheme="majorBidi" w:cstheme="majorBidi"/>
          <w:sz w:val="32"/>
          <w:szCs w:val="32"/>
        </w:rPr>
        <w:t>Equation (6.10) may be used to find the initial oil in place. For example, if 1.486 MM STB had</w:t>
      </w:r>
      <w:r>
        <w:rPr>
          <w:rFonts w:asciiTheme="majorBidi" w:hAnsiTheme="majorBidi" w:cstheme="majorBidi"/>
          <w:sz w:val="32"/>
          <w:szCs w:val="32"/>
        </w:rPr>
        <w:t xml:space="preserve"> </w:t>
      </w:r>
      <w:r w:rsidRPr="00E03E9A">
        <w:rPr>
          <w:rFonts w:asciiTheme="majorBidi" w:hAnsiTheme="majorBidi" w:cstheme="majorBidi"/>
          <w:sz w:val="32"/>
          <w:szCs w:val="32"/>
        </w:rPr>
        <w:t>been produced down to 2800 psia, for Rp</w:t>
      </w:r>
      <w:r>
        <w:rPr>
          <w:rFonts w:asciiTheme="majorBidi" w:hAnsiTheme="majorBidi" w:cstheme="majorBidi"/>
          <w:sz w:val="32"/>
          <w:szCs w:val="32"/>
        </w:rPr>
        <w:t xml:space="preserve"> </w:t>
      </w:r>
      <w:r w:rsidRPr="00E03E9A">
        <w:rPr>
          <w:rFonts w:asciiTheme="majorBidi" w:hAnsiTheme="majorBidi" w:cstheme="majorBidi"/>
          <w:sz w:val="32"/>
          <w:szCs w:val="32"/>
        </w:rPr>
        <w:t>= 3300 SCF/ STB, the initial oil in place is</w:t>
      </w:r>
    </w:p>
    <w:p w:rsidR="007C6117" w:rsidRDefault="007C6117" w:rsidP="007C6117">
      <w:pPr>
        <w:jc w:val="center"/>
        <w:rPr>
          <w:rFonts w:asciiTheme="majorBidi" w:hAnsiTheme="majorBidi" w:cstheme="majorBidi"/>
          <w:sz w:val="32"/>
          <w:szCs w:val="32"/>
        </w:rPr>
      </w:pPr>
      <w:r>
        <w:rPr>
          <w:noProof/>
        </w:rPr>
        <w:drawing>
          <wp:inline distT="0" distB="0" distL="0" distR="0" wp14:anchorId="701FCFFA" wp14:editId="6FFED82B">
            <wp:extent cx="5486400" cy="770255"/>
            <wp:effectExtent l="0" t="0" r="0" b="0"/>
            <wp:docPr id="20" name="صورة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5486400" cy="7702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C6117" w:rsidRDefault="007C6117" w:rsidP="007C6117">
      <w:pPr>
        <w:jc w:val="center"/>
        <w:rPr>
          <w:rFonts w:asciiTheme="majorBidi" w:hAnsiTheme="majorBidi" w:cstheme="majorBidi"/>
          <w:sz w:val="32"/>
          <w:szCs w:val="32"/>
        </w:rPr>
      </w:pPr>
      <w:r>
        <w:rPr>
          <w:noProof/>
        </w:rPr>
        <w:drawing>
          <wp:inline distT="0" distB="0" distL="0" distR="0" wp14:anchorId="3CB6E53F" wp14:editId="4D3EF362">
            <wp:extent cx="2981325" cy="904875"/>
            <wp:effectExtent l="0" t="0" r="9525" b="9525"/>
            <wp:docPr id="21" name="صورة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2981325" cy="9048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03E9A" w:rsidRDefault="00E03E9A" w:rsidP="00E03E9A">
      <w:pPr>
        <w:jc w:val="center"/>
        <w:rPr>
          <w:rFonts w:asciiTheme="majorBidi" w:hAnsiTheme="majorBidi" w:cstheme="majorBidi"/>
          <w:sz w:val="32"/>
          <w:szCs w:val="32"/>
        </w:rPr>
      </w:pPr>
      <w:r w:rsidRPr="00E03E9A">
        <w:rPr>
          <w:rFonts w:asciiTheme="majorBidi" w:hAnsiTheme="majorBidi" w:cstheme="majorBidi"/>
          <w:noProof/>
          <w:sz w:val="32"/>
          <w:szCs w:val="32"/>
        </w:rPr>
        <w:drawing>
          <wp:inline distT="0" distB="0" distL="0" distR="0" wp14:anchorId="784226BB" wp14:editId="2D17463D">
            <wp:extent cx="3248478" cy="1000265"/>
            <wp:effectExtent l="0" t="0" r="0" b="9525"/>
            <wp:docPr id="3" name="صورة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3248478" cy="10002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C1CBE" w:rsidRPr="008C1CBE" w:rsidRDefault="008C1CBE" w:rsidP="008C1CBE">
      <w:pPr>
        <w:rPr>
          <w:rFonts w:asciiTheme="majorBidi" w:hAnsiTheme="majorBidi" w:cstheme="majorBidi"/>
          <w:b/>
          <w:sz w:val="32"/>
          <w:szCs w:val="32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1">
                    <w14:tint w14:val="40000"/>
                    <w14:satMod w14:val="250000"/>
                  </w14:schemeClr>
                </w14:gs>
                <w14:gs w14:pos="9000">
                  <w14:schemeClr w14:val="accent1">
                    <w14:tint w14:val="52000"/>
                    <w14:satMod w14:val="300000"/>
                  </w14:schemeClr>
                </w14:gs>
                <w14:gs w14:pos="50000">
                  <w14:schemeClr w14:val="accent1">
                    <w14:shade w14:val="20000"/>
                    <w14:satMod w14:val="300000"/>
                  </w14:schemeClr>
                </w14:gs>
                <w14:gs w14:pos="79000">
                  <w14:schemeClr w14:val="accent1">
                    <w14:tint w14:val="52000"/>
                    <w14:satMod w14:val="300000"/>
                  </w14:schemeClr>
                </w14:gs>
                <w14:gs w14:pos="100000">
                  <w14:schemeClr w14:val="accent1">
                    <w14:tint w14:val="40000"/>
                    <w14:satMod w14:val="250000"/>
                  </w14:schemeClr>
                </w14:gs>
              </w14:gsLst>
              <w14:lin w14:ang="5400000" w14:scaled="0"/>
            </w14:gradFill>
          </w14:textFill>
        </w:rPr>
      </w:pPr>
      <w:r w:rsidRPr="008C1CBE">
        <w:rPr>
          <w:rFonts w:asciiTheme="majorBidi" w:hAnsiTheme="majorBidi" w:cstheme="majorBidi"/>
          <w:b/>
          <w:sz w:val="32"/>
          <w:szCs w:val="32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1">
                    <w14:tint w14:val="40000"/>
                    <w14:satMod w14:val="250000"/>
                  </w14:schemeClr>
                </w14:gs>
                <w14:gs w14:pos="9000">
                  <w14:schemeClr w14:val="accent1">
                    <w14:tint w14:val="52000"/>
                    <w14:satMod w14:val="300000"/>
                  </w14:schemeClr>
                </w14:gs>
                <w14:gs w14:pos="50000">
                  <w14:schemeClr w14:val="accent1">
                    <w14:shade w14:val="20000"/>
                    <w14:satMod w14:val="300000"/>
                  </w14:schemeClr>
                </w14:gs>
                <w14:gs w14:pos="79000">
                  <w14:schemeClr w14:val="accent1">
                    <w14:tint w14:val="52000"/>
                    <w14:satMod w14:val="300000"/>
                  </w14:schemeClr>
                </w14:gs>
                <w14:gs w14:pos="100000">
                  <w14:schemeClr w14:val="accent1">
                    <w14:tint w14:val="40000"/>
                    <w14:satMod w14:val="250000"/>
                  </w14:schemeClr>
                </w14:gs>
              </w14:gsLst>
              <w14:lin w14:ang="5400000" w14:scaled="0"/>
            </w14:gradFill>
          </w14:textFill>
        </w:rPr>
        <w:t>Applied petroleum engineering</w:t>
      </w:r>
    </w:p>
    <w:sectPr w:rsidR="008C1CBE" w:rsidRPr="008C1CBE">
      <w:pgSz w:w="12240" w:h="15840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8"/>
  <w:proofState w:spelling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621F0"/>
    <w:rsid w:val="00024892"/>
    <w:rsid w:val="000D6D03"/>
    <w:rsid w:val="00135862"/>
    <w:rsid w:val="00237977"/>
    <w:rsid w:val="002C19D4"/>
    <w:rsid w:val="00304021"/>
    <w:rsid w:val="00374B01"/>
    <w:rsid w:val="003D659A"/>
    <w:rsid w:val="00507AC6"/>
    <w:rsid w:val="0064017F"/>
    <w:rsid w:val="00720933"/>
    <w:rsid w:val="007B4C0F"/>
    <w:rsid w:val="007C6117"/>
    <w:rsid w:val="008C1CBE"/>
    <w:rsid w:val="00A621F0"/>
    <w:rsid w:val="00AC1D77"/>
    <w:rsid w:val="00C10BE9"/>
    <w:rsid w:val="00CE1455"/>
    <w:rsid w:val="00D54881"/>
    <w:rsid w:val="00E03E9A"/>
    <w:rsid w:val="00E55A8F"/>
    <w:rsid w:val="00F20E59"/>
    <w:rsid w:val="00F53E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E03E9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">
    <w:name w:val="نص في بالون Char"/>
    <w:basedOn w:val="a0"/>
    <w:link w:val="a3"/>
    <w:uiPriority w:val="99"/>
    <w:semiHidden/>
    <w:rsid w:val="00E03E9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E03E9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">
    <w:name w:val="نص في بالون Char"/>
    <w:basedOn w:val="a0"/>
    <w:link w:val="a3"/>
    <w:uiPriority w:val="99"/>
    <w:semiHidden/>
    <w:rsid w:val="00E03E9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8.png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60.png"/><Relationship Id="rId17" Type="http://schemas.openxmlformats.org/officeDocument/2006/relationships/image" Target="media/image12.png"/><Relationship Id="rId2" Type="http://schemas.microsoft.com/office/2007/relationships/stylesWithEffects" Target="stylesWithEffects.xml"/><Relationship Id="rId16" Type="http://schemas.openxmlformats.org/officeDocument/2006/relationships/image" Target="media/image11.png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11" Type="http://schemas.openxmlformats.org/officeDocument/2006/relationships/image" Target="media/image7.png"/><Relationship Id="rId5" Type="http://schemas.openxmlformats.org/officeDocument/2006/relationships/image" Target="media/image1.png"/><Relationship Id="rId15" Type="http://schemas.openxmlformats.org/officeDocument/2006/relationships/image" Target="media/image10.png"/><Relationship Id="rId10" Type="http://schemas.openxmlformats.org/officeDocument/2006/relationships/image" Target="media/image6.png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image" Target="media/image9.png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45</TotalTime>
  <Pages>4</Pages>
  <Words>184</Words>
  <Characters>1051</Characters>
  <Application>Microsoft Office Word</Application>
  <DocSecurity>0</DocSecurity>
  <Lines>8</Lines>
  <Paragraphs>2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LENOVO</dc:creator>
  <cp:keywords/>
  <dc:description/>
  <cp:lastModifiedBy>LENOVO</cp:lastModifiedBy>
  <cp:revision>23</cp:revision>
  <dcterms:created xsi:type="dcterms:W3CDTF">2023-07-24T10:09:00Z</dcterms:created>
  <dcterms:modified xsi:type="dcterms:W3CDTF">2023-12-16T10:18:00Z</dcterms:modified>
</cp:coreProperties>
</file>