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DD" w:rsidRPr="00784DDD" w:rsidRDefault="00784DDD" w:rsidP="00784DDD">
      <w:pPr>
        <w:spacing w:after="0"/>
        <w:rPr>
          <w:rFonts w:asciiTheme="majorBidi" w:eastAsia="Times New Roman" w:hAnsiTheme="majorBidi" w:cstheme="majorBidi"/>
          <w:b/>
          <w:spacing w:val="10"/>
          <w:sz w:val="32"/>
          <w:szCs w:val="32"/>
          <w:u w:val="single"/>
          <w:rtl/>
          <w14:glow w14:rad="38100">
            <w14:schemeClr w14:val="accent1">
              <w14:alpha w14:val="60000"/>
            </w14:schemeClr>
          </w14:glow>
          <w14:textOutline w14:w="9525" w14:cap="flat" w14:cmpd="sng" w14:algn="ctr">
            <w14:solidFill>
              <w14:schemeClr w14:val="accent1"/>
            </w14:solidFill>
            <w14:prstDash w14:val="solid"/>
            <w14:round/>
          </w14:textOutline>
        </w:rPr>
      </w:pPr>
      <w:r w:rsidRPr="00784DDD">
        <w:rPr>
          <w:rFonts w:asciiTheme="majorBidi" w:eastAsia="Times New Roman" w:hAnsiTheme="majorBidi" w:cstheme="majorBidi"/>
          <w:b/>
          <w:spacing w:val="10"/>
          <w:sz w:val="32"/>
          <w:szCs w:val="32"/>
          <w:u w:val="single"/>
          <w:rtl/>
          <w14:glow w14:rad="38100">
            <w14:schemeClr w14:val="accent1">
              <w14:alpha w14:val="60000"/>
            </w14:schemeClr>
          </w14:glow>
          <w14:textOutline w14:w="9525" w14:cap="flat" w14:cmpd="sng" w14:algn="ctr">
            <w14:solidFill>
              <w14:schemeClr w14:val="accent1"/>
            </w14:solidFill>
            <w14:prstDash w14:val="solid"/>
            <w14:round/>
          </w14:textOutline>
        </w:rPr>
        <w:t xml:space="preserve">المحاضرة الأولى </w:t>
      </w:r>
      <w:bookmarkStart w:id="0" w:name="_GoBack"/>
      <w:bookmarkEnd w:id="0"/>
    </w:p>
    <w:p w:rsidR="003F044B" w:rsidRPr="00172F92" w:rsidRDefault="003F044B" w:rsidP="003F044B">
      <w:pPr>
        <w:spacing w:after="0"/>
        <w:jc w:val="center"/>
        <w:rPr>
          <w:rFonts w:ascii="Simplified Arabic" w:eastAsia="Times New Roman" w:hAnsi="Simplified Arabic" w:cs="PT Bold Heading"/>
          <w:b/>
          <w:color w:val="FF0000"/>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172F92">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الإعلان العالمي لحقوق الإنسان</w:t>
      </w:r>
    </w:p>
    <w:p w:rsidR="003F044B" w:rsidRPr="00172F92" w:rsidRDefault="003F044B" w:rsidP="003F044B">
      <w:pPr>
        <w:spacing w:after="0"/>
        <w:jc w:val="center"/>
        <w:rPr>
          <w:rFonts w:ascii="Simplified Arabic" w:eastAsia="Times New Roman" w:hAnsi="Simplified Arabic" w:cs="PT Bold Heading"/>
          <w:b/>
          <w:color w:val="FF0000"/>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172F92">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اعتمد ونشر على الملأ بموجب قرار الجمعية العامة</w:t>
      </w:r>
      <w:r w:rsidRPr="00172F92">
        <w:rPr>
          <w:rFonts w:ascii="Simplified Arabic" w:eastAsia="Times New Roman" w:hAnsi="Simplified Arabic" w:cs="PT Bold Heading"/>
          <w:b/>
          <w:color w:val="FF0000"/>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br/>
      </w:r>
      <w:r w:rsidRPr="00172F92">
        <w:rPr>
          <w:rFonts w:ascii="Simplified Arabic" w:eastAsia="Times New Roman" w:hAnsi="Simplified Arabic" w:cs="PT Bold Heading"/>
          <w:b/>
          <w:color w:val="FF0000"/>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rPr>
        <w:t>للأمم المتحدة 217 ألف (د-3) المؤرخ في 10 كانون الأول/ديسمبر 1948</w:t>
      </w:r>
    </w:p>
    <w:p w:rsidR="003F044B" w:rsidRPr="003F044B" w:rsidRDefault="003F044B" w:rsidP="003F044B">
      <w:pPr>
        <w:spacing w:after="0"/>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الديباجة</w:t>
      </w:r>
    </w:p>
    <w:p w:rsidR="003F044B" w:rsidRDefault="003F044B" w:rsidP="00EA226A">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ab/>
      </w:r>
      <w:r w:rsidRPr="003F044B">
        <w:rPr>
          <w:rFonts w:ascii="Simplified Arabic" w:eastAsia="Times New Roman" w:hAnsi="Simplified Arabic" w:cs="Simplified Arabic"/>
          <w:color w:val="000000"/>
          <w:sz w:val="28"/>
          <w:szCs w:val="28"/>
          <w:rtl/>
        </w:rPr>
        <w:t>لما كان الإقرار بما لجميع أعضاء الأسرة البشرية من كرامة أصيلة فيهم، ومن حقوق متساوية وثابتة، يشكل أساس الحرية والعدل والسلام في العالم،</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 xml:space="preserve">ولما كان تجاهل حقوق الإنسان وازدراؤها قد أفضيا إلى أعمال أثارت </w:t>
      </w:r>
      <w:proofErr w:type="spellStart"/>
      <w:r w:rsidRPr="003F044B">
        <w:rPr>
          <w:rFonts w:ascii="Simplified Arabic" w:eastAsia="Times New Roman" w:hAnsi="Simplified Arabic" w:cs="Simplified Arabic"/>
          <w:color w:val="000000"/>
          <w:sz w:val="28"/>
          <w:szCs w:val="28"/>
          <w:rtl/>
        </w:rPr>
        <w:t>بربريتها</w:t>
      </w:r>
      <w:proofErr w:type="spellEnd"/>
      <w:r w:rsidRPr="003F044B">
        <w:rPr>
          <w:rFonts w:ascii="Simplified Arabic" w:eastAsia="Times New Roman" w:hAnsi="Simplified Arabic" w:cs="Simplified Arabic"/>
          <w:color w:val="000000"/>
          <w:sz w:val="28"/>
          <w:szCs w:val="28"/>
          <w:rtl/>
        </w:rPr>
        <w:t xml:space="preserve"> الضمير الإنساني، وكان البشر قد نادوا ببزوغ عالم يتمتعون فيه بحرية القول والعقيدة وبالتحرر من الخوف والفاقة،</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كأسمى ما ترنو إليه نفوسهم،</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ولما كان من الأساسي أن تتمتع حقوق الإنسان بحماية النظام</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القانوني إذا أريد للبشر ألا يضطروا آخر الأمر إل</w:t>
      </w:r>
      <w:r>
        <w:rPr>
          <w:rFonts w:ascii="Simplified Arabic" w:eastAsia="Times New Roman" w:hAnsi="Simplified Arabic" w:cs="Simplified Arabic"/>
          <w:color w:val="000000"/>
          <w:sz w:val="28"/>
          <w:szCs w:val="28"/>
          <w:rtl/>
        </w:rPr>
        <w:t xml:space="preserve">ى </w:t>
      </w:r>
      <w:r w:rsidRPr="003F044B">
        <w:rPr>
          <w:rFonts w:ascii="Simplified Arabic" w:eastAsia="Times New Roman" w:hAnsi="Simplified Arabic" w:cs="Simplified Arabic"/>
          <w:color w:val="000000"/>
          <w:sz w:val="28"/>
          <w:szCs w:val="28"/>
          <w:rtl/>
        </w:rPr>
        <w:t>التمرد على الطغيان والاضطهاد،</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ولما كان من</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الجوهري العمل على تنمية علاقات ودية بين الأمم،</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ولما كانت شعوب الأمم المتحدة قد أعادت في الميثاق تأكيد إيمانها بحقوق الإنسان الأساسية، وبكرامة الإنسان وقدره، وبتساوي الرجال والنساء في الحقوق، وحزمت أمرها على النهوض بالتقدم الاجتماعي وبتحسين مستويات الحياة في جو من الحرية أفسح،</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ولما كانت الدول الأعضاء قد تعهدت بالعمل، بالتعاون مع الأمم المتحدة على ضمان تعزيز الاحترام والمراعاة العالميين لحقوق الإنسان وحرياته الأساسية،</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ولما كان التقاء الجميع على فهم مشترك لهذه الحقوق والحريات أمرا</w:t>
      </w:r>
      <w:r w:rsidR="00EA226A">
        <w:rPr>
          <w:rFonts w:ascii="Simplified Arabic" w:eastAsia="Times New Roman" w:hAnsi="Simplified Arabic" w:cs="Simplified Arabic" w:hint="cs"/>
          <w:color w:val="000000"/>
          <w:sz w:val="28"/>
          <w:szCs w:val="28"/>
          <w:rtl/>
        </w:rPr>
        <w:t>ً</w:t>
      </w:r>
      <w:r w:rsidRPr="003F044B">
        <w:rPr>
          <w:rFonts w:ascii="Simplified Arabic" w:eastAsia="Times New Roman" w:hAnsi="Simplified Arabic" w:cs="Simplified Arabic"/>
          <w:color w:val="000000"/>
          <w:sz w:val="28"/>
          <w:szCs w:val="28"/>
          <w:rtl/>
        </w:rPr>
        <w:t xml:space="preserve"> بالغ الضرورة لتمام الوفاء بهذا التعه</w:t>
      </w:r>
      <w:r w:rsidRPr="00EA226A">
        <w:rPr>
          <w:rFonts w:ascii="Simplified Arabic" w:eastAsia="Times New Roman" w:hAnsi="Simplified Arabic" w:cs="Simplified Arabic"/>
          <w:color w:val="000000" w:themeColor="text1"/>
          <w:sz w:val="28"/>
          <w:szCs w:val="28"/>
          <w:rtl/>
        </w:rPr>
        <w:t>د،</w:t>
      </w:r>
      <w:r w:rsidR="00EA226A">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99"/>
          <w:sz w:val="28"/>
          <w:szCs w:val="28"/>
          <w:rtl/>
        </w:rPr>
        <w:t>فإن الجمعية العامة</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تنشر على الملأ هذا الإعلان العالمي لحقوق الإنسان بوصفه المثل الأعلى المشترك الذي ينبغي أن تبلغه كافة الشعوب وكافة الأمم، كيما يسعى جميع أفراد المجتمع وهيئاته، واضعين هذا الإعلان نصب أعينهم على الدوام، ومن خلال التعليم والتربية، إلى توطيد احترام هذه الحقوق والحريات، وكيما يكفلوا، بالتدابير المطردة الوطنية والدولية، الاعتراف العالمي بها ومراعاتها الفعلية، فيما بين شعوب الدول الأعضاء ذاتها وفيما بين شعوب الأقاليم الموضوعة تحت ولايتها على السواء</w:t>
      </w:r>
      <w:r w:rsidRPr="003F044B">
        <w:rPr>
          <w:rFonts w:ascii="Simplified Arabic" w:eastAsia="Times New Roman" w:hAnsi="Simplified Arabic" w:cs="Simplified Arabic"/>
          <w:color w:val="000000"/>
          <w:sz w:val="28"/>
          <w:szCs w:val="28"/>
        </w:rPr>
        <w:t>.</w:t>
      </w:r>
    </w:p>
    <w:p w:rsidR="00965A84" w:rsidRDefault="00965A84" w:rsidP="003F044B">
      <w:pPr>
        <w:spacing w:after="0"/>
        <w:jc w:val="both"/>
        <w:rPr>
          <w:rFonts w:ascii="Simplified Arabic" w:eastAsia="Times New Roman" w:hAnsi="Simplified Arabic" w:cs="Simplified Arabic"/>
          <w:color w:val="000000"/>
          <w:sz w:val="28"/>
          <w:szCs w:val="28"/>
          <w:rtl/>
        </w:rPr>
      </w:pPr>
    </w:p>
    <w:p w:rsidR="00965A84" w:rsidRDefault="00965A84" w:rsidP="003F044B">
      <w:pPr>
        <w:spacing w:after="0"/>
        <w:jc w:val="both"/>
        <w:rPr>
          <w:rFonts w:ascii="Simplified Arabic" w:eastAsia="Times New Roman" w:hAnsi="Simplified Arabic" w:cs="Simplified Arabic"/>
          <w:color w:val="000000"/>
          <w:sz w:val="28"/>
          <w:szCs w:val="28"/>
          <w:rtl/>
        </w:rPr>
      </w:pPr>
    </w:p>
    <w:p w:rsidR="0091325D" w:rsidRDefault="0091325D" w:rsidP="003F044B">
      <w:pPr>
        <w:spacing w:after="0"/>
        <w:jc w:val="both"/>
        <w:rPr>
          <w:rFonts w:ascii="Simplified Arabic" w:eastAsia="Times New Roman" w:hAnsi="Simplified Arabic" w:cs="Simplified Arabic"/>
          <w:color w:val="000000"/>
          <w:sz w:val="28"/>
          <w:szCs w:val="28"/>
          <w:rtl/>
        </w:rPr>
      </w:pP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w:t>
      </w:r>
    </w:p>
    <w:p w:rsidR="003F044B" w:rsidRPr="003F044B" w:rsidRDefault="003F044B" w:rsidP="0054328B">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lastRenderedPageBreak/>
        <w:t>يولد جميع الناس أحرارا ومتساوين في الكرامة والحقوق</w:t>
      </w:r>
      <w:r w:rsidR="0054328B">
        <w:rPr>
          <w:rFonts w:ascii="Simplified Arabic" w:eastAsia="Times New Roman" w:hAnsi="Simplified Arabic" w:cs="Simplified Arabic" w:hint="cs"/>
          <w:color w:val="000000"/>
          <w:sz w:val="28"/>
          <w:szCs w:val="28"/>
          <w:rtl/>
        </w:rPr>
        <w:t>،</w:t>
      </w:r>
      <w:r w:rsidRPr="003F044B">
        <w:rPr>
          <w:rFonts w:ascii="Simplified Arabic" w:eastAsia="Times New Roman" w:hAnsi="Simplified Arabic" w:cs="Simplified Arabic"/>
          <w:color w:val="000000"/>
          <w:sz w:val="28"/>
          <w:szCs w:val="28"/>
          <w:rtl/>
        </w:rPr>
        <w:t xml:space="preserve"> وهم قد وهبوا العقل والوجدان وعليهم أن يعاملوا بعضهم بعضا بروح الإخاء</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w:t>
      </w:r>
    </w:p>
    <w:p w:rsidR="003F044B" w:rsidRDefault="003F044B" w:rsidP="0054328B">
      <w:pPr>
        <w:spacing w:after="0"/>
        <w:jc w:val="both"/>
        <w:rPr>
          <w:rFonts w:ascii="Simplified Arabic" w:eastAsia="Times New Roman" w:hAnsi="Simplified Arabic" w:cs="Simplified Arabic"/>
          <w:color w:val="000000"/>
          <w:sz w:val="28"/>
          <w:szCs w:val="28"/>
          <w:rtl/>
          <w:lang w:bidi="ar-IQ"/>
        </w:rPr>
      </w:pPr>
      <w:r w:rsidRPr="003F044B">
        <w:rPr>
          <w:rFonts w:ascii="Simplified Arabic" w:eastAsia="Times New Roman" w:hAnsi="Simplified Arabic" w:cs="Simplified Arabic"/>
          <w:color w:val="000000"/>
          <w:sz w:val="28"/>
          <w:szCs w:val="28"/>
          <w:rtl/>
        </w:rPr>
        <w:t>لكل إنسان حق التمتع بجميع الحقوق والحريات المذكورة في هذا الإعلان، دونما تمييز من أي نوع، ولا سيما التمييز بسبب العنصر، أو اللون، أو الجنس، أو اللغة، أو الدين، أو الرأي سياسيا وغير سياسي، أو الأصل الوطني أو الاجتماعي، أو الثروة، أو المولد، أو أي وضع آخر</w:t>
      </w:r>
      <w:r w:rsidR="0054328B">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وفضلا عن ذلك لا يجوز التمييز علي أساس الوضع السياسي أو القانوني أو الدولي للبلد أو الإقليم الذي ينتمي إليه الشخص، سواء أكان مستقلا أو موضوعا تحت الوصاية أو غير متمتع بالحكم الذاتي أم خاضعا لأي قيد آخر علي سيادته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3</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فرد حق في الحياة والحرية وفى الأمان على شخصه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4</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لا يجوز استرقاق أحد أو استعباده، ويحظر الرق والاتجار بالرقيق بجميع صورهما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5</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 xml:space="preserve">لا يجوز إخضاع أحد للتعذيب ولا للمعاملة أو العقوبة القاسية أو اللاإنسانية أو </w:t>
      </w:r>
      <w:proofErr w:type="spellStart"/>
      <w:r w:rsidRPr="003F044B">
        <w:rPr>
          <w:rFonts w:ascii="Simplified Arabic" w:eastAsia="Times New Roman" w:hAnsi="Simplified Arabic" w:cs="Simplified Arabic"/>
          <w:color w:val="000000"/>
          <w:sz w:val="28"/>
          <w:szCs w:val="28"/>
          <w:rtl/>
        </w:rPr>
        <w:t>الحاط</w:t>
      </w:r>
      <w:r>
        <w:rPr>
          <w:rFonts w:ascii="Simplified Arabic" w:eastAsia="Times New Roman" w:hAnsi="Simplified Arabic" w:cs="Simplified Arabic" w:hint="cs"/>
          <w:color w:val="000000"/>
          <w:sz w:val="28"/>
          <w:szCs w:val="28"/>
          <w:rtl/>
        </w:rPr>
        <w:t>ّ</w:t>
      </w:r>
      <w:r w:rsidRPr="003F044B">
        <w:rPr>
          <w:rFonts w:ascii="Simplified Arabic" w:eastAsia="Times New Roman" w:hAnsi="Simplified Arabic" w:cs="Simplified Arabic"/>
          <w:color w:val="000000"/>
          <w:sz w:val="28"/>
          <w:szCs w:val="28"/>
          <w:rtl/>
        </w:rPr>
        <w:t>ة</w:t>
      </w:r>
      <w:proofErr w:type="spellEnd"/>
      <w:r w:rsidRPr="003F044B">
        <w:rPr>
          <w:rFonts w:ascii="Simplified Arabic" w:eastAsia="Times New Roman" w:hAnsi="Simplified Arabic" w:cs="Simplified Arabic"/>
          <w:color w:val="000000"/>
          <w:sz w:val="28"/>
          <w:szCs w:val="28"/>
          <w:rtl/>
        </w:rPr>
        <w:t xml:space="preserve"> بالكرامة</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6</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إنسان، في كل مكان، الحق بأن يعترف له بالشخصية القانونية</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7</w:t>
      </w:r>
    </w:p>
    <w:p w:rsidR="003F044B" w:rsidRPr="003F044B" w:rsidRDefault="003F044B" w:rsidP="0054328B">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الناس جميعا سواء أمام القانون، وهم يتساوون في حق التمتع بحماية القانون دونما تمييز، كما يتساوون في حق التمتع بالحماية من أي تمييز ينتهك هذا الإعلان ومن أي تحريض على مثل هذا التمييز</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8</w:t>
      </w:r>
    </w:p>
    <w:p w:rsidR="003F044B" w:rsidRDefault="003F044B" w:rsidP="00206462">
      <w:pPr>
        <w:spacing w:after="0"/>
        <w:jc w:val="both"/>
        <w:rPr>
          <w:rFonts w:ascii="Simplified Arabic" w:eastAsia="Times New Roman" w:hAnsi="Simplified Arabic" w:cs="Simplified Arabic"/>
          <w:color w:val="000000"/>
          <w:sz w:val="28"/>
          <w:szCs w:val="28"/>
          <w:rtl/>
        </w:rPr>
      </w:pPr>
      <w:r w:rsidRPr="003F044B">
        <w:rPr>
          <w:rFonts w:ascii="Simplified Arabic" w:eastAsia="Times New Roman" w:hAnsi="Simplified Arabic" w:cs="Simplified Arabic"/>
          <w:color w:val="000000"/>
          <w:sz w:val="28"/>
          <w:szCs w:val="28"/>
          <w:rtl/>
        </w:rPr>
        <w:t>لكل شخص حق اللجوء إلى المحاكم الوطنية المختصة لإنصافه الفعلي من أية أعمال تنتهك الحقوق الأساسية التي يمنحها إياه الدستور أو القانون</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9</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لا يجوز اعتقال أي إنسان أو حجزه أو نفيه تعسفا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10</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lastRenderedPageBreak/>
        <w:t>لكل إنسان، على قدم المساواة التامة مع الآخرين، الحق في أن تنظر قضيته محكمة مستقلة ومحايدة، نظرا منصفا وعلنيا، للفصل في حقوقه والتزاماته وفى أية تهمة جزائية توجه إليه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11</w:t>
      </w:r>
    </w:p>
    <w:p w:rsidR="003F044B" w:rsidRDefault="003F044B" w:rsidP="00206462">
      <w:pPr>
        <w:spacing w:after="0"/>
        <w:jc w:val="both"/>
        <w:rPr>
          <w:rFonts w:ascii="Simplified Arabic" w:eastAsia="Times New Roman" w:hAnsi="Simplified Arabic" w:cs="Simplified Arabic"/>
          <w:color w:val="000000"/>
          <w:sz w:val="28"/>
          <w:szCs w:val="28"/>
          <w:rtl/>
          <w:lang w:bidi="ar-IQ"/>
        </w:rPr>
      </w:pPr>
      <w:r>
        <w:rPr>
          <w:rFonts w:ascii="Simplified Arabic" w:eastAsia="Times New Roman" w:hAnsi="Simplified Arabic" w:cs="Simplified Arabic" w:hint="cs"/>
          <w:color w:val="000000"/>
          <w:sz w:val="28"/>
          <w:szCs w:val="28"/>
          <w:rtl/>
        </w:rPr>
        <w:t>1/</w:t>
      </w:r>
      <w:r w:rsidR="0054328B">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كل شخص متهم بجريمة يعتبر بريئا إلى أن يثبت ارتكابه لها قانونا في محاكمة علنية تكون قد وفرت له فيها جميع الضمانات اللازمة للدفاع عن نفسه</w:t>
      </w:r>
      <w:r>
        <w:rPr>
          <w:rFonts w:ascii="Simplified Arabic" w:eastAsia="Times New Roman" w:hAnsi="Simplified Arabic" w:cs="Simplified Arabic" w:hint="cs"/>
          <w:color w:val="000000"/>
          <w:sz w:val="28"/>
          <w:szCs w:val="28"/>
          <w:rtl/>
          <w:lang w:bidi="ar-IQ"/>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lang w:bidi="ar-IQ"/>
        </w:rPr>
        <w:t>2/</w:t>
      </w:r>
      <w:r w:rsidR="0054328B">
        <w:rPr>
          <w:rFonts w:ascii="Simplified Arabic" w:eastAsia="Times New Roman" w:hAnsi="Simplified Arabic" w:cs="Simplified Arabic" w:hint="cs"/>
          <w:color w:val="000000"/>
          <w:sz w:val="28"/>
          <w:szCs w:val="28"/>
          <w:rtl/>
          <w:lang w:bidi="ar-IQ"/>
        </w:rPr>
        <w:t xml:space="preserve"> </w:t>
      </w:r>
      <w:r w:rsidRPr="003F044B">
        <w:rPr>
          <w:rFonts w:ascii="Simplified Arabic" w:eastAsia="Times New Roman" w:hAnsi="Simplified Arabic" w:cs="Simplified Arabic"/>
          <w:color w:val="000000"/>
          <w:sz w:val="28"/>
          <w:szCs w:val="28"/>
          <w:rtl/>
        </w:rPr>
        <w:t>لا يدان أي شخص بجريمة بسبب أي عمل أو امتناع عن عمل لم يكن في حينه يشكل جرما بمقتضى</w:t>
      </w:r>
      <w:r>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القانون الوطني أو الدولي، كما لا توقع عليه أية عقوبة أشد من تلك التي كانت سارية في الوقت الذي ارتكب فيه الفعل الجرمي</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12</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لا يجوز تعريض أحد لتدخل تعسفي في حياته الخاصة أو في شؤون أسرته أو مسكنه أو مراسلاته، ولا لحملات تمس شرفه وسمعته. ولكل شخص حق في أن يحميه القانون من مثل ذلك التدخل أو تلك الحملات</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13</w:t>
      </w:r>
    </w:p>
    <w:p w:rsidR="00206462"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لكل فرد حق في حرية التنقل وفى اختيار محل إقامته داخل حدود الدولة</w:t>
      </w:r>
      <w:r w:rsidR="0054328B">
        <w:rPr>
          <w:rFonts w:ascii="Simplified Arabic" w:eastAsia="Times New Roman" w:hAnsi="Simplified Arabic" w:cs="Simplified Arabic" w:hint="cs"/>
          <w:color w:val="000000"/>
          <w:sz w:val="28"/>
          <w:szCs w:val="28"/>
          <w:rtl/>
        </w:rPr>
        <w:t>.</w:t>
      </w:r>
    </w:p>
    <w:p w:rsidR="003F044B" w:rsidRPr="003F044B" w:rsidRDefault="0054328B" w:rsidP="0054328B">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 xml:space="preserve">2/ </w:t>
      </w:r>
      <w:r w:rsidR="003F044B" w:rsidRPr="003F044B">
        <w:rPr>
          <w:rFonts w:ascii="Simplified Arabic" w:eastAsia="Times New Roman" w:hAnsi="Simplified Arabic" w:cs="Simplified Arabic"/>
          <w:color w:val="000000"/>
          <w:sz w:val="28"/>
          <w:szCs w:val="28"/>
          <w:rtl/>
        </w:rPr>
        <w:t>لكل فرد حق في مغادرة أي بلد، بما في ذلك بلده، وفى العودة إلى بلده</w:t>
      </w:r>
      <w:r w:rsidR="003F044B"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14</w:t>
      </w:r>
    </w:p>
    <w:p w:rsidR="00206462"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lang w:bidi="ar-IQ"/>
        </w:rPr>
        <w:t>1/</w:t>
      </w:r>
      <w:r w:rsidR="0054328B">
        <w:rPr>
          <w:rFonts w:ascii="Simplified Arabic" w:eastAsia="Times New Roman" w:hAnsi="Simplified Arabic" w:cs="Simplified Arabic" w:hint="cs"/>
          <w:color w:val="000000"/>
          <w:sz w:val="28"/>
          <w:szCs w:val="28"/>
          <w:rtl/>
          <w:lang w:bidi="ar-IQ"/>
        </w:rPr>
        <w:t xml:space="preserve"> </w:t>
      </w:r>
      <w:r w:rsidRPr="003F044B">
        <w:rPr>
          <w:rFonts w:ascii="Simplified Arabic" w:eastAsia="Times New Roman" w:hAnsi="Simplified Arabic" w:cs="Simplified Arabic"/>
          <w:color w:val="000000"/>
          <w:sz w:val="28"/>
          <w:szCs w:val="28"/>
          <w:rtl/>
        </w:rPr>
        <w:t>لكل فرد حق التماس ملجأ في بلدان أخرى والتمتع به خلاصا من الاضطهاد</w:t>
      </w:r>
      <w:r w:rsidR="0054328B">
        <w:rPr>
          <w:rFonts w:ascii="Simplified Arabic" w:eastAsia="Times New Roman" w:hAnsi="Simplified Arabic" w:cs="Simplified Arabic" w:hint="cs"/>
          <w:color w:val="000000"/>
          <w:sz w:val="28"/>
          <w:szCs w:val="28"/>
          <w:rtl/>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لا يمكن التذرع بهذا الحق إذا كانت هناك ملاحقة ناشئة بالفعل عن جريمة غير سياسية أو عن أعمال تناقض مقاصد الأمم المتحدة ومبادئها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15</w:t>
      </w:r>
    </w:p>
    <w:p w:rsidR="0054328B"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0054328B">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لكل فرد حق التمتع بجنسية ما</w:t>
      </w:r>
      <w:r w:rsidRPr="003F044B">
        <w:rPr>
          <w:rFonts w:ascii="Simplified Arabic" w:eastAsia="Times New Roman" w:hAnsi="Simplified Arabic" w:cs="Simplified Arabic"/>
          <w:color w:val="000000"/>
          <w:sz w:val="28"/>
          <w:szCs w:val="28"/>
        </w:rPr>
        <w:t>.</w:t>
      </w:r>
    </w:p>
    <w:p w:rsidR="003F044B"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lang w:bidi="ar-IQ"/>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لا يجوز، تعسفا، حرمان أي شخص من جنسيته ولا من حقه في تغيير جنسيته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16</w:t>
      </w:r>
    </w:p>
    <w:p w:rsidR="00206462" w:rsidRDefault="003F044B" w:rsidP="0054328B">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للرجل والمرأة، متى أدركا سن البلوغ، حق التزوج وتأسيس أسرة، دون أي قيد بسبب العرق أو الجنسية أو الدين</w:t>
      </w:r>
      <w:r w:rsidR="0054328B">
        <w:rPr>
          <w:rFonts w:ascii="Simplified Arabic" w:eastAsia="Times New Roman" w:hAnsi="Simplified Arabic" w:cs="Simplified Arabic" w:hint="cs"/>
          <w:color w:val="000000"/>
          <w:sz w:val="28"/>
          <w:szCs w:val="28"/>
          <w:rtl/>
        </w:rPr>
        <w:t>،</w:t>
      </w:r>
      <w:r w:rsidRPr="003F044B">
        <w:rPr>
          <w:rFonts w:ascii="Simplified Arabic" w:eastAsia="Times New Roman" w:hAnsi="Simplified Arabic" w:cs="Simplified Arabic"/>
          <w:color w:val="000000"/>
          <w:sz w:val="28"/>
          <w:szCs w:val="28"/>
          <w:rtl/>
        </w:rPr>
        <w:t xml:space="preserve"> وهما متساويان في الحقوق لدى التزوج وخلال قيام الزواج ولدى انحلاله</w:t>
      </w:r>
      <w:r w:rsidR="0054328B">
        <w:rPr>
          <w:rFonts w:ascii="Simplified Arabic" w:eastAsia="Times New Roman" w:hAnsi="Simplified Arabic" w:cs="Simplified Arabic" w:hint="cs"/>
          <w:color w:val="000000"/>
          <w:sz w:val="28"/>
          <w:szCs w:val="28"/>
          <w:rtl/>
        </w:rPr>
        <w:t>.</w:t>
      </w:r>
    </w:p>
    <w:p w:rsidR="00206462"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لا يعقد الزواج إلا برضا الطرفين المزمع زواجهما رضاء كاملا لا إكراه فيه</w:t>
      </w:r>
      <w:r w:rsidR="0054328B">
        <w:rPr>
          <w:rFonts w:ascii="Simplified Arabic" w:eastAsia="Times New Roman" w:hAnsi="Simplified Arabic" w:cs="Simplified Arabic" w:hint="cs"/>
          <w:color w:val="000000"/>
          <w:sz w:val="28"/>
          <w:szCs w:val="28"/>
          <w:rtl/>
        </w:rPr>
        <w:t>.</w:t>
      </w:r>
    </w:p>
    <w:p w:rsidR="003F044B" w:rsidRPr="003F044B" w:rsidRDefault="003F044B" w:rsidP="00206462">
      <w:pPr>
        <w:spacing w:after="0"/>
        <w:jc w:val="both"/>
        <w:rPr>
          <w:rFonts w:ascii="Simplified Arabic" w:eastAsia="Times New Roman" w:hAnsi="Simplified Arabic" w:cs="Simplified Arabic"/>
          <w:color w:val="000000"/>
          <w:sz w:val="28"/>
          <w:szCs w:val="28"/>
          <w:lang w:bidi="ar-IQ"/>
        </w:rPr>
      </w:pPr>
      <w:r>
        <w:rPr>
          <w:rFonts w:ascii="Simplified Arabic" w:eastAsia="Times New Roman" w:hAnsi="Simplified Arabic" w:cs="Simplified Arabic" w:hint="cs"/>
          <w:color w:val="000000"/>
          <w:sz w:val="28"/>
          <w:szCs w:val="28"/>
          <w:rtl/>
        </w:rPr>
        <w:t>3/</w:t>
      </w:r>
      <w:r w:rsidR="0054328B">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الأسرة هي الخلية الطبيعية والأساسية في المجتمع، ولها حق التمتع بحماية المجتمع والدولة</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lastRenderedPageBreak/>
        <w:t>المادة 17</w:t>
      </w:r>
    </w:p>
    <w:p w:rsidR="0054328B"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لكل فرد حق في التملك، بمفرده أو بالاشتراك مع غيره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lang w:bidi="ar-IQ"/>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لا يجوز تجريد أحد من ملكه تعسفا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18</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شخص حق في حرية الفكر والوجدان والدين، ويشمل هذا الحق حريته في تغيير دينه أو معتقده، وحريته في إظهار دينه أو معتقده بالتعبد وإقامة الشعائر والممارسة والتعليم، بمفرده أو مع جماعة، وأمام الملأ أو على حده</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19</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شخص حق التمتع بحرية الرأي والتعبير، ويشمل هذا الحق حريته في اعتناق الآراء دون مضايقة، وفى التماس الأنباء والأفكار وتلقيها ونقلها إلى الآخرين، بأية وسيلة ودونما اعتبار للحدود</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20</w:t>
      </w:r>
    </w:p>
    <w:p w:rsidR="00206462" w:rsidRDefault="003F044B"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0054328B">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لكل شخص حق في حرية الاشتراك في الاجتماعات والجمعيات السلمية</w:t>
      </w:r>
      <w:r w:rsidR="0054328B">
        <w:rPr>
          <w:rFonts w:ascii="Simplified Arabic" w:eastAsia="Times New Roman" w:hAnsi="Simplified Arabic" w:cs="Simplified Arabic" w:hint="cs"/>
          <w:color w:val="000000"/>
          <w:sz w:val="28"/>
          <w:szCs w:val="28"/>
          <w:rtl/>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لا يجوز إرغام أحد على الانتماء إلى جمعية ما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21</w:t>
      </w:r>
    </w:p>
    <w:p w:rsidR="00965A84" w:rsidRDefault="003F044B" w:rsidP="0054328B">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لكل شخص حق المشاركة في إدارة الشئون العامة لبلده، إما مباشرة وإما بواسطة ممثلين</w:t>
      </w:r>
      <w:r w:rsidR="00965A84">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يختارون</w:t>
      </w:r>
      <w:r w:rsidR="00965A84">
        <w:rPr>
          <w:rFonts w:ascii="Simplified Arabic" w:eastAsia="Times New Roman" w:hAnsi="Simplified Arabic" w:cs="Simplified Arabic" w:hint="cs"/>
          <w:color w:val="000000"/>
          <w:sz w:val="28"/>
          <w:szCs w:val="28"/>
          <w:rtl/>
        </w:rPr>
        <w:t xml:space="preserve"> </w:t>
      </w:r>
      <w:r w:rsidRPr="003F044B">
        <w:rPr>
          <w:rFonts w:ascii="Simplified Arabic" w:eastAsia="Times New Roman" w:hAnsi="Simplified Arabic" w:cs="Simplified Arabic"/>
          <w:color w:val="000000"/>
          <w:sz w:val="28"/>
          <w:szCs w:val="28"/>
          <w:rtl/>
        </w:rPr>
        <w:t xml:space="preserve"> </w:t>
      </w:r>
      <w:r w:rsidR="00965A84">
        <w:rPr>
          <w:rFonts w:ascii="Simplified Arabic" w:eastAsia="Times New Roman" w:hAnsi="Simplified Arabic" w:cs="Simplified Arabic" w:hint="cs"/>
          <w:color w:val="000000"/>
          <w:sz w:val="28"/>
          <w:szCs w:val="28"/>
          <w:rtl/>
        </w:rPr>
        <w:t>بحرية</w:t>
      </w:r>
      <w:r w:rsidR="0054328B">
        <w:rPr>
          <w:rFonts w:ascii="Simplified Arabic" w:eastAsia="Times New Roman" w:hAnsi="Simplified Arabic" w:cs="Simplified Arabic" w:hint="cs"/>
          <w:color w:val="000000"/>
          <w:sz w:val="28"/>
          <w:szCs w:val="28"/>
          <w:rtl/>
        </w:rPr>
        <w:t>.</w:t>
      </w:r>
    </w:p>
    <w:p w:rsidR="00206462" w:rsidRDefault="003F044B" w:rsidP="00965A84">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2/</w:t>
      </w:r>
      <w:r w:rsidRPr="003F044B">
        <w:rPr>
          <w:rFonts w:ascii="Simplified Arabic" w:eastAsia="Times New Roman" w:hAnsi="Simplified Arabic" w:cs="Simplified Arabic"/>
          <w:color w:val="000000"/>
          <w:sz w:val="28"/>
          <w:szCs w:val="28"/>
        </w:rPr>
        <w:t xml:space="preserve"> </w:t>
      </w:r>
      <w:r w:rsidRPr="003F044B">
        <w:rPr>
          <w:rFonts w:ascii="Simplified Arabic" w:eastAsia="Times New Roman" w:hAnsi="Simplified Arabic" w:cs="Simplified Arabic"/>
          <w:color w:val="000000"/>
          <w:sz w:val="28"/>
          <w:szCs w:val="28"/>
          <w:rtl/>
        </w:rPr>
        <w:t>لكل شخص، بالتساوي مع الآخرين، حق تقلد الوظائف العامة في بلده</w:t>
      </w:r>
      <w:r w:rsidR="0054328B">
        <w:rPr>
          <w:rFonts w:ascii="Simplified Arabic" w:eastAsia="Times New Roman" w:hAnsi="Simplified Arabic" w:cs="Simplified Arabic" w:hint="cs"/>
          <w:color w:val="000000"/>
          <w:sz w:val="28"/>
          <w:szCs w:val="28"/>
          <w:rtl/>
        </w:rPr>
        <w:t>.</w:t>
      </w:r>
    </w:p>
    <w:p w:rsidR="003F044B" w:rsidRPr="003F044B" w:rsidRDefault="00206462"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3/</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إرادة الشعب هي مناط سلطة الحكم، ويجب أن تتجلى هذه الإرادة من خلال انتخابات نزيهة تجرى دوريا بالاقتراع العام وعلى قدم المساواة بين الناخبين وبالتصويت السري أو بإجراء مكافئ من حيث ضمان حرية التصويت</w:t>
      </w:r>
      <w:r w:rsidR="003F044B"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22</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شخص، بوصفه عضوا في المجتمع، حق في الضمان الاجتماعي، ومن حقه أن توفر له، من خلال المجهود القومي والتعاون الدولي، وبما يتفق مع هيكل كل دولة ومواردها، الحقوق الاقتصادية والاجتماعية والثقافية التي لا غنى عنها لكرامته ولتنامي شخصيته في حرية</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23</w:t>
      </w:r>
    </w:p>
    <w:p w:rsidR="00965A84" w:rsidRDefault="00206462" w:rsidP="00965A84">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شخص حق العمل، وفى حرية اختيار عمله، وفى شروط عمل عادلة ومرضية، وفى الحماية من البطالة</w:t>
      </w:r>
      <w:r w:rsidR="0054328B">
        <w:rPr>
          <w:rFonts w:ascii="Simplified Arabic" w:eastAsia="Times New Roman" w:hAnsi="Simplified Arabic" w:cs="Simplified Arabic" w:hint="cs"/>
          <w:color w:val="000000"/>
          <w:sz w:val="28"/>
          <w:szCs w:val="28"/>
          <w:rtl/>
        </w:rPr>
        <w:t>.</w:t>
      </w:r>
    </w:p>
    <w:p w:rsidR="00206462" w:rsidRDefault="00965A84" w:rsidP="00965A84">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lastRenderedPageBreak/>
        <w:t>2</w:t>
      </w:r>
      <w:r w:rsidR="00206462">
        <w:rPr>
          <w:rFonts w:ascii="Simplified Arabic" w:eastAsia="Times New Roman" w:hAnsi="Simplified Arabic" w:cs="Simplified Arabic" w:hint="cs"/>
          <w:color w:val="000000"/>
          <w:sz w:val="28"/>
          <w:szCs w:val="28"/>
          <w:rtl/>
        </w:rPr>
        <w:t>/</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لجميع الأفراد، دون أي تمييز، الحق في أجر متساو على العمل المتساوي</w:t>
      </w:r>
      <w:r w:rsidR="0054328B">
        <w:rPr>
          <w:rFonts w:ascii="Simplified Arabic" w:eastAsia="Times New Roman" w:hAnsi="Simplified Arabic" w:cs="Simplified Arabic" w:hint="cs"/>
          <w:color w:val="000000"/>
          <w:sz w:val="28"/>
          <w:szCs w:val="28"/>
          <w:rtl/>
        </w:rPr>
        <w:t>.</w:t>
      </w:r>
    </w:p>
    <w:p w:rsidR="00206462" w:rsidRDefault="00206462"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3/</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فرد يعمل حق في مكافأة عادلة ومرضية تكفل له ولأسرته عيشة لائقة بالكرامة البشرية، وتستكمل، عند الاقتضاء، بوسائل أخرى للحماية الاجتماعية</w:t>
      </w:r>
      <w:r w:rsidR="0054328B">
        <w:rPr>
          <w:rFonts w:ascii="Simplified Arabic" w:eastAsia="Times New Roman" w:hAnsi="Simplified Arabic" w:cs="Simplified Arabic" w:hint="cs"/>
          <w:color w:val="000000"/>
          <w:sz w:val="28"/>
          <w:szCs w:val="28"/>
          <w:rtl/>
        </w:rPr>
        <w:t>.</w:t>
      </w:r>
    </w:p>
    <w:p w:rsidR="003F044B" w:rsidRPr="003F044B" w:rsidRDefault="00206462"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4/</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شخص حق إنشاء النقابات مع آخرين والانضمام إليها من أجل حماية مصالحه</w:t>
      </w:r>
      <w:r w:rsidR="003F044B"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24</w:t>
      </w:r>
    </w:p>
    <w:p w:rsidR="003F044B" w:rsidRDefault="003F044B" w:rsidP="00206462">
      <w:pPr>
        <w:spacing w:after="0"/>
        <w:jc w:val="both"/>
        <w:rPr>
          <w:rFonts w:ascii="Simplified Arabic" w:eastAsia="Times New Roman" w:hAnsi="Simplified Arabic" w:cs="Simplified Arabic"/>
          <w:color w:val="000000"/>
          <w:sz w:val="28"/>
          <w:szCs w:val="28"/>
          <w:rtl/>
        </w:rPr>
      </w:pPr>
      <w:r w:rsidRPr="003F044B">
        <w:rPr>
          <w:rFonts w:ascii="Simplified Arabic" w:eastAsia="Times New Roman" w:hAnsi="Simplified Arabic" w:cs="Simplified Arabic"/>
          <w:color w:val="000000"/>
          <w:sz w:val="28"/>
          <w:szCs w:val="28"/>
          <w:rtl/>
        </w:rPr>
        <w:t xml:space="preserve">لكل شخص حق في الراحة وأوقات الفراغ، وخصوصا في تحديد معقول لساعات العمل وفى إجازات دورية </w:t>
      </w:r>
      <w:r w:rsidR="0054328B">
        <w:rPr>
          <w:rFonts w:ascii="Simplified Arabic" w:eastAsia="Times New Roman" w:hAnsi="Simplified Arabic" w:cs="Simplified Arabic" w:hint="cs"/>
          <w:color w:val="000000"/>
          <w:sz w:val="28"/>
          <w:szCs w:val="28"/>
          <w:rtl/>
        </w:rPr>
        <w:t>م</w:t>
      </w:r>
      <w:r w:rsidRPr="003F044B">
        <w:rPr>
          <w:rFonts w:ascii="Simplified Arabic" w:eastAsia="Times New Roman" w:hAnsi="Simplified Arabic" w:cs="Simplified Arabic"/>
          <w:color w:val="000000"/>
          <w:sz w:val="28"/>
          <w:szCs w:val="28"/>
          <w:rtl/>
        </w:rPr>
        <w:t>أجورة</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25</w:t>
      </w:r>
    </w:p>
    <w:p w:rsidR="00206462" w:rsidRDefault="00206462" w:rsidP="00D93D08">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شخص حق في مستوى معيشة يكفى لضمان الصحة والرفاهة له ولأسرته، وخاصة على صعيد المأكل والملبس والمسكن والعناية الطبية وصعيد الخدمات الاجتماعية الضرورية، وله الحق في ما يأمن به ال</w:t>
      </w:r>
      <w:r w:rsidR="00D93D08">
        <w:rPr>
          <w:rFonts w:ascii="Simplified Arabic" w:eastAsia="Times New Roman" w:hAnsi="Simplified Arabic" w:cs="Simplified Arabic" w:hint="cs"/>
          <w:color w:val="000000"/>
          <w:sz w:val="28"/>
          <w:szCs w:val="28"/>
          <w:rtl/>
        </w:rPr>
        <w:t>ع</w:t>
      </w:r>
      <w:r w:rsidR="003F044B" w:rsidRPr="003F044B">
        <w:rPr>
          <w:rFonts w:ascii="Simplified Arabic" w:eastAsia="Times New Roman" w:hAnsi="Simplified Arabic" w:cs="Simplified Arabic"/>
          <w:color w:val="000000"/>
          <w:sz w:val="28"/>
          <w:szCs w:val="28"/>
          <w:rtl/>
        </w:rPr>
        <w:t>وائل في حالات البطالة أو المرض أو العجز أو الترمل أو الشيخوخة أو غير ذلك من الظروف الخارجة عن إرادته والتي تفقده أسباب عيشه</w:t>
      </w:r>
      <w:r w:rsidR="006F2D21">
        <w:rPr>
          <w:rFonts w:ascii="Simplified Arabic" w:eastAsia="Times New Roman" w:hAnsi="Simplified Arabic" w:cs="Simplified Arabic" w:hint="cs"/>
          <w:color w:val="000000"/>
          <w:sz w:val="28"/>
          <w:szCs w:val="28"/>
          <w:rtl/>
        </w:rPr>
        <w:t>.</w:t>
      </w:r>
    </w:p>
    <w:p w:rsidR="003F044B" w:rsidRPr="003F044B" w:rsidRDefault="00206462" w:rsidP="00D93D08">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2/</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للأمومة والطفولة حق في رعاية ومساعدة خاصتين</w:t>
      </w:r>
      <w:r w:rsidR="00D93D08">
        <w:rPr>
          <w:rFonts w:ascii="Simplified Arabic" w:eastAsia="Times New Roman" w:hAnsi="Simplified Arabic" w:cs="Simplified Arabic" w:hint="cs"/>
          <w:color w:val="000000"/>
          <w:sz w:val="28"/>
          <w:szCs w:val="28"/>
          <w:rtl/>
        </w:rPr>
        <w:t>،</w:t>
      </w:r>
      <w:r w:rsidR="003F044B" w:rsidRPr="003F044B">
        <w:rPr>
          <w:rFonts w:ascii="Simplified Arabic" w:eastAsia="Times New Roman" w:hAnsi="Simplified Arabic" w:cs="Simplified Arabic"/>
          <w:color w:val="000000"/>
          <w:sz w:val="28"/>
          <w:szCs w:val="28"/>
          <w:rtl/>
        </w:rPr>
        <w:t xml:space="preserve"> ولجميع الأطفال حق التمتع بذات الحماية الاجتماعية سواء ولدوا في إطار الزواج أو خارج هذا الإطار</w:t>
      </w:r>
      <w:r w:rsidR="003F044B"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26</w:t>
      </w:r>
    </w:p>
    <w:p w:rsidR="00206462" w:rsidRDefault="00206462" w:rsidP="00206462">
      <w:pPr>
        <w:spacing w:after="0"/>
        <w:jc w:val="both"/>
        <w:rPr>
          <w:rFonts w:ascii="Simplified Arabic" w:eastAsia="Times New Roman" w:hAnsi="Simplified Arabic" w:cs="Simplified Arabic"/>
          <w:color w:val="000000"/>
          <w:sz w:val="28"/>
          <w:szCs w:val="28"/>
          <w:rtl/>
          <w:lang w:bidi="ar-IQ"/>
        </w:rPr>
      </w:pPr>
      <w:r>
        <w:rPr>
          <w:rFonts w:ascii="Simplified Arabic" w:eastAsia="Times New Roman" w:hAnsi="Simplified Arabic" w:cs="Simplified Arabic" w:hint="cs"/>
          <w:color w:val="000000"/>
          <w:sz w:val="28"/>
          <w:szCs w:val="28"/>
          <w:rtl/>
        </w:rPr>
        <w:t>1/</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شخص حق في التعليم. ويجب أن يوفر التعليم مجانا، على الأقل في مرحلتيه الابتدائية والأساسية. ويكون التعليم الابتدائي إلزاميا. ويكون التعليم الفني والمهني متاحا للعموم. ويكون التعليم العالي متاحا للجميع تبعا لكفاءتهم</w:t>
      </w:r>
      <w:r w:rsidR="00D93D08">
        <w:rPr>
          <w:rFonts w:ascii="Simplified Arabic" w:eastAsia="Times New Roman" w:hAnsi="Simplified Arabic" w:cs="Simplified Arabic" w:hint="cs"/>
          <w:color w:val="000000"/>
          <w:sz w:val="28"/>
          <w:szCs w:val="28"/>
          <w:rtl/>
        </w:rPr>
        <w:t>.</w:t>
      </w:r>
    </w:p>
    <w:p w:rsidR="00206462" w:rsidRDefault="00206462"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2/</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يجب أن يستهدف التعليم التنمية الكاملة لشخصية الإنسان وتعزيز احترام حقوق الإنسان والحريات الأساسية. كما يجب أن يعزز التفاهم والتسامح والصداقة بين جميع الأمم وجميع الفئات العنصرية أو الدينية، وأن يؤيد الأنشطة التي تضطلع بها الأمم المتحدة لحفظ السلام</w:t>
      </w:r>
      <w:r>
        <w:rPr>
          <w:rFonts w:ascii="Simplified Arabic" w:eastAsia="Times New Roman" w:hAnsi="Simplified Arabic" w:cs="Simplified Arabic" w:hint="cs"/>
          <w:color w:val="000000"/>
          <w:sz w:val="28"/>
          <w:szCs w:val="28"/>
          <w:rtl/>
        </w:rPr>
        <w:t>.</w:t>
      </w:r>
    </w:p>
    <w:p w:rsidR="003F044B" w:rsidRPr="003F044B" w:rsidRDefault="00206462"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3/</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للآباء، على سبيل الأولوية، حق اختيار نوع التعليم الذي يعطى لأولادهم</w:t>
      </w:r>
      <w:r w:rsidR="003F044B"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27</w:t>
      </w:r>
    </w:p>
    <w:p w:rsidR="00206462" w:rsidRDefault="00206462" w:rsidP="00206462">
      <w:pPr>
        <w:spacing w:after="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1/</w:t>
      </w:r>
      <w:r w:rsidR="003F044B" w:rsidRPr="003F044B">
        <w:rPr>
          <w:rFonts w:ascii="Simplified Arabic" w:eastAsia="Times New Roman" w:hAnsi="Simplified Arabic" w:cs="Simplified Arabic"/>
          <w:color w:val="000000"/>
          <w:sz w:val="28"/>
          <w:szCs w:val="28"/>
        </w:rPr>
        <w:t xml:space="preserve"> </w:t>
      </w:r>
      <w:r w:rsidR="003F044B" w:rsidRPr="003F044B">
        <w:rPr>
          <w:rFonts w:ascii="Simplified Arabic" w:eastAsia="Times New Roman" w:hAnsi="Simplified Arabic" w:cs="Simplified Arabic"/>
          <w:color w:val="000000"/>
          <w:sz w:val="28"/>
          <w:szCs w:val="28"/>
          <w:rtl/>
        </w:rPr>
        <w:t>لكل شخص حق المشاركة الحرة في حياة المجتمع الثقافية، وفى الاستمتاع بالفنون، والإسهام في التقدم العلمي وفى الفوائد التي تنجم عنه</w:t>
      </w:r>
      <w:r>
        <w:rPr>
          <w:rFonts w:ascii="Simplified Arabic" w:eastAsia="Times New Roman" w:hAnsi="Simplified Arabic" w:cs="Simplified Arabic" w:hint="cs"/>
          <w:color w:val="000000"/>
          <w:sz w:val="28"/>
          <w:szCs w:val="28"/>
          <w:rtl/>
        </w:rPr>
        <w:t>.</w:t>
      </w:r>
    </w:p>
    <w:p w:rsidR="003F044B" w:rsidRPr="003F044B" w:rsidRDefault="00206462"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rPr>
        <w:t>2/</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لكل شخص حق في حماية المصالح المعنوية والمادية المترتبة على أي إنتاج علمي أو أدبي أو فني من صنعه</w:t>
      </w:r>
      <w:r w:rsidR="003F044B" w:rsidRPr="003F044B">
        <w:rPr>
          <w:rFonts w:ascii="Simplified Arabic" w:eastAsia="Times New Roman" w:hAnsi="Simplified Arabic" w:cs="Simplified Arabic"/>
          <w:color w:val="000000"/>
          <w:sz w:val="28"/>
          <w:szCs w:val="28"/>
        </w:rPr>
        <w:t>.</w:t>
      </w:r>
    </w:p>
    <w:p w:rsidR="00D93D08" w:rsidRDefault="003F044B" w:rsidP="00965A84">
      <w:pPr>
        <w:spacing w:after="0"/>
        <w:jc w:val="both"/>
        <w:rPr>
          <w:rFonts w:ascii="Simplified Arabic" w:eastAsia="Times New Roman" w:hAnsi="Simplified Arabic" w:cs="Simplified Arabic"/>
          <w:color w:val="000099"/>
          <w:sz w:val="28"/>
          <w:szCs w:val="28"/>
          <w:rtl/>
        </w:rPr>
      </w:pPr>
      <w:r w:rsidRPr="003F044B">
        <w:rPr>
          <w:rFonts w:ascii="Simplified Arabic" w:eastAsia="Times New Roman" w:hAnsi="Simplified Arabic" w:cs="Simplified Arabic"/>
          <w:color w:val="000099"/>
          <w:sz w:val="28"/>
          <w:szCs w:val="28"/>
          <w:rtl/>
        </w:rPr>
        <w:lastRenderedPageBreak/>
        <w:t>المادة 28</w:t>
      </w:r>
    </w:p>
    <w:p w:rsidR="003F044B" w:rsidRPr="003F044B" w:rsidRDefault="003F044B" w:rsidP="00965A84">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00"/>
          <w:sz w:val="28"/>
          <w:szCs w:val="28"/>
          <w:rtl/>
        </w:rPr>
        <w:t>لكل فرد حق التمتع بنظام اجتماعي ودولي يمكن أن تتحقق في ظله الحقوق والحريات المنصوص عليها في هذا الإعلان تحققا تاما</w:t>
      </w:r>
      <w:r w:rsidRPr="003F044B">
        <w:rPr>
          <w:rFonts w:ascii="Simplified Arabic" w:eastAsia="Times New Roman" w:hAnsi="Simplified Arabic" w:cs="Simplified Arabic"/>
          <w:color w:val="000000"/>
          <w:sz w:val="28"/>
          <w:szCs w:val="28"/>
        </w:rPr>
        <w:t>.</w:t>
      </w:r>
    </w:p>
    <w:p w:rsidR="003F044B" w:rsidRPr="003F044B" w:rsidRDefault="003F044B" w:rsidP="00206462">
      <w:pPr>
        <w:spacing w:after="0"/>
        <w:jc w:val="both"/>
        <w:rPr>
          <w:rFonts w:ascii="Simplified Arabic" w:eastAsia="Times New Roman" w:hAnsi="Simplified Arabic" w:cs="Simplified Arabic"/>
          <w:color w:val="000000"/>
          <w:sz w:val="28"/>
          <w:szCs w:val="28"/>
        </w:rPr>
      </w:pPr>
      <w:r w:rsidRPr="003F044B">
        <w:rPr>
          <w:rFonts w:ascii="Simplified Arabic" w:eastAsia="Times New Roman" w:hAnsi="Simplified Arabic" w:cs="Simplified Arabic"/>
          <w:color w:val="000099"/>
          <w:sz w:val="28"/>
          <w:szCs w:val="28"/>
          <w:rtl/>
        </w:rPr>
        <w:t>المادة 29</w:t>
      </w:r>
    </w:p>
    <w:p w:rsidR="00206462" w:rsidRDefault="00206462" w:rsidP="00206462">
      <w:pPr>
        <w:spacing w:after="0"/>
        <w:jc w:val="both"/>
        <w:rPr>
          <w:rFonts w:ascii="Simplified Arabic" w:eastAsia="Times New Roman" w:hAnsi="Simplified Arabic" w:cs="Simplified Arabic"/>
          <w:color w:val="000000"/>
          <w:sz w:val="28"/>
          <w:szCs w:val="28"/>
          <w:rtl/>
          <w:lang w:bidi="ar-IQ"/>
        </w:rPr>
      </w:pPr>
      <w:r>
        <w:rPr>
          <w:rFonts w:ascii="Simplified Arabic" w:eastAsia="Times New Roman" w:hAnsi="Simplified Arabic" w:cs="Simplified Arabic" w:hint="cs"/>
          <w:color w:val="000000"/>
          <w:sz w:val="28"/>
          <w:szCs w:val="28"/>
          <w:rtl/>
        </w:rPr>
        <w:t>1/</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على كل فرد واجبات إزاء الجماعة، التي فيها وحدها يمكن أن تنمو شخصيته النمو الحر الكامل</w:t>
      </w:r>
      <w:r w:rsidR="003F044B" w:rsidRPr="003F044B">
        <w:rPr>
          <w:rFonts w:ascii="Simplified Arabic" w:eastAsia="Times New Roman" w:hAnsi="Simplified Arabic" w:cs="Simplified Arabic"/>
          <w:color w:val="000000"/>
          <w:sz w:val="28"/>
          <w:szCs w:val="28"/>
        </w:rPr>
        <w:t>.</w:t>
      </w:r>
      <w:r w:rsidR="003F044B" w:rsidRPr="003F044B">
        <w:rPr>
          <w:rFonts w:ascii="Simplified Arabic" w:eastAsia="Times New Roman" w:hAnsi="Simplified Arabic" w:cs="Simplified Arabic"/>
          <w:color w:val="000000"/>
          <w:sz w:val="28"/>
          <w:szCs w:val="28"/>
        </w:rPr>
        <w:br/>
      </w:r>
      <w:r>
        <w:rPr>
          <w:rFonts w:ascii="Simplified Arabic" w:eastAsia="Times New Roman" w:hAnsi="Simplified Arabic" w:cs="Simplified Arabic" w:hint="cs"/>
          <w:color w:val="000000"/>
          <w:sz w:val="28"/>
          <w:szCs w:val="28"/>
          <w:rtl/>
        </w:rPr>
        <w:t>2/</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لا يخضع أي فرد، في ممارسة حقوقه وحرياته، إلا للقيود التي يقررها القانون مستهدفا منها، حصرا، ضمان الاعتراف الواجب بحقوق وحريات الآخرين واحترامها، والوفاء بالعادل من مقتضيات الفضيلة والنظام العام ورفاه الجميع في مجتمع ديمقراطي</w:t>
      </w:r>
      <w:r w:rsidR="003F044B" w:rsidRPr="003F044B">
        <w:rPr>
          <w:rFonts w:ascii="Simplified Arabic" w:eastAsia="Times New Roman" w:hAnsi="Simplified Arabic" w:cs="Simplified Arabic"/>
          <w:color w:val="000000"/>
          <w:sz w:val="28"/>
          <w:szCs w:val="28"/>
        </w:rPr>
        <w:t>.</w:t>
      </w:r>
    </w:p>
    <w:p w:rsidR="003F044B" w:rsidRPr="003F044B" w:rsidRDefault="00206462" w:rsidP="00206462">
      <w:pPr>
        <w:spacing w:after="0"/>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olor w:val="000000"/>
          <w:sz w:val="28"/>
          <w:szCs w:val="28"/>
          <w:rtl/>
          <w:lang w:bidi="ar-IQ"/>
        </w:rPr>
        <w:t>3</w:t>
      </w:r>
      <w:r>
        <w:rPr>
          <w:rFonts w:ascii="Simplified Arabic" w:eastAsia="Times New Roman" w:hAnsi="Simplified Arabic" w:cs="Simplified Arabic" w:hint="cs"/>
          <w:color w:val="000000"/>
          <w:sz w:val="28"/>
          <w:szCs w:val="28"/>
          <w:rtl/>
        </w:rPr>
        <w:t>/</w:t>
      </w:r>
      <w:r w:rsidR="00D93D08">
        <w:rPr>
          <w:rFonts w:ascii="Simplified Arabic" w:eastAsia="Times New Roman" w:hAnsi="Simplified Arabic" w:cs="Simplified Arabic" w:hint="cs"/>
          <w:color w:val="000000"/>
          <w:sz w:val="28"/>
          <w:szCs w:val="28"/>
          <w:rtl/>
        </w:rPr>
        <w:t xml:space="preserve"> </w:t>
      </w:r>
      <w:r w:rsidR="003F044B" w:rsidRPr="003F044B">
        <w:rPr>
          <w:rFonts w:ascii="Simplified Arabic" w:eastAsia="Times New Roman" w:hAnsi="Simplified Arabic" w:cs="Simplified Arabic"/>
          <w:color w:val="000000"/>
          <w:sz w:val="28"/>
          <w:szCs w:val="28"/>
          <w:rtl/>
        </w:rPr>
        <w:t>لا يجوز في أي حال أن تمارس هذه الحقوق على نحو يناقض مقاصد الأمم المتحدة ومبادئها</w:t>
      </w:r>
      <w:r w:rsidR="003F044B" w:rsidRPr="003F044B">
        <w:rPr>
          <w:rFonts w:ascii="Simplified Arabic" w:eastAsia="Times New Roman" w:hAnsi="Simplified Arabic" w:cs="Simplified Arabic"/>
          <w:color w:val="000000"/>
          <w:sz w:val="28"/>
          <w:szCs w:val="28"/>
        </w:rPr>
        <w:t>.</w:t>
      </w:r>
    </w:p>
    <w:p w:rsidR="00D93D08" w:rsidRDefault="003F044B" w:rsidP="00965A84">
      <w:pPr>
        <w:spacing w:after="0"/>
        <w:jc w:val="both"/>
        <w:rPr>
          <w:rFonts w:ascii="Simplified Arabic" w:eastAsia="Times New Roman" w:hAnsi="Simplified Arabic" w:cs="Simplified Arabic"/>
          <w:color w:val="000099"/>
          <w:sz w:val="28"/>
          <w:szCs w:val="28"/>
          <w:rtl/>
        </w:rPr>
      </w:pPr>
      <w:r w:rsidRPr="003F044B">
        <w:rPr>
          <w:rFonts w:ascii="Simplified Arabic" w:eastAsia="Times New Roman" w:hAnsi="Simplified Arabic" w:cs="Simplified Arabic"/>
          <w:color w:val="000099"/>
          <w:sz w:val="28"/>
          <w:szCs w:val="28"/>
          <w:rtl/>
        </w:rPr>
        <w:t>المادة 30</w:t>
      </w:r>
    </w:p>
    <w:p w:rsidR="00965A84" w:rsidRDefault="003F044B" w:rsidP="00965A84">
      <w:pPr>
        <w:spacing w:after="0"/>
        <w:jc w:val="both"/>
        <w:rPr>
          <w:rFonts w:ascii="Simplified Arabic" w:eastAsia="Times New Roman" w:hAnsi="Simplified Arabic" w:cs="Simplified Arabic"/>
          <w:color w:val="000000"/>
          <w:sz w:val="28"/>
          <w:szCs w:val="28"/>
          <w:rtl/>
          <w:lang w:bidi="ar-IQ"/>
        </w:rPr>
      </w:pPr>
      <w:r w:rsidRPr="003F044B">
        <w:rPr>
          <w:rFonts w:ascii="Simplified Arabic" w:eastAsia="Times New Roman" w:hAnsi="Simplified Arabic" w:cs="Simplified Arabic"/>
          <w:color w:val="000000"/>
          <w:sz w:val="28"/>
          <w:szCs w:val="28"/>
          <w:rtl/>
        </w:rPr>
        <w:t>ليس في هذا الإعلان أي نص يجوز تأويله على نحو يفيد انطواءه على تخويل أية دولة أو جماعة، أو أي فرد، أي حق في القيام بأي نشاط أو بأي فعل يهدف إلى هدم أي من الحقوق والحريات المنصوص عليها فيه</w:t>
      </w:r>
      <w:r w:rsidR="00D93D08">
        <w:rPr>
          <w:rFonts w:ascii="Simplified Arabic" w:eastAsia="Times New Roman" w:hAnsi="Simplified Arabic" w:cs="Simplified Arabic" w:hint="cs"/>
          <w:color w:val="000000"/>
          <w:sz w:val="28"/>
          <w:szCs w:val="28"/>
          <w:rtl/>
        </w:rPr>
        <w:t>.</w:t>
      </w:r>
    </w:p>
    <w:p w:rsidR="00172F92" w:rsidRDefault="00172F92" w:rsidP="00206462">
      <w:pPr>
        <w:jc w:val="both"/>
        <w:rPr>
          <w:rFonts w:ascii="Simplified Arabic" w:hAnsi="Simplified Arabic" w:cs="Simplified Arabic"/>
          <w:sz w:val="28"/>
          <w:szCs w:val="28"/>
          <w:rtl/>
        </w:rPr>
      </w:pPr>
    </w:p>
    <w:p w:rsidR="00D93D08" w:rsidRDefault="00D93D08" w:rsidP="00206462">
      <w:pPr>
        <w:jc w:val="both"/>
        <w:rPr>
          <w:rFonts w:ascii="Simplified Arabic" w:hAnsi="Simplified Arabic" w:cs="Simplified Arabic"/>
          <w:sz w:val="28"/>
          <w:szCs w:val="28"/>
          <w:rtl/>
        </w:rPr>
      </w:pPr>
    </w:p>
    <w:p w:rsidR="00D93D08" w:rsidRDefault="00D93D08" w:rsidP="00206462">
      <w:pPr>
        <w:jc w:val="both"/>
        <w:rPr>
          <w:rFonts w:ascii="Simplified Arabic" w:hAnsi="Simplified Arabic" w:cs="Simplified Arabic"/>
          <w:sz w:val="28"/>
          <w:szCs w:val="28"/>
          <w:rtl/>
        </w:rPr>
      </w:pPr>
    </w:p>
    <w:p w:rsidR="00D93D08" w:rsidRDefault="00D93D08" w:rsidP="00206462">
      <w:pPr>
        <w:jc w:val="both"/>
        <w:rPr>
          <w:rFonts w:ascii="Simplified Arabic" w:hAnsi="Simplified Arabic" w:cs="Simplified Arabic"/>
          <w:sz w:val="28"/>
          <w:szCs w:val="28"/>
          <w:rtl/>
        </w:rPr>
      </w:pPr>
    </w:p>
    <w:p w:rsidR="00D93D08" w:rsidRDefault="00D93D08" w:rsidP="00206462">
      <w:pPr>
        <w:jc w:val="both"/>
        <w:rPr>
          <w:rFonts w:ascii="Simplified Arabic" w:hAnsi="Simplified Arabic" w:cs="Simplified Arabic"/>
          <w:sz w:val="28"/>
          <w:szCs w:val="28"/>
          <w:rtl/>
        </w:rPr>
      </w:pPr>
    </w:p>
    <w:p w:rsidR="004769B1" w:rsidRDefault="004769B1" w:rsidP="00206462">
      <w:pPr>
        <w:jc w:val="both"/>
        <w:rPr>
          <w:rFonts w:ascii="Simplified Arabic" w:hAnsi="Simplified Arabic" w:cs="Simplified Arabic"/>
          <w:sz w:val="28"/>
          <w:szCs w:val="28"/>
          <w:rtl/>
        </w:rPr>
      </w:pPr>
    </w:p>
    <w:p w:rsidR="004769B1" w:rsidRDefault="004769B1" w:rsidP="00206462">
      <w:pPr>
        <w:jc w:val="both"/>
        <w:rPr>
          <w:rFonts w:ascii="Simplified Arabic" w:hAnsi="Simplified Arabic" w:cs="Simplified Arabic"/>
          <w:sz w:val="28"/>
          <w:szCs w:val="28"/>
          <w:rtl/>
        </w:rPr>
      </w:pPr>
    </w:p>
    <w:p w:rsidR="004769B1" w:rsidRDefault="004769B1" w:rsidP="00206462">
      <w:pPr>
        <w:jc w:val="both"/>
        <w:rPr>
          <w:rFonts w:ascii="Simplified Arabic" w:hAnsi="Simplified Arabic" w:cs="Simplified Arabic"/>
          <w:sz w:val="28"/>
          <w:szCs w:val="28"/>
          <w:rtl/>
        </w:rPr>
      </w:pPr>
    </w:p>
    <w:p w:rsidR="004769B1" w:rsidRDefault="004769B1" w:rsidP="00206462">
      <w:pPr>
        <w:jc w:val="both"/>
        <w:rPr>
          <w:rFonts w:ascii="Simplified Arabic" w:hAnsi="Simplified Arabic" w:cs="Simplified Arabic"/>
          <w:sz w:val="28"/>
          <w:szCs w:val="28"/>
          <w:rtl/>
        </w:rPr>
      </w:pPr>
    </w:p>
    <w:p w:rsidR="00D829FA" w:rsidRPr="00205E9E" w:rsidRDefault="00D829FA" w:rsidP="00784DDD">
      <w:pPr>
        <w:spacing w:line="360" w:lineRule="auto"/>
        <w:contextualSpacing/>
        <w:jc w:val="both"/>
        <w:rPr>
          <w:rFonts w:ascii="Simplified Arabic" w:hAnsi="Simplified Arabic" w:cs="Simplified Arabic"/>
          <w:sz w:val="28"/>
          <w:szCs w:val="28"/>
          <w:rtl/>
        </w:rPr>
      </w:pPr>
    </w:p>
    <w:sectPr w:rsidR="00D829FA" w:rsidRPr="00205E9E" w:rsidSect="0091325D">
      <w:footerReference w:type="default" r:id="rId9"/>
      <w:pgSz w:w="11906" w:h="16838"/>
      <w:pgMar w:top="993" w:right="1800" w:bottom="1440" w:left="1276"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54" w:rsidRDefault="00AD6954" w:rsidP="00206462">
      <w:pPr>
        <w:spacing w:after="0" w:line="240" w:lineRule="auto"/>
      </w:pPr>
      <w:r>
        <w:separator/>
      </w:r>
    </w:p>
  </w:endnote>
  <w:endnote w:type="continuationSeparator" w:id="0">
    <w:p w:rsidR="00AD6954" w:rsidRDefault="00AD6954" w:rsidP="0020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697957"/>
      <w:docPartObj>
        <w:docPartGallery w:val="Page Numbers (Bottom of Page)"/>
        <w:docPartUnique/>
      </w:docPartObj>
    </w:sdtPr>
    <w:sdtEndPr>
      <w:rPr>
        <w:b/>
        <w:bCs/>
        <w:sz w:val="32"/>
        <w:szCs w:val="32"/>
      </w:rPr>
    </w:sdtEndPr>
    <w:sdtContent>
      <w:p w:rsidR="00A7239E" w:rsidRPr="00206462" w:rsidRDefault="00A7239E">
        <w:pPr>
          <w:pStyle w:val="a4"/>
          <w:jc w:val="center"/>
          <w:rPr>
            <w:b/>
            <w:bCs/>
            <w:sz w:val="32"/>
            <w:szCs w:val="32"/>
          </w:rPr>
        </w:pPr>
        <w:r w:rsidRPr="00206462">
          <w:rPr>
            <w:b/>
            <w:bCs/>
            <w:sz w:val="32"/>
            <w:szCs w:val="32"/>
          </w:rPr>
          <w:fldChar w:fldCharType="begin"/>
        </w:r>
        <w:r w:rsidRPr="00206462">
          <w:rPr>
            <w:b/>
            <w:bCs/>
            <w:sz w:val="32"/>
            <w:szCs w:val="32"/>
          </w:rPr>
          <w:instrText>PAGE   \* MERGEFORMAT</w:instrText>
        </w:r>
        <w:r w:rsidRPr="00206462">
          <w:rPr>
            <w:b/>
            <w:bCs/>
            <w:sz w:val="32"/>
            <w:szCs w:val="32"/>
          </w:rPr>
          <w:fldChar w:fldCharType="separate"/>
        </w:r>
        <w:r w:rsidR="00784DDD" w:rsidRPr="00784DDD">
          <w:rPr>
            <w:b/>
            <w:bCs/>
            <w:noProof/>
            <w:sz w:val="32"/>
            <w:szCs w:val="32"/>
            <w:rtl/>
            <w:lang w:val="ar-SA"/>
          </w:rPr>
          <w:t>0</w:t>
        </w:r>
        <w:r w:rsidRPr="00206462">
          <w:rPr>
            <w:b/>
            <w:bCs/>
            <w:sz w:val="32"/>
            <w:szCs w:val="32"/>
          </w:rPr>
          <w:fldChar w:fldCharType="end"/>
        </w:r>
      </w:p>
    </w:sdtContent>
  </w:sdt>
  <w:p w:rsidR="00A7239E" w:rsidRDefault="00A723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54" w:rsidRDefault="00AD6954" w:rsidP="00206462">
      <w:pPr>
        <w:spacing w:after="0" w:line="240" w:lineRule="auto"/>
      </w:pPr>
      <w:r>
        <w:separator/>
      </w:r>
    </w:p>
  </w:footnote>
  <w:footnote w:type="continuationSeparator" w:id="0">
    <w:p w:rsidR="00AD6954" w:rsidRDefault="00AD6954" w:rsidP="00206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54"/>
    <w:multiLevelType w:val="hybridMultilevel"/>
    <w:tmpl w:val="F95AAE78"/>
    <w:lvl w:ilvl="0" w:tplc="86141E2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02540305"/>
    <w:multiLevelType w:val="hybridMultilevel"/>
    <w:tmpl w:val="0E36843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E67F2"/>
    <w:multiLevelType w:val="hybridMultilevel"/>
    <w:tmpl w:val="5DC83F86"/>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84760A42">
      <w:start w:val="1"/>
      <w:numFmt w:val="decimal"/>
      <w:lvlText w:val="%3-"/>
      <w:lvlJc w:val="left"/>
      <w:pPr>
        <w:ind w:left="2370" w:hanging="390"/>
      </w:pPr>
      <w:rPr>
        <w:rFonts w:hint="default"/>
      </w:rPr>
    </w:lvl>
    <w:lvl w:ilvl="3" w:tplc="74F095E2">
      <w:start w:val="3"/>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3247"/>
    <w:multiLevelType w:val="hybridMultilevel"/>
    <w:tmpl w:val="90FA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82308"/>
    <w:multiLevelType w:val="hybridMultilevel"/>
    <w:tmpl w:val="62BAD9CE"/>
    <w:lvl w:ilvl="0" w:tplc="65EC816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B5257"/>
    <w:multiLevelType w:val="hybridMultilevel"/>
    <w:tmpl w:val="564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874E6"/>
    <w:multiLevelType w:val="hybridMultilevel"/>
    <w:tmpl w:val="E53A700A"/>
    <w:lvl w:ilvl="0" w:tplc="A13E687E">
      <w:start w:val="1"/>
      <w:numFmt w:val="decimal"/>
      <w:lvlText w:val="%1-"/>
      <w:lvlJc w:val="left"/>
      <w:pPr>
        <w:ind w:left="592" w:hanging="45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7">
    <w:nsid w:val="1A4C122C"/>
    <w:multiLevelType w:val="hybridMultilevel"/>
    <w:tmpl w:val="94F888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672"/>
    <w:multiLevelType w:val="hybridMultilevel"/>
    <w:tmpl w:val="5EF68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4F9"/>
    <w:multiLevelType w:val="hybridMultilevel"/>
    <w:tmpl w:val="23BE78DC"/>
    <w:lvl w:ilvl="0" w:tplc="04090013">
      <w:start w:val="1"/>
      <w:numFmt w:val="arabicAlpha"/>
      <w:lvlText w:val="%1-"/>
      <w:lvlJc w:val="center"/>
      <w:pPr>
        <w:ind w:left="720" w:hanging="360"/>
      </w:pPr>
    </w:lvl>
    <w:lvl w:ilvl="1" w:tplc="A13E687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213C8"/>
    <w:multiLevelType w:val="hybridMultilevel"/>
    <w:tmpl w:val="1AD0D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F7A66"/>
    <w:multiLevelType w:val="hybridMultilevel"/>
    <w:tmpl w:val="4DD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83325"/>
    <w:multiLevelType w:val="hybridMultilevel"/>
    <w:tmpl w:val="9F4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A0F84"/>
    <w:multiLevelType w:val="hybridMultilevel"/>
    <w:tmpl w:val="503A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A2BA1"/>
    <w:multiLevelType w:val="hybridMultilevel"/>
    <w:tmpl w:val="192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D0B77"/>
    <w:multiLevelType w:val="hybridMultilevel"/>
    <w:tmpl w:val="A7A28366"/>
    <w:lvl w:ilvl="0" w:tplc="3A88E5C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F3FB3"/>
    <w:multiLevelType w:val="hybridMultilevel"/>
    <w:tmpl w:val="4DFAD87C"/>
    <w:lvl w:ilvl="0" w:tplc="D0A268D6">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818B9"/>
    <w:multiLevelType w:val="hybridMultilevel"/>
    <w:tmpl w:val="71C6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14B52"/>
    <w:multiLevelType w:val="hybridMultilevel"/>
    <w:tmpl w:val="E5767356"/>
    <w:lvl w:ilvl="0" w:tplc="F2B00B7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72713"/>
    <w:multiLevelType w:val="hybridMultilevel"/>
    <w:tmpl w:val="8DDEE864"/>
    <w:lvl w:ilvl="0" w:tplc="EDE4C734">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674EC"/>
    <w:multiLevelType w:val="hybridMultilevel"/>
    <w:tmpl w:val="88F225D6"/>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03AD4"/>
    <w:multiLevelType w:val="hybridMultilevel"/>
    <w:tmpl w:val="8E221F74"/>
    <w:lvl w:ilvl="0" w:tplc="7BE45E48">
      <w:numFmt w:val="bullet"/>
      <w:lvlText w:val="-"/>
      <w:lvlJc w:val="left"/>
      <w:pPr>
        <w:ind w:left="765" w:hanging="405"/>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04471"/>
    <w:multiLevelType w:val="hybridMultilevel"/>
    <w:tmpl w:val="232227A8"/>
    <w:lvl w:ilvl="0" w:tplc="BCA46502">
      <w:start w:val="4"/>
      <w:numFmt w:val="bullet"/>
      <w:lvlText w:val="-"/>
      <w:lvlJc w:val="left"/>
      <w:pPr>
        <w:ind w:left="720" w:hanging="360"/>
      </w:pPr>
      <w:rPr>
        <w:rFonts w:ascii="Simplified Arabic" w:eastAsiaTheme="minorHAnsi" w:hAnsi="Simplified Arabic" w:cs="Simplified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A1E64"/>
    <w:multiLevelType w:val="hybridMultilevel"/>
    <w:tmpl w:val="9C1C72CA"/>
    <w:lvl w:ilvl="0" w:tplc="27F2B5D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87641"/>
    <w:multiLevelType w:val="hybridMultilevel"/>
    <w:tmpl w:val="41DC2140"/>
    <w:lvl w:ilvl="0" w:tplc="A7840BC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633E4"/>
    <w:multiLevelType w:val="hybridMultilevel"/>
    <w:tmpl w:val="0774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93E2F"/>
    <w:multiLevelType w:val="hybridMultilevel"/>
    <w:tmpl w:val="A53A375A"/>
    <w:lvl w:ilvl="0" w:tplc="A3BA9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257F22"/>
    <w:multiLevelType w:val="hybridMultilevel"/>
    <w:tmpl w:val="4C306158"/>
    <w:lvl w:ilvl="0" w:tplc="98A6A9C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326DB"/>
    <w:multiLevelType w:val="hybridMultilevel"/>
    <w:tmpl w:val="DEA4B39C"/>
    <w:lvl w:ilvl="0" w:tplc="75AA6090">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55AE7"/>
    <w:multiLevelType w:val="hybridMultilevel"/>
    <w:tmpl w:val="F886B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8518AF"/>
    <w:multiLevelType w:val="hybridMultilevel"/>
    <w:tmpl w:val="BEE27A22"/>
    <w:lvl w:ilvl="0" w:tplc="877287C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83E1C"/>
    <w:multiLevelType w:val="hybridMultilevel"/>
    <w:tmpl w:val="7E8E7682"/>
    <w:lvl w:ilvl="0" w:tplc="FC387DBE">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D04E9"/>
    <w:multiLevelType w:val="hybridMultilevel"/>
    <w:tmpl w:val="2B3865EA"/>
    <w:lvl w:ilvl="0" w:tplc="A13E687E">
      <w:start w:val="1"/>
      <w:numFmt w:val="decimal"/>
      <w:lvlText w:val="%1-"/>
      <w:lvlJc w:val="left"/>
      <w:pPr>
        <w:ind w:left="15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A24629"/>
    <w:multiLevelType w:val="hybridMultilevel"/>
    <w:tmpl w:val="69463F8E"/>
    <w:lvl w:ilvl="0" w:tplc="3184FF08">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81A4D"/>
    <w:multiLevelType w:val="hybridMultilevel"/>
    <w:tmpl w:val="ED4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14C77"/>
    <w:multiLevelType w:val="hybridMultilevel"/>
    <w:tmpl w:val="924AB5A2"/>
    <w:lvl w:ilvl="0" w:tplc="70D8A9D2">
      <w:start w:val="1"/>
      <w:numFmt w:val="decimal"/>
      <w:lvlText w:val="%1-"/>
      <w:lvlJc w:val="left"/>
      <w:pPr>
        <w:ind w:left="502" w:hanging="360"/>
      </w:pPr>
      <w:rPr>
        <w:rFonts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826148A"/>
    <w:multiLevelType w:val="hybridMultilevel"/>
    <w:tmpl w:val="85DA6674"/>
    <w:lvl w:ilvl="0" w:tplc="50DA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C37A2"/>
    <w:multiLevelType w:val="hybridMultilevel"/>
    <w:tmpl w:val="61F0A702"/>
    <w:lvl w:ilvl="0" w:tplc="87AA048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63CFE"/>
    <w:multiLevelType w:val="hybridMultilevel"/>
    <w:tmpl w:val="ED9AC9E0"/>
    <w:lvl w:ilvl="0" w:tplc="82B83D38">
      <w:numFmt w:val="bullet"/>
      <w:lvlText w:val="•"/>
      <w:lvlJc w:val="left"/>
      <w:pPr>
        <w:ind w:left="1080" w:hanging="72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C1981"/>
    <w:multiLevelType w:val="hybridMultilevel"/>
    <w:tmpl w:val="ECA411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309FB"/>
    <w:multiLevelType w:val="hybridMultilevel"/>
    <w:tmpl w:val="33E688B0"/>
    <w:lvl w:ilvl="0" w:tplc="D60076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B0791"/>
    <w:multiLevelType w:val="hybridMultilevel"/>
    <w:tmpl w:val="4CBC165A"/>
    <w:lvl w:ilvl="0" w:tplc="47D0447A">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D4701"/>
    <w:multiLevelType w:val="hybridMultilevel"/>
    <w:tmpl w:val="885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4"/>
  </w:num>
  <w:num w:numId="4">
    <w:abstractNumId w:val="3"/>
  </w:num>
  <w:num w:numId="5">
    <w:abstractNumId w:val="2"/>
  </w:num>
  <w:num w:numId="6">
    <w:abstractNumId w:val="17"/>
  </w:num>
  <w:num w:numId="7">
    <w:abstractNumId w:val="0"/>
  </w:num>
  <w:num w:numId="8">
    <w:abstractNumId w:val="11"/>
  </w:num>
  <w:num w:numId="9">
    <w:abstractNumId w:val="40"/>
  </w:num>
  <w:num w:numId="10">
    <w:abstractNumId w:val="16"/>
  </w:num>
  <w:num w:numId="11">
    <w:abstractNumId w:val="38"/>
  </w:num>
  <w:num w:numId="12">
    <w:abstractNumId w:val="39"/>
  </w:num>
  <w:num w:numId="13">
    <w:abstractNumId w:val="33"/>
  </w:num>
  <w:num w:numId="14">
    <w:abstractNumId w:val="19"/>
  </w:num>
  <w:num w:numId="15">
    <w:abstractNumId w:val="27"/>
  </w:num>
  <w:num w:numId="16">
    <w:abstractNumId w:val="21"/>
  </w:num>
  <w:num w:numId="17">
    <w:abstractNumId w:val="7"/>
  </w:num>
  <w:num w:numId="18">
    <w:abstractNumId w:val="15"/>
  </w:num>
  <w:num w:numId="19">
    <w:abstractNumId w:val="9"/>
  </w:num>
  <w:num w:numId="20">
    <w:abstractNumId w:val="1"/>
  </w:num>
  <w:num w:numId="21">
    <w:abstractNumId w:val="31"/>
  </w:num>
  <w:num w:numId="22">
    <w:abstractNumId w:val="30"/>
  </w:num>
  <w:num w:numId="23">
    <w:abstractNumId w:val="18"/>
  </w:num>
  <w:num w:numId="24">
    <w:abstractNumId w:val="41"/>
  </w:num>
  <w:num w:numId="25">
    <w:abstractNumId w:val="22"/>
  </w:num>
  <w:num w:numId="26">
    <w:abstractNumId w:val="8"/>
  </w:num>
  <w:num w:numId="27">
    <w:abstractNumId w:val="28"/>
  </w:num>
  <w:num w:numId="28">
    <w:abstractNumId w:val="4"/>
  </w:num>
  <w:num w:numId="29">
    <w:abstractNumId w:val="24"/>
  </w:num>
  <w:num w:numId="30">
    <w:abstractNumId w:val="23"/>
  </w:num>
  <w:num w:numId="31">
    <w:abstractNumId w:val="37"/>
  </w:num>
  <w:num w:numId="32">
    <w:abstractNumId w:val="25"/>
  </w:num>
  <w:num w:numId="33">
    <w:abstractNumId w:val="32"/>
  </w:num>
  <w:num w:numId="34">
    <w:abstractNumId w:val="6"/>
  </w:num>
  <w:num w:numId="35">
    <w:abstractNumId w:val="20"/>
  </w:num>
  <w:num w:numId="36">
    <w:abstractNumId w:val="13"/>
  </w:num>
  <w:num w:numId="37">
    <w:abstractNumId w:val="5"/>
  </w:num>
  <w:num w:numId="38">
    <w:abstractNumId w:val="42"/>
  </w:num>
  <w:num w:numId="39">
    <w:abstractNumId w:val="29"/>
  </w:num>
  <w:num w:numId="40">
    <w:abstractNumId w:val="10"/>
  </w:num>
  <w:num w:numId="41">
    <w:abstractNumId w:val="35"/>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4B"/>
    <w:rsid w:val="00000FC4"/>
    <w:rsid w:val="000331D7"/>
    <w:rsid w:val="00047682"/>
    <w:rsid w:val="00055513"/>
    <w:rsid w:val="0005754A"/>
    <w:rsid w:val="00067415"/>
    <w:rsid w:val="000745DE"/>
    <w:rsid w:val="00094B89"/>
    <w:rsid w:val="00096650"/>
    <w:rsid w:val="000A31FF"/>
    <w:rsid w:val="000C3676"/>
    <w:rsid w:val="000D41F7"/>
    <w:rsid w:val="000F4312"/>
    <w:rsid w:val="00100C97"/>
    <w:rsid w:val="00101159"/>
    <w:rsid w:val="00106B0D"/>
    <w:rsid w:val="00112FA7"/>
    <w:rsid w:val="001171DD"/>
    <w:rsid w:val="00125FCC"/>
    <w:rsid w:val="00131B91"/>
    <w:rsid w:val="00142BA7"/>
    <w:rsid w:val="001472D9"/>
    <w:rsid w:val="001524FA"/>
    <w:rsid w:val="00152D4F"/>
    <w:rsid w:val="001574A5"/>
    <w:rsid w:val="00164469"/>
    <w:rsid w:val="00165E75"/>
    <w:rsid w:val="001717B8"/>
    <w:rsid w:val="00172F92"/>
    <w:rsid w:val="00181A80"/>
    <w:rsid w:val="00185239"/>
    <w:rsid w:val="001A340D"/>
    <w:rsid w:val="001A6C8B"/>
    <w:rsid w:val="001B0A59"/>
    <w:rsid w:val="001B3E60"/>
    <w:rsid w:val="001B4046"/>
    <w:rsid w:val="001B5822"/>
    <w:rsid w:val="001C6915"/>
    <w:rsid w:val="001C794B"/>
    <w:rsid w:val="001F154C"/>
    <w:rsid w:val="00206462"/>
    <w:rsid w:val="00210657"/>
    <w:rsid w:val="002177F7"/>
    <w:rsid w:val="00221AF5"/>
    <w:rsid w:val="002402A1"/>
    <w:rsid w:val="00247619"/>
    <w:rsid w:val="00257C46"/>
    <w:rsid w:val="00275456"/>
    <w:rsid w:val="00283D73"/>
    <w:rsid w:val="00293C4C"/>
    <w:rsid w:val="002A695F"/>
    <w:rsid w:val="002D3346"/>
    <w:rsid w:val="002E1FAE"/>
    <w:rsid w:val="002E2127"/>
    <w:rsid w:val="002E442A"/>
    <w:rsid w:val="002E63AF"/>
    <w:rsid w:val="00323094"/>
    <w:rsid w:val="00326DAA"/>
    <w:rsid w:val="00334442"/>
    <w:rsid w:val="00335094"/>
    <w:rsid w:val="00340E0A"/>
    <w:rsid w:val="0034665D"/>
    <w:rsid w:val="003513BB"/>
    <w:rsid w:val="00360C5E"/>
    <w:rsid w:val="00365A98"/>
    <w:rsid w:val="0036774B"/>
    <w:rsid w:val="00371F5F"/>
    <w:rsid w:val="00373B3A"/>
    <w:rsid w:val="00375446"/>
    <w:rsid w:val="00377092"/>
    <w:rsid w:val="0038083E"/>
    <w:rsid w:val="00384AC2"/>
    <w:rsid w:val="0039185C"/>
    <w:rsid w:val="003C21EF"/>
    <w:rsid w:val="003D060E"/>
    <w:rsid w:val="003D3DA8"/>
    <w:rsid w:val="003E11CD"/>
    <w:rsid w:val="003F044B"/>
    <w:rsid w:val="003F1D73"/>
    <w:rsid w:val="00400AAC"/>
    <w:rsid w:val="00415D38"/>
    <w:rsid w:val="00416570"/>
    <w:rsid w:val="00424241"/>
    <w:rsid w:val="00441C5E"/>
    <w:rsid w:val="004769B1"/>
    <w:rsid w:val="004953D9"/>
    <w:rsid w:val="004B1A68"/>
    <w:rsid w:val="004B63A1"/>
    <w:rsid w:val="004C4F50"/>
    <w:rsid w:val="004D526A"/>
    <w:rsid w:val="004D675F"/>
    <w:rsid w:val="004F2825"/>
    <w:rsid w:val="00504124"/>
    <w:rsid w:val="005056F7"/>
    <w:rsid w:val="0051175F"/>
    <w:rsid w:val="0051723B"/>
    <w:rsid w:val="005220D2"/>
    <w:rsid w:val="005269DA"/>
    <w:rsid w:val="00537910"/>
    <w:rsid w:val="0054328B"/>
    <w:rsid w:val="00550F2B"/>
    <w:rsid w:val="00562635"/>
    <w:rsid w:val="00581A87"/>
    <w:rsid w:val="00585569"/>
    <w:rsid w:val="005865E1"/>
    <w:rsid w:val="005A2A5F"/>
    <w:rsid w:val="005A4B39"/>
    <w:rsid w:val="005B2397"/>
    <w:rsid w:val="005B3619"/>
    <w:rsid w:val="005C0F6C"/>
    <w:rsid w:val="005C2F82"/>
    <w:rsid w:val="005D17D8"/>
    <w:rsid w:val="005E4EBA"/>
    <w:rsid w:val="005F11B7"/>
    <w:rsid w:val="00603E90"/>
    <w:rsid w:val="00607913"/>
    <w:rsid w:val="00610D0C"/>
    <w:rsid w:val="00610D56"/>
    <w:rsid w:val="006237CC"/>
    <w:rsid w:val="0064661E"/>
    <w:rsid w:val="00646E31"/>
    <w:rsid w:val="00654B8C"/>
    <w:rsid w:val="0065780D"/>
    <w:rsid w:val="00664063"/>
    <w:rsid w:val="0066572A"/>
    <w:rsid w:val="00692864"/>
    <w:rsid w:val="00696B84"/>
    <w:rsid w:val="006D3250"/>
    <w:rsid w:val="006F2D21"/>
    <w:rsid w:val="006F3BA9"/>
    <w:rsid w:val="006F51FF"/>
    <w:rsid w:val="0070343C"/>
    <w:rsid w:val="0070435C"/>
    <w:rsid w:val="00704A82"/>
    <w:rsid w:val="0073044F"/>
    <w:rsid w:val="00740DBE"/>
    <w:rsid w:val="00744060"/>
    <w:rsid w:val="00746F2D"/>
    <w:rsid w:val="007510DE"/>
    <w:rsid w:val="00752C5C"/>
    <w:rsid w:val="007600C0"/>
    <w:rsid w:val="00761F8A"/>
    <w:rsid w:val="00775A4B"/>
    <w:rsid w:val="00783E1E"/>
    <w:rsid w:val="00784DDD"/>
    <w:rsid w:val="007870D5"/>
    <w:rsid w:val="0079126B"/>
    <w:rsid w:val="00791A18"/>
    <w:rsid w:val="007A220E"/>
    <w:rsid w:val="007B1D66"/>
    <w:rsid w:val="007B64FF"/>
    <w:rsid w:val="007E6436"/>
    <w:rsid w:val="007F392A"/>
    <w:rsid w:val="008000A6"/>
    <w:rsid w:val="00801C23"/>
    <w:rsid w:val="0081597F"/>
    <w:rsid w:val="00824875"/>
    <w:rsid w:val="00827F22"/>
    <w:rsid w:val="008318C5"/>
    <w:rsid w:val="00833834"/>
    <w:rsid w:val="00844D92"/>
    <w:rsid w:val="00854FD8"/>
    <w:rsid w:val="00861CDD"/>
    <w:rsid w:val="008665F7"/>
    <w:rsid w:val="00875891"/>
    <w:rsid w:val="00884D7B"/>
    <w:rsid w:val="00890D40"/>
    <w:rsid w:val="008A7B7C"/>
    <w:rsid w:val="008B2449"/>
    <w:rsid w:val="008B280C"/>
    <w:rsid w:val="008C02BC"/>
    <w:rsid w:val="008C3B64"/>
    <w:rsid w:val="008C5057"/>
    <w:rsid w:val="008C5482"/>
    <w:rsid w:val="008D3797"/>
    <w:rsid w:val="008E0AAF"/>
    <w:rsid w:val="008E4286"/>
    <w:rsid w:val="008F68AA"/>
    <w:rsid w:val="008F6F30"/>
    <w:rsid w:val="009070C8"/>
    <w:rsid w:val="009072D9"/>
    <w:rsid w:val="0091325D"/>
    <w:rsid w:val="009137EB"/>
    <w:rsid w:val="00917ED0"/>
    <w:rsid w:val="00940940"/>
    <w:rsid w:val="00943A2A"/>
    <w:rsid w:val="009525CB"/>
    <w:rsid w:val="00957167"/>
    <w:rsid w:val="0096004C"/>
    <w:rsid w:val="00962E43"/>
    <w:rsid w:val="00964318"/>
    <w:rsid w:val="00965A84"/>
    <w:rsid w:val="009760C1"/>
    <w:rsid w:val="00997ED2"/>
    <w:rsid w:val="009A0DED"/>
    <w:rsid w:val="009D75EA"/>
    <w:rsid w:val="009E0F03"/>
    <w:rsid w:val="009E2065"/>
    <w:rsid w:val="009E55C1"/>
    <w:rsid w:val="00A01EC8"/>
    <w:rsid w:val="00A3138D"/>
    <w:rsid w:val="00A36F35"/>
    <w:rsid w:val="00A44AD3"/>
    <w:rsid w:val="00A47A64"/>
    <w:rsid w:val="00A50A45"/>
    <w:rsid w:val="00A55487"/>
    <w:rsid w:val="00A7239E"/>
    <w:rsid w:val="00A824F7"/>
    <w:rsid w:val="00A93E51"/>
    <w:rsid w:val="00AA4C3B"/>
    <w:rsid w:val="00AA5438"/>
    <w:rsid w:val="00AB01EC"/>
    <w:rsid w:val="00AB15D3"/>
    <w:rsid w:val="00AB5A4C"/>
    <w:rsid w:val="00AC18D9"/>
    <w:rsid w:val="00AC1995"/>
    <w:rsid w:val="00AC4C05"/>
    <w:rsid w:val="00AD6954"/>
    <w:rsid w:val="00B30D41"/>
    <w:rsid w:val="00B3340A"/>
    <w:rsid w:val="00B35C53"/>
    <w:rsid w:val="00B3658F"/>
    <w:rsid w:val="00B45EA9"/>
    <w:rsid w:val="00B53365"/>
    <w:rsid w:val="00B54FB0"/>
    <w:rsid w:val="00B77148"/>
    <w:rsid w:val="00B869DC"/>
    <w:rsid w:val="00B91B2D"/>
    <w:rsid w:val="00B9239C"/>
    <w:rsid w:val="00B96684"/>
    <w:rsid w:val="00BA2013"/>
    <w:rsid w:val="00BA4AE9"/>
    <w:rsid w:val="00BA5518"/>
    <w:rsid w:val="00BC3DEA"/>
    <w:rsid w:val="00BC5919"/>
    <w:rsid w:val="00BF2F22"/>
    <w:rsid w:val="00C22BC4"/>
    <w:rsid w:val="00C247C5"/>
    <w:rsid w:val="00C27B9D"/>
    <w:rsid w:val="00C31A21"/>
    <w:rsid w:val="00C40EFF"/>
    <w:rsid w:val="00C44598"/>
    <w:rsid w:val="00C4649B"/>
    <w:rsid w:val="00C51F3A"/>
    <w:rsid w:val="00C53F58"/>
    <w:rsid w:val="00C56307"/>
    <w:rsid w:val="00C74391"/>
    <w:rsid w:val="00C84800"/>
    <w:rsid w:val="00CA23DE"/>
    <w:rsid w:val="00CA2C20"/>
    <w:rsid w:val="00CC796E"/>
    <w:rsid w:val="00CE7073"/>
    <w:rsid w:val="00CF3992"/>
    <w:rsid w:val="00CF7E09"/>
    <w:rsid w:val="00D000AF"/>
    <w:rsid w:val="00D069DD"/>
    <w:rsid w:val="00D13A5A"/>
    <w:rsid w:val="00D26903"/>
    <w:rsid w:val="00D30199"/>
    <w:rsid w:val="00D365D8"/>
    <w:rsid w:val="00D504B2"/>
    <w:rsid w:val="00D829FA"/>
    <w:rsid w:val="00D835E0"/>
    <w:rsid w:val="00D93D08"/>
    <w:rsid w:val="00D973F3"/>
    <w:rsid w:val="00DA10AA"/>
    <w:rsid w:val="00DA541A"/>
    <w:rsid w:val="00DB1EE5"/>
    <w:rsid w:val="00DB4C5D"/>
    <w:rsid w:val="00DC5791"/>
    <w:rsid w:val="00DC76B1"/>
    <w:rsid w:val="00DE181B"/>
    <w:rsid w:val="00DE2201"/>
    <w:rsid w:val="00E138F3"/>
    <w:rsid w:val="00E23D08"/>
    <w:rsid w:val="00E27BEB"/>
    <w:rsid w:val="00E35CD8"/>
    <w:rsid w:val="00E41910"/>
    <w:rsid w:val="00E604A4"/>
    <w:rsid w:val="00E72A36"/>
    <w:rsid w:val="00E76790"/>
    <w:rsid w:val="00E9177D"/>
    <w:rsid w:val="00E95698"/>
    <w:rsid w:val="00EA226A"/>
    <w:rsid w:val="00EA2FE1"/>
    <w:rsid w:val="00EB4AAD"/>
    <w:rsid w:val="00EC1CDE"/>
    <w:rsid w:val="00ED2660"/>
    <w:rsid w:val="00ED4371"/>
    <w:rsid w:val="00ED7F8E"/>
    <w:rsid w:val="00EE3E98"/>
    <w:rsid w:val="00EE5770"/>
    <w:rsid w:val="00EE78E2"/>
    <w:rsid w:val="00EF6745"/>
    <w:rsid w:val="00EF7148"/>
    <w:rsid w:val="00F200C3"/>
    <w:rsid w:val="00F30C02"/>
    <w:rsid w:val="00F30C38"/>
    <w:rsid w:val="00F5366B"/>
    <w:rsid w:val="00F711BD"/>
    <w:rsid w:val="00F768BD"/>
    <w:rsid w:val="00F87A01"/>
    <w:rsid w:val="00F95224"/>
    <w:rsid w:val="00FB117D"/>
    <w:rsid w:val="00FB61BC"/>
    <w:rsid w:val="00FC18C5"/>
    <w:rsid w:val="00FC1A9C"/>
    <w:rsid w:val="00FC2A8D"/>
    <w:rsid w:val="00FD44EB"/>
    <w:rsid w:val="00FD5A5D"/>
    <w:rsid w:val="00FD5AC6"/>
    <w:rsid w:val="00FE0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6462"/>
    <w:pPr>
      <w:tabs>
        <w:tab w:val="center" w:pos="4153"/>
        <w:tab w:val="right" w:pos="8306"/>
      </w:tabs>
      <w:spacing w:after="0" w:line="240" w:lineRule="auto"/>
    </w:pPr>
  </w:style>
  <w:style w:type="character" w:customStyle="1" w:styleId="Char">
    <w:name w:val="رأس الصفحة Char"/>
    <w:basedOn w:val="a0"/>
    <w:link w:val="a3"/>
    <w:uiPriority w:val="99"/>
    <w:rsid w:val="00206462"/>
  </w:style>
  <w:style w:type="paragraph" w:styleId="a4">
    <w:name w:val="footer"/>
    <w:basedOn w:val="a"/>
    <w:link w:val="Char0"/>
    <w:uiPriority w:val="99"/>
    <w:unhideWhenUsed/>
    <w:rsid w:val="00206462"/>
    <w:pPr>
      <w:tabs>
        <w:tab w:val="center" w:pos="4153"/>
        <w:tab w:val="right" w:pos="8306"/>
      </w:tabs>
      <w:spacing w:after="0" w:line="240" w:lineRule="auto"/>
    </w:pPr>
  </w:style>
  <w:style w:type="character" w:customStyle="1" w:styleId="Char0">
    <w:name w:val="تذييل الصفحة Char"/>
    <w:basedOn w:val="a0"/>
    <w:link w:val="a4"/>
    <w:uiPriority w:val="99"/>
    <w:rsid w:val="00206462"/>
  </w:style>
  <w:style w:type="paragraph" w:styleId="a5">
    <w:name w:val="footnote text"/>
    <w:basedOn w:val="a"/>
    <w:link w:val="Char1"/>
    <w:semiHidden/>
    <w:unhideWhenUsed/>
    <w:rsid w:val="00172F92"/>
    <w:pPr>
      <w:spacing w:after="0" w:line="240" w:lineRule="auto"/>
    </w:pPr>
    <w:rPr>
      <w:sz w:val="20"/>
      <w:szCs w:val="20"/>
    </w:rPr>
  </w:style>
  <w:style w:type="character" w:customStyle="1" w:styleId="Char1">
    <w:name w:val="نص حاشية سفلية Char"/>
    <w:basedOn w:val="a0"/>
    <w:link w:val="a5"/>
    <w:semiHidden/>
    <w:rsid w:val="00172F92"/>
    <w:rPr>
      <w:sz w:val="20"/>
      <w:szCs w:val="20"/>
    </w:rPr>
  </w:style>
  <w:style w:type="character" w:styleId="a6">
    <w:name w:val="footnote reference"/>
    <w:basedOn w:val="a0"/>
    <w:semiHidden/>
    <w:unhideWhenUsed/>
    <w:rsid w:val="00172F92"/>
    <w:rPr>
      <w:vertAlign w:val="superscript"/>
    </w:rPr>
  </w:style>
  <w:style w:type="paragraph" w:styleId="a7">
    <w:name w:val="List Paragraph"/>
    <w:basedOn w:val="a"/>
    <w:uiPriority w:val="34"/>
    <w:qFormat/>
    <w:rsid w:val="00172F92"/>
    <w:pPr>
      <w:ind w:left="720"/>
      <w:contextualSpacing/>
    </w:pPr>
  </w:style>
  <w:style w:type="numbering" w:customStyle="1" w:styleId="1">
    <w:name w:val="بلا قائمة1"/>
    <w:next w:val="a2"/>
    <w:uiPriority w:val="99"/>
    <w:semiHidden/>
    <w:unhideWhenUsed/>
    <w:rsid w:val="001A340D"/>
  </w:style>
  <w:style w:type="character" w:customStyle="1" w:styleId="apple-converted-space">
    <w:name w:val="apple-converted-space"/>
    <w:basedOn w:val="a0"/>
    <w:rsid w:val="001A340D"/>
  </w:style>
  <w:style w:type="character" w:customStyle="1" w:styleId="index">
    <w:name w:val="index"/>
    <w:basedOn w:val="a0"/>
    <w:rsid w:val="001A340D"/>
  </w:style>
  <w:style w:type="character" w:customStyle="1" w:styleId="Char2">
    <w:name w:val="نص في بالون Char"/>
    <w:basedOn w:val="a0"/>
    <w:link w:val="a8"/>
    <w:uiPriority w:val="99"/>
    <w:semiHidden/>
    <w:rsid w:val="001A340D"/>
    <w:rPr>
      <w:rFonts w:ascii="Tahoma" w:hAnsi="Tahoma" w:cs="Tahoma"/>
      <w:sz w:val="16"/>
      <w:szCs w:val="16"/>
    </w:rPr>
  </w:style>
  <w:style w:type="paragraph" w:styleId="a8">
    <w:name w:val="Balloon Text"/>
    <w:basedOn w:val="a"/>
    <w:link w:val="Char2"/>
    <w:uiPriority w:val="99"/>
    <w:semiHidden/>
    <w:unhideWhenUsed/>
    <w:rsid w:val="001A340D"/>
    <w:pPr>
      <w:spacing w:after="0" w:line="240" w:lineRule="auto"/>
    </w:pPr>
    <w:rPr>
      <w:rFonts w:ascii="Tahoma" w:hAnsi="Tahoma" w:cs="Tahoma"/>
      <w:sz w:val="16"/>
      <w:szCs w:val="16"/>
    </w:rPr>
  </w:style>
  <w:style w:type="character" w:customStyle="1" w:styleId="Char10">
    <w:name w:val="نص في بالون Char1"/>
    <w:basedOn w:val="a0"/>
    <w:uiPriority w:val="99"/>
    <w:semiHidden/>
    <w:rsid w:val="001A340D"/>
    <w:rPr>
      <w:rFonts w:ascii="Tahoma" w:hAnsi="Tahoma" w:cs="Tahoma"/>
      <w:sz w:val="18"/>
      <w:szCs w:val="18"/>
    </w:rPr>
  </w:style>
  <w:style w:type="paragraph" w:styleId="a9">
    <w:name w:val="List"/>
    <w:basedOn w:val="a"/>
    <w:rsid w:val="001A340D"/>
    <w:pPr>
      <w:spacing w:after="0" w:line="240" w:lineRule="auto"/>
      <w:ind w:left="283" w:hanging="283"/>
    </w:pPr>
    <w:rPr>
      <w:rFonts w:ascii="Times New Roman" w:eastAsia="Times New Roman" w:hAnsi="Times New Roman" w:cs="Times New Roman"/>
      <w:sz w:val="24"/>
      <w:szCs w:val="24"/>
    </w:rPr>
  </w:style>
  <w:style w:type="numbering" w:customStyle="1" w:styleId="2">
    <w:name w:val="بلا قائمة2"/>
    <w:next w:val="a2"/>
    <w:uiPriority w:val="99"/>
    <w:semiHidden/>
    <w:unhideWhenUsed/>
    <w:rsid w:val="001A340D"/>
  </w:style>
  <w:style w:type="table" w:styleId="aa">
    <w:name w:val="Table Grid"/>
    <w:basedOn w:val="a1"/>
    <w:uiPriority w:val="59"/>
    <w:rsid w:val="001A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3871">
      <w:bodyDiv w:val="1"/>
      <w:marLeft w:val="0"/>
      <w:marRight w:val="0"/>
      <w:marTop w:val="0"/>
      <w:marBottom w:val="0"/>
      <w:divBdr>
        <w:top w:val="none" w:sz="0" w:space="0" w:color="auto"/>
        <w:left w:val="none" w:sz="0" w:space="0" w:color="auto"/>
        <w:bottom w:val="none" w:sz="0" w:space="0" w:color="auto"/>
        <w:right w:val="none" w:sz="0" w:space="0" w:color="auto"/>
      </w:divBdr>
      <w:divsChild>
        <w:div w:id="55485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D708-FA7E-42EC-987C-375407C9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2295</TotalTime>
  <Pages>6</Pages>
  <Words>1232</Words>
  <Characters>7024</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dell</cp:lastModifiedBy>
  <cp:revision>258</cp:revision>
  <dcterms:created xsi:type="dcterms:W3CDTF">2020-06-13T11:12:00Z</dcterms:created>
  <dcterms:modified xsi:type="dcterms:W3CDTF">2025-10-01T18:50:00Z</dcterms:modified>
</cp:coreProperties>
</file>