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D2" w:rsidRPr="008C0B4B" w:rsidRDefault="000E36D2" w:rsidP="000E36D2">
      <w:pPr>
        <w:jc w:val="both"/>
        <w:rPr>
          <w:rFonts w:asciiTheme="minorBidi" w:hAnsiTheme="minorBidi"/>
          <w:sz w:val="28"/>
          <w:szCs w:val="28"/>
        </w:rPr>
      </w:pPr>
      <w:r>
        <w:rPr>
          <w:rFonts w:ascii="Simplified Arabic" w:hAnsi="Simplified Arabic" w:cs="Simplified Arabic" w:hint="cs"/>
          <w:b/>
          <w:bCs/>
          <w:sz w:val="32"/>
          <w:szCs w:val="32"/>
          <w:u w:val="single"/>
          <w:rtl/>
        </w:rPr>
        <w:t>المحاضرة الثالثة</w:t>
      </w:r>
    </w:p>
    <w:p w:rsidR="00940940" w:rsidRDefault="00172F92" w:rsidP="000E36D2">
      <w:pPr>
        <w:spacing w:line="480" w:lineRule="auto"/>
        <w:jc w:val="both"/>
        <w:rPr>
          <w:rFonts w:asciiTheme="minorBidi" w:hAnsiTheme="minorBidi"/>
          <w:sz w:val="28"/>
          <w:szCs w:val="28"/>
          <w:rtl/>
        </w:rPr>
      </w:pPr>
      <w:r w:rsidRPr="00172F92">
        <w:rPr>
          <w:rFonts w:asciiTheme="minorBidi" w:hAnsiTheme="minorBidi" w:cs="PT Bold Heading"/>
          <w:color w:val="FF0000"/>
          <w:sz w:val="28"/>
          <w:szCs w:val="28"/>
          <w:u w:val="single"/>
          <w:rtl/>
        </w:rPr>
        <w:t>ثانياً: خصائص</w:t>
      </w:r>
      <w:r w:rsidR="00940940">
        <w:rPr>
          <w:rFonts w:asciiTheme="minorBidi" w:hAnsiTheme="minorBidi" w:cs="PT Bold Heading" w:hint="cs"/>
          <w:color w:val="FF0000"/>
          <w:sz w:val="28"/>
          <w:szCs w:val="28"/>
          <w:u w:val="single"/>
          <w:rtl/>
        </w:rPr>
        <w:t xml:space="preserve"> (سمات)</w:t>
      </w:r>
      <w:r w:rsidRPr="00172F92">
        <w:rPr>
          <w:rFonts w:asciiTheme="minorBidi" w:hAnsiTheme="minorBidi" w:cs="PT Bold Heading"/>
          <w:color w:val="FF0000"/>
          <w:sz w:val="28"/>
          <w:szCs w:val="28"/>
          <w:u w:val="single"/>
          <w:rtl/>
        </w:rPr>
        <w:t xml:space="preserve"> حقوق الإنسان :-</w:t>
      </w:r>
      <w:r w:rsidRPr="00172F92">
        <w:rPr>
          <w:rFonts w:asciiTheme="minorBidi" w:hAnsiTheme="minorBidi" w:cs="Times New Roman"/>
          <w:color w:val="FF0000"/>
          <w:sz w:val="28"/>
          <w:szCs w:val="28"/>
          <w:rtl/>
        </w:rPr>
        <w:t xml:space="preserve"> </w:t>
      </w:r>
      <w:r w:rsidRPr="008C0B4B">
        <w:rPr>
          <w:rFonts w:asciiTheme="minorBidi" w:hAnsiTheme="minorBidi" w:cs="Times New Roman"/>
          <w:sz w:val="28"/>
          <w:szCs w:val="28"/>
          <w:rtl/>
        </w:rPr>
        <w:t>يمكن إدراج أهم الخصائص التي تتسم بها حقوق الإنسان وإجمالها بالآتي</w:t>
      </w:r>
      <w:r w:rsidRPr="008C0B4B">
        <w:rPr>
          <w:rFonts w:asciiTheme="minorBidi" w:hAnsiTheme="minorBidi"/>
          <w:sz w:val="28"/>
          <w:szCs w:val="28"/>
          <w:rtl/>
        </w:rPr>
        <w:t>:</w:t>
      </w:r>
    </w:p>
    <w:p w:rsidR="00940940" w:rsidRPr="00A36F35" w:rsidRDefault="00A36F35" w:rsidP="00A36F35">
      <w:pPr>
        <w:spacing w:line="480" w:lineRule="auto"/>
        <w:jc w:val="both"/>
        <w:rPr>
          <w:rFonts w:asciiTheme="minorBidi" w:hAnsiTheme="minorBidi"/>
          <w:sz w:val="28"/>
          <w:szCs w:val="28"/>
          <w:rtl/>
        </w:rPr>
      </w:pPr>
      <w:r>
        <w:rPr>
          <w:rFonts w:asciiTheme="minorBidi" w:hAnsiTheme="minorBidi" w:cs="Arial" w:hint="cs"/>
          <w:sz w:val="28"/>
          <w:szCs w:val="28"/>
          <w:rtl/>
        </w:rPr>
        <w:t xml:space="preserve">1- </w:t>
      </w:r>
      <w:r w:rsidR="00940940" w:rsidRPr="00F95224">
        <w:rPr>
          <w:rFonts w:asciiTheme="minorBidi" w:hAnsiTheme="minorBidi" w:cs="Arial"/>
          <w:b/>
          <w:bCs/>
          <w:sz w:val="28"/>
          <w:szCs w:val="28"/>
          <w:rtl/>
        </w:rPr>
        <w:t>الأزلية:</w:t>
      </w:r>
      <w:r w:rsidR="00940940" w:rsidRPr="00A36F35">
        <w:rPr>
          <w:rFonts w:asciiTheme="minorBidi" w:hAnsiTheme="minorBidi" w:cs="Arial"/>
          <w:sz w:val="28"/>
          <w:szCs w:val="28"/>
          <w:rtl/>
        </w:rPr>
        <w:t xml:space="preserve"> فهذه الحقوق وجدت منذ الخليقة وولدت مع الإنسان ومن ثم هي ليست نتاج التطورات الاجتماعية والسياسية والاقتصادية وحسب.</w:t>
      </w:r>
    </w:p>
    <w:p w:rsidR="00940940" w:rsidRPr="00A36F35" w:rsidRDefault="00A36F35" w:rsidP="00A36F35">
      <w:pPr>
        <w:spacing w:line="480" w:lineRule="auto"/>
        <w:jc w:val="both"/>
        <w:rPr>
          <w:rFonts w:asciiTheme="minorBidi" w:hAnsiTheme="minorBidi"/>
          <w:sz w:val="28"/>
          <w:szCs w:val="28"/>
          <w:rtl/>
        </w:rPr>
      </w:pPr>
      <w:r>
        <w:rPr>
          <w:rFonts w:asciiTheme="minorBidi" w:hAnsiTheme="minorBidi" w:cs="Arial" w:hint="cs"/>
          <w:sz w:val="28"/>
          <w:szCs w:val="28"/>
          <w:rtl/>
        </w:rPr>
        <w:t xml:space="preserve">2- </w:t>
      </w:r>
      <w:r w:rsidR="00940940" w:rsidRPr="00F95224">
        <w:rPr>
          <w:rFonts w:asciiTheme="minorBidi" w:hAnsiTheme="minorBidi" w:cs="Arial"/>
          <w:b/>
          <w:bCs/>
          <w:sz w:val="28"/>
          <w:szCs w:val="28"/>
          <w:rtl/>
        </w:rPr>
        <w:t>الثبوت:</w:t>
      </w:r>
      <w:r w:rsidR="00940940" w:rsidRPr="00A36F35">
        <w:rPr>
          <w:rFonts w:asciiTheme="minorBidi" w:hAnsiTheme="minorBidi" w:cs="Arial"/>
          <w:sz w:val="28"/>
          <w:szCs w:val="28"/>
          <w:rtl/>
        </w:rPr>
        <w:t xml:space="preserve"> إنها حقوق ثابتة لكل إنسان فهي لا تتغير بتغير الزمان والمكان ولا تثبت إلا له لأنه هو فقط من يدركها ويشعر بها وبالحاجة إليها. فليس من حق احد أن يحرم شخصاً أخر من حقه حتى لو لم تعترف بها قوانين بلده</w:t>
      </w:r>
      <w:r w:rsidR="00BC3DEA">
        <w:rPr>
          <w:rFonts w:asciiTheme="minorBidi" w:hAnsiTheme="minorBidi" w:cs="Arial" w:hint="cs"/>
          <w:sz w:val="28"/>
          <w:szCs w:val="28"/>
          <w:rtl/>
        </w:rPr>
        <w:t>،</w:t>
      </w:r>
      <w:r w:rsidR="00940940" w:rsidRPr="00A36F35">
        <w:rPr>
          <w:rFonts w:asciiTheme="minorBidi" w:hAnsiTheme="minorBidi" w:cs="Arial"/>
          <w:sz w:val="28"/>
          <w:szCs w:val="28"/>
          <w:rtl/>
        </w:rPr>
        <w:t xml:space="preserve"> فهي ثابتة.</w:t>
      </w:r>
    </w:p>
    <w:p w:rsidR="00940940" w:rsidRPr="00A36F35" w:rsidRDefault="00A36F35" w:rsidP="00A36F35">
      <w:pPr>
        <w:spacing w:line="480" w:lineRule="auto"/>
        <w:jc w:val="both"/>
        <w:rPr>
          <w:rFonts w:asciiTheme="minorBidi" w:hAnsiTheme="minorBidi"/>
          <w:sz w:val="28"/>
          <w:szCs w:val="28"/>
          <w:rtl/>
        </w:rPr>
      </w:pPr>
      <w:r>
        <w:rPr>
          <w:rFonts w:asciiTheme="minorBidi" w:hAnsiTheme="minorBidi" w:cs="Arial" w:hint="cs"/>
          <w:sz w:val="28"/>
          <w:szCs w:val="28"/>
          <w:rtl/>
        </w:rPr>
        <w:t xml:space="preserve">3- </w:t>
      </w:r>
      <w:r w:rsidR="00940940" w:rsidRPr="00F95224">
        <w:rPr>
          <w:rFonts w:asciiTheme="minorBidi" w:hAnsiTheme="minorBidi" w:cs="Arial"/>
          <w:b/>
          <w:bCs/>
          <w:sz w:val="28"/>
          <w:szCs w:val="28"/>
          <w:rtl/>
        </w:rPr>
        <w:t>الأبدية:</w:t>
      </w:r>
      <w:r w:rsidR="00940940" w:rsidRPr="00A36F35">
        <w:rPr>
          <w:rFonts w:asciiTheme="minorBidi" w:hAnsiTheme="minorBidi" w:cs="Arial"/>
          <w:sz w:val="28"/>
          <w:szCs w:val="28"/>
          <w:rtl/>
        </w:rPr>
        <w:t xml:space="preserve"> تمثل هذه الصفة الضمانة الأكيدة التي تجعل الإنسان يحيى حياة كريمة وحرة لأن هذه الحقوق لا تشترى ولا تباع ولا تورث فهي ببساطة ملك لكل البشرية وتبقى </w:t>
      </w:r>
      <w:proofErr w:type="spellStart"/>
      <w:r w:rsidR="00940940" w:rsidRPr="00A36F35">
        <w:rPr>
          <w:rFonts w:asciiTheme="minorBidi" w:hAnsiTheme="minorBidi" w:cs="Arial"/>
          <w:sz w:val="28"/>
          <w:szCs w:val="28"/>
          <w:rtl/>
        </w:rPr>
        <w:t>ببقاءهم</w:t>
      </w:r>
      <w:proofErr w:type="spellEnd"/>
      <w:r w:rsidR="00940940" w:rsidRPr="00A36F35">
        <w:rPr>
          <w:rFonts w:asciiTheme="minorBidi" w:hAnsiTheme="minorBidi" w:cs="Arial"/>
          <w:sz w:val="28"/>
          <w:szCs w:val="28"/>
          <w:rtl/>
        </w:rPr>
        <w:t>.</w:t>
      </w:r>
    </w:p>
    <w:p w:rsidR="00940940" w:rsidRPr="00A36F35" w:rsidRDefault="00A36F35" w:rsidP="00E41910">
      <w:pPr>
        <w:spacing w:line="480" w:lineRule="auto"/>
        <w:jc w:val="both"/>
        <w:rPr>
          <w:rFonts w:asciiTheme="minorBidi" w:hAnsiTheme="minorBidi"/>
          <w:sz w:val="28"/>
          <w:szCs w:val="28"/>
          <w:rtl/>
        </w:rPr>
      </w:pPr>
      <w:r>
        <w:rPr>
          <w:rFonts w:asciiTheme="minorBidi" w:hAnsiTheme="minorBidi" w:cs="Arial" w:hint="cs"/>
          <w:sz w:val="28"/>
          <w:szCs w:val="28"/>
          <w:rtl/>
        </w:rPr>
        <w:t xml:space="preserve">4- </w:t>
      </w:r>
      <w:r w:rsidR="00940940" w:rsidRPr="00F95224">
        <w:rPr>
          <w:rFonts w:asciiTheme="minorBidi" w:hAnsiTheme="minorBidi" w:cs="Arial"/>
          <w:b/>
          <w:bCs/>
          <w:sz w:val="28"/>
          <w:szCs w:val="28"/>
          <w:rtl/>
        </w:rPr>
        <w:t>الشمولية:</w:t>
      </w:r>
      <w:r w:rsidR="00940940" w:rsidRPr="00A36F35">
        <w:rPr>
          <w:rFonts w:asciiTheme="minorBidi" w:hAnsiTheme="minorBidi" w:cs="Arial"/>
          <w:sz w:val="28"/>
          <w:szCs w:val="28"/>
          <w:rtl/>
        </w:rPr>
        <w:t xml:space="preserve"> حقوق الإنسان هي حقوق عامة</w:t>
      </w:r>
      <w:r w:rsidR="00BC3DEA">
        <w:rPr>
          <w:rFonts w:asciiTheme="minorBidi" w:hAnsiTheme="minorBidi" w:cs="Arial" w:hint="cs"/>
          <w:sz w:val="28"/>
          <w:szCs w:val="28"/>
          <w:rtl/>
        </w:rPr>
        <w:t xml:space="preserve"> </w:t>
      </w:r>
      <w:r w:rsidR="00940940" w:rsidRPr="00A36F35">
        <w:rPr>
          <w:rFonts w:asciiTheme="minorBidi" w:hAnsiTheme="minorBidi" w:cs="Arial"/>
          <w:sz w:val="28"/>
          <w:szCs w:val="28"/>
          <w:rtl/>
        </w:rPr>
        <w:t>(</w:t>
      </w:r>
      <w:r w:rsidR="00940940" w:rsidRPr="00A36F35">
        <w:rPr>
          <w:rFonts w:asciiTheme="minorBidi" w:hAnsiTheme="minorBidi"/>
          <w:sz w:val="28"/>
          <w:szCs w:val="28"/>
        </w:rPr>
        <w:t>general</w:t>
      </w:r>
      <w:r w:rsidR="00940940" w:rsidRPr="00A36F35">
        <w:rPr>
          <w:rFonts w:asciiTheme="minorBidi" w:hAnsiTheme="minorBidi" w:cs="Arial"/>
          <w:sz w:val="28"/>
          <w:szCs w:val="28"/>
          <w:rtl/>
        </w:rPr>
        <w:t>) وعالمية</w:t>
      </w:r>
      <w:r w:rsidR="00BC3DEA">
        <w:rPr>
          <w:rFonts w:asciiTheme="minorBidi" w:hAnsiTheme="minorBidi" w:cs="Arial" w:hint="cs"/>
          <w:sz w:val="28"/>
          <w:szCs w:val="28"/>
          <w:rtl/>
        </w:rPr>
        <w:t xml:space="preserve"> </w:t>
      </w:r>
      <w:r w:rsidR="00940940" w:rsidRPr="00A36F35">
        <w:rPr>
          <w:rFonts w:asciiTheme="minorBidi" w:hAnsiTheme="minorBidi" w:cs="Arial"/>
          <w:sz w:val="28"/>
          <w:szCs w:val="28"/>
          <w:rtl/>
        </w:rPr>
        <w:t>(</w:t>
      </w:r>
      <w:r w:rsidR="00940940" w:rsidRPr="00A36F35">
        <w:rPr>
          <w:rFonts w:asciiTheme="minorBidi" w:hAnsiTheme="minorBidi"/>
          <w:sz w:val="28"/>
          <w:szCs w:val="28"/>
        </w:rPr>
        <w:t>Universal</w:t>
      </w:r>
      <w:r w:rsidR="00940940" w:rsidRPr="00A36F35">
        <w:rPr>
          <w:rFonts w:asciiTheme="minorBidi" w:hAnsiTheme="minorBidi" w:cs="Arial"/>
          <w:sz w:val="28"/>
          <w:szCs w:val="28"/>
          <w:rtl/>
        </w:rPr>
        <w:t>) واحدة لجميع البشر بغض النظر عن العنصر أو اللون أو الجنس أو الطائفة أو القومية أو الدين وقد ولدنا جميعاً أحراراً متساوين. اي هي واحدة لكل البشر مهما اختلفوا ولذلك هي لا تقتصر أو تخص شعب أو جماعة معينة أو بلد ما أو زمان معين بل هي تمثل حقوق عامة وواحدة تشمل كل البشر في كل زمان ومكان ولا يمكن لأحد أن يمنعها أو ينكرها من أحد. وبذلك هي لا تُشترى ولا تُكتسب ولا تورث وهي ملك الناس ل</w:t>
      </w:r>
      <w:r w:rsidR="00E41910">
        <w:rPr>
          <w:rFonts w:asciiTheme="minorBidi" w:hAnsiTheme="minorBidi" w:cs="Arial" w:hint="cs"/>
          <w:sz w:val="28"/>
          <w:szCs w:val="28"/>
          <w:rtl/>
        </w:rPr>
        <w:t>أ</w:t>
      </w:r>
      <w:r w:rsidR="00940940" w:rsidRPr="00A36F35">
        <w:rPr>
          <w:rFonts w:asciiTheme="minorBidi" w:hAnsiTheme="minorBidi" w:cs="Arial"/>
          <w:sz w:val="28"/>
          <w:szCs w:val="28"/>
          <w:rtl/>
        </w:rPr>
        <w:t>نهم بشر.</w:t>
      </w:r>
    </w:p>
    <w:p w:rsidR="00940940" w:rsidRPr="00A36F35" w:rsidRDefault="00A36F35" w:rsidP="00A36F35">
      <w:pPr>
        <w:spacing w:line="480" w:lineRule="auto"/>
        <w:jc w:val="both"/>
        <w:rPr>
          <w:rFonts w:asciiTheme="minorBidi" w:hAnsiTheme="minorBidi"/>
          <w:sz w:val="28"/>
          <w:szCs w:val="28"/>
          <w:rtl/>
        </w:rPr>
      </w:pPr>
      <w:r>
        <w:rPr>
          <w:rFonts w:asciiTheme="minorBidi" w:hAnsiTheme="minorBidi" w:cs="Arial" w:hint="cs"/>
          <w:sz w:val="28"/>
          <w:szCs w:val="28"/>
          <w:rtl/>
        </w:rPr>
        <w:t xml:space="preserve">5- </w:t>
      </w:r>
      <w:r w:rsidR="00940940" w:rsidRPr="00F95224">
        <w:rPr>
          <w:rFonts w:asciiTheme="minorBidi" w:hAnsiTheme="minorBidi" w:cs="Arial"/>
          <w:b/>
          <w:bCs/>
          <w:sz w:val="28"/>
          <w:szCs w:val="28"/>
          <w:rtl/>
        </w:rPr>
        <w:t>العلنية:</w:t>
      </w:r>
      <w:r w:rsidR="00940940" w:rsidRPr="00A36F35">
        <w:rPr>
          <w:rFonts w:asciiTheme="minorBidi" w:hAnsiTheme="minorBidi" w:cs="Arial"/>
          <w:sz w:val="28"/>
          <w:szCs w:val="28"/>
          <w:rtl/>
        </w:rPr>
        <w:t xml:space="preserve"> تعد هذه الصفة من الصفات الأساسية لحقوق الإنسان فهي حقوق معروفة ومعلنة لكل الناس ويتمتع بها هؤلاء بصفة تلقائية وطبيعية فلا يحق لأحد انتزاعها منهم لأنها موجودة شرعاً وقانوناً وليس لأي جهة الفضل في إقرارها ومهما كان أصلها. </w:t>
      </w:r>
    </w:p>
    <w:p w:rsidR="00940940" w:rsidRPr="00A36F35" w:rsidRDefault="00A36F35" w:rsidP="00A36F35">
      <w:pPr>
        <w:spacing w:line="480" w:lineRule="auto"/>
        <w:jc w:val="both"/>
        <w:rPr>
          <w:rFonts w:asciiTheme="minorBidi" w:hAnsiTheme="minorBidi"/>
          <w:sz w:val="28"/>
          <w:szCs w:val="28"/>
          <w:rtl/>
        </w:rPr>
      </w:pPr>
      <w:r>
        <w:rPr>
          <w:rFonts w:asciiTheme="minorBidi" w:hAnsiTheme="minorBidi" w:cs="Arial" w:hint="cs"/>
          <w:sz w:val="28"/>
          <w:szCs w:val="28"/>
          <w:rtl/>
        </w:rPr>
        <w:lastRenderedPageBreak/>
        <w:t xml:space="preserve">6- </w:t>
      </w:r>
      <w:r w:rsidR="00940940" w:rsidRPr="00F95224">
        <w:rPr>
          <w:rFonts w:asciiTheme="minorBidi" w:hAnsiTheme="minorBidi" w:cs="Arial"/>
          <w:b/>
          <w:bCs/>
          <w:sz w:val="28"/>
          <w:szCs w:val="28"/>
          <w:rtl/>
        </w:rPr>
        <w:t>ارتباطها بالواجب:</w:t>
      </w:r>
      <w:r w:rsidR="00940940" w:rsidRPr="00A36F35">
        <w:rPr>
          <w:rFonts w:asciiTheme="minorBidi" w:hAnsiTheme="minorBidi" w:cs="Arial"/>
          <w:sz w:val="28"/>
          <w:szCs w:val="28"/>
          <w:rtl/>
        </w:rPr>
        <w:t xml:space="preserve"> كل حق يقابله واجب. مثلاً كل إنسان له حق الحياة لكن من واجبه عدم الاعتداء على حياة الآخرين، وفي المقابل يعني وجوب امتناع الناس من الاعتداء على حياتك، وهذا يعني أن حقك في الحياة يفرض واجبات على جميع الناس. أي حق لك وحق عليك.</w:t>
      </w:r>
    </w:p>
    <w:p w:rsidR="00172F92" w:rsidRPr="000101CA" w:rsidRDefault="00172F92" w:rsidP="00164469">
      <w:pPr>
        <w:spacing w:line="480" w:lineRule="auto"/>
        <w:jc w:val="both"/>
        <w:rPr>
          <w:rFonts w:asciiTheme="minorBidi" w:hAnsiTheme="minorBidi" w:cs="PT Bold Heading"/>
          <w:sz w:val="28"/>
          <w:szCs w:val="28"/>
          <w:rtl/>
        </w:rPr>
      </w:pPr>
      <w:r>
        <w:rPr>
          <w:rFonts w:asciiTheme="minorBidi" w:hAnsiTheme="minorBidi" w:cs="PT Bold Heading" w:hint="cs"/>
          <w:color w:val="FF0000"/>
          <w:sz w:val="28"/>
          <w:szCs w:val="28"/>
          <w:u w:val="single"/>
          <w:rtl/>
        </w:rPr>
        <w:t xml:space="preserve">ثالثاً/ </w:t>
      </w:r>
      <w:r w:rsidRPr="000101CA">
        <w:rPr>
          <w:rFonts w:asciiTheme="minorBidi" w:hAnsiTheme="minorBidi" w:cs="PT Bold Heading"/>
          <w:color w:val="FF0000"/>
          <w:sz w:val="28"/>
          <w:szCs w:val="28"/>
          <w:u w:val="single"/>
          <w:rtl/>
        </w:rPr>
        <w:t>أ</w:t>
      </w:r>
      <w:r w:rsidR="00581A87">
        <w:rPr>
          <w:rFonts w:asciiTheme="minorBidi" w:hAnsiTheme="minorBidi" w:cs="PT Bold Heading" w:hint="cs"/>
          <w:color w:val="FF0000"/>
          <w:sz w:val="28"/>
          <w:szCs w:val="28"/>
          <w:u w:val="single"/>
          <w:rtl/>
        </w:rPr>
        <w:t>شكال وأ</w:t>
      </w:r>
      <w:r w:rsidRPr="000101CA">
        <w:rPr>
          <w:rFonts w:asciiTheme="minorBidi" w:hAnsiTheme="minorBidi" w:cs="PT Bold Heading"/>
          <w:color w:val="FF0000"/>
          <w:sz w:val="28"/>
          <w:szCs w:val="28"/>
          <w:u w:val="single"/>
          <w:rtl/>
        </w:rPr>
        <w:t>نواع</w:t>
      </w:r>
      <w:r w:rsidR="00373B3A">
        <w:rPr>
          <w:rFonts w:asciiTheme="minorBidi" w:hAnsiTheme="minorBidi" w:cs="PT Bold Heading" w:hint="cs"/>
          <w:color w:val="FF0000"/>
          <w:sz w:val="28"/>
          <w:szCs w:val="28"/>
          <w:u w:val="single"/>
          <w:rtl/>
        </w:rPr>
        <w:t xml:space="preserve"> (أجيال)</w:t>
      </w:r>
      <w:r w:rsidRPr="000101CA">
        <w:rPr>
          <w:rFonts w:asciiTheme="minorBidi" w:hAnsiTheme="minorBidi" w:cs="PT Bold Heading"/>
          <w:color w:val="FF0000"/>
          <w:sz w:val="28"/>
          <w:szCs w:val="28"/>
          <w:u w:val="single"/>
          <w:rtl/>
        </w:rPr>
        <w:t xml:space="preserve"> حقوق الإنسان:-</w:t>
      </w:r>
      <w:r w:rsidRPr="000101CA">
        <w:rPr>
          <w:rFonts w:asciiTheme="minorBidi" w:hAnsiTheme="minorBidi" w:cs="PT Bold Heading" w:hint="cs"/>
          <w:color w:val="FF0000"/>
          <w:sz w:val="28"/>
          <w:szCs w:val="28"/>
          <w:rtl/>
        </w:rPr>
        <w:t xml:space="preserve"> </w:t>
      </w:r>
      <w:r w:rsidR="00164469">
        <w:rPr>
          <w:rFonts w:asciiTheme="minorBidi" w:hAnsiTheme="minorBidi" w:cs="PT Bold Heading"/>
          <w:sz w:val="28"/>
          <w:szCs w:val="28"/>
          <w:rtl/>
        </w:rPr>
        <w:t xml:space="preserve">يمكن تصنيف الحقوق إلى ثلاث </w:t>
      </w:r>
      <w:r w:rsidR="00164469">
        <w:rPr>
          <w:rFonts w:asciiTheme="minorBidi" w:hAnsiTheme="minorBidi" w:cs="PT Bold Heading" w:hint="cs"/>
          <w:sz w:val="28"/>
          <w:szCs w:val="28"/>
          <w:rtl/>
        </w:rPr>
        <w:t>أجيال</w:t>
      </w:r>
      <w:r w:rsidRPr="000101CA">
        <w:rPr>
          <w:rFonts w:asciiTheme="minorBidi" w:hAnsiTheme="minorBidi" w:cs="PT Bold Heading"/>
          <w:sz w:val="28"/>
          <w:szCs w:val="28"/>
          <w:rtl/>
        </w:rPr>
        <w:t xml:space="preserve"> رئيسة:</w:t>
      </w:r>
    </w:p>
    <w:p w:rsidR="00172F92" w:rsidRPr="008C0B4B" w:rsidRDefault="00172F92" w:rsidP="00172F92">
      <w:pPr>
        <w:pStyle w:val="a7"/>
        <w:numPr>
          <w:ilvl w:val="0"/>
          <w:numId w:val="7"/>
        </w:numPr>
        <w:spacing w:line="480" w:lineRule="auto"/>
        <w:jc w:val="both"/>
        <w:rPr>
          <w:rFonts w:asciiTheme="minorBidi" w:hAnsiTheme="minorBidi"/>
          <w:b/>
          <w:bCs/>
          <w:sz w:val="28"/>
          <w:szCs w:val="28"/>
          <w:rtl/>
        </w:rPr>
      </w:pPr>
      <w:r w:rsidRPr="008C0B4B">
        <w:rPr>
          <w:rFonts w:asciiTheme="minorBidi" w:hAnsiTheme="minorBidi" w:cs="Times New Roman"/>
          <w:b/>
          <w:bCs/>
          <w:sz w:val="28"/>
          <w:szCs w:val="28"/>
          <w:rtl/>
        </w:rPr>
        <w:t>الحقوق المدنية والسياسية</w:t>
      </w:r>
    </w:p>
    <w:p w:rsidR="00172F92" w:rsidRDefault="00172F92" w:rsidP="00106B0D">
      <w:pPr>
        <w:spacing w:line="480" w:lineRule="auto"/>
        <w:ind w:firstLine="509"/>
        <w:jc w:val="both"/>
        <w:rPr>
          <w:rFonts w:asciiTheme="minorBidi" w:hAnsiTheme="minorBidi"/>
          <w:sz w:val="28"/>
          <w:szCs w:val="28"/>
          <w:rtl/>
        </w:rPr>
      </w:pPr>
      <w:r w:rsidRPr="008C0B4B">
        <w:rPr>
          <w:rFonts w:asciiTheme="minorBidi" w:hAnsiTheme="minorBidi" w:cs="Times New Roman"/>
          <w:sz w:val="28"/>
          <w:szCs w:val="28"/>
          <w:rtl/>
        </w:rPr>
        <w:t>الحقوق الأساسية أو الفردية أو المدنية التي يمكن الإشارة إليها ضمن هذه المجموعة والتي ظهرت تباعاً في الاهتمامات الفكرية الفردية والعامة وتضمنتها النصوص التشريعية بالاهتمام والتكريس هي</w:t>
      </w:r>
      <w:r w:rsidR="008318C5">
        <w:rPr>
          <w:rFonts w:asciiTheme="minorBidi" w:hAnsiTheme="minorBidi" w:cs="Times New Roman" w:hint="cs"/>
          <w:sz w:val="28"/>
          <w:szCs w:val="28"/>
          <w:rtl/>
        </w:rPr>
        <w:t>:</w:t>
      </w:r>
      <w:r w:rsidRPr="008C0B4B">
        <w:rPr>
          <w:rFonts w:asciiTheme="minorBidi" w:hAnsiTheme="minorBidi" w:cs="Times New Roman"/>
          <w:sz w:val="28"/>
          <w:szCs w:val="28"/>
          <w:rtl/>
        </w:rPr>
        <w:t xml:space="preserve"> حق التمتع بالأمن والأمان واحترام الإنسان باعتباره كائن قائم بذاته حراً بلا تقييد وإهدار لكرامته وحق الذهاب والإياب </w:t>
      </w:r>
      <w:r w:rsidRPr="008C0B4B">
        <w:rPr>
          <w:rFonts w:asciiTheme="minorBidi" w:hAnsiTheme="minorBidi"/>
          <w:sz w:val="28"/>
          <w:szCs w:val="28"/>
          <w:rtl/>
        </w:rPr>
        <w:t>(</w:t>
      </w:r>
      <w:r w:rsidRPr="008C0B4B">
        <w:rPr>
          <w:rFonts w:asciiTheme="minorBidi" w:hAnsiTheme="minorBidi" w:cs="Times New Roman"/>
          <w:sz w:val="28"/>
          <w:szCs w:val="28"/>
          <w:rtl/>
        </w:rPr>
        <w:t>التنقل</w:t>
      </w:r>
      <w:r w:rsidRPr="008C0B4B">
        <w:rPr>
          <w:rFonts w:asciiTheme="minorBidi" w:hAnsiTheme="minorBidi"/>
          <w:sz w:val="28"/>
          <w:szCs w:val="28"/>
          <w:rtl/>
        </w:rPr>
        <w:t xml:space="preserve">) </w:t>
      </w:r>
      <w:r w:rsidRPr="008C0B4B">
        <w:rPr>
          <w:rFonts w:asciiTheme="minorBidi" w:hAnsiTheme="minorBidi" w:cs="Times New Roman"/>
          <w:sz w:val="28"/>
          <w:szCs w:val="28"/>
          <w:rtl/>
        </w:rPr>
        <w:t>واحترام الذات الشخصية من عدم انتهاك حرمة المنزل أو المراسلة</w:t>
      </w:r>
      <w:r w:rsidR="00884D7B">
        <w:rPr>
          <w:rFonts w:asciiTheme="minorBidi" w:hAnsiTheme="minorBidi" w:cs="Times New Roman" w:hint="cs"/>
          <w:sz w:val="28"/>
          <w:szCs w:val="28"/>
          <w:rtl/>
        </w:rPr>
        <w:t>،</w:t>
      </w:r>
      <w:r w:rsidRPr="008C0B4B">
        <w:rPr>
          <w:rFonts w:asciiTheme="minorBidi" w:hAnsiTheme="minorBidi" w:cs="Times New Roman"/>
          <w:sz w:val="28"/>
          <w:szCs w:val="28"/>
          <w:rtl/>
        </w:rPr>
        <w:t xml:space="preserve"> و</w:t>
      </w:r>
      <w:r w:rsidR="00106B0D">
        <w:rPr>
          <w:rFonts w:asciiTheme="minorBidi" w:hAnsiTheme="minorBidi" w:cs="Times New Roman" w:hint="cs"/>
          <w:sz w:val="28"/>
          <w:szCs w:val="28"/>
          <w:rtl/>
        </w:rPr>
        <w:t>الحقوق المدنية هي تلك الحقوق التي تثبت للفرد وتنبع من فكرة الحقوق الطبيعية</w:t>
      </w:r>
      <w:r w:rsidRPr="008C0B4B">
        <w:rPr>
          <w:rFonts w:asciiTheme="minorBidi" w:hAnsiTheme="minorBidi" w:cs="Times New Roman"/>
          <w:sz w:val="28"/>
          <w:szCs w:val="28"/>
          <w:rtl/>
        </w:rPr>
        <w:t>، أما الحقوق السياسية فينطبق الغموض على مفهومها باعتبارها نوع من أنواع الحقوق</w:t>
      </w:r>
      <w:r w:rsidR="00323094">
        <w:rPr>
          <w:rFonts w:asciiTheme="minorBidi" w:hAnsiTheme="minorBidi" w:cs="Times New Roman" w:hint="cs"/>
          <w:sz w:val="28"/>
          <w:szCs w:val="28"/>
          <w:rtl/>
        </w:rPr>
        <w:t>،</w:t>
      </w:r>
      <w:r w:rsidRPr="008C0B4B">
        <w:rPr>
          <w:rFonts w:asciiTheme="minorBidi" w:hAnsiTheme="minorBidi" w:cs="Times New Roman"/>
          <w:sz w:val="28"/>
          <w:szCs w:val="28"/>
          <w:rtl/>
        </w:rPr>
        <w:t xml:space="preserve"> فقد اختلف فقهاء السياسة وتباينت تعريفاتهم لهذا الحق</w:t>
      </w:r>
      <w:r w:rsidR="00884D7B">
        <w:rPr>
          <w:rFonts w:asciiTheme="minorBidi" w:hAnsiTheme="minorBidi" w:cs="Times New Roman" w:hint="cs"/>
          <w:sz w:val="28"/>
          <w:szCs w:val="28"/>
          <w:rtl/>
        </w:rPr>
        <w:t>،</w:t>
      </w:r>
      <w:r w:rsidRPr="008C0B4B">
        <w:rPr>
          <w:rFonts w:asciiTheme="minorBidi" w:hAnsiTheme="minorBidi" w:cs="Times New Roman"/>
          <w:sz w:val="28"/>
          <w:szCs w:val="28"/>
          <w:rtl/>
        </w:rPr>
        <w:t xml:space="preserve"> فيرى بعضهم بأنَّهُ</w:t>
      </w:r>
      <w:r w:rsidR="00884D7B">
        <w:rPr>
          <w:rFonts w:asciiTheme="minorBidi" w:hAnsiTheme="minorBidi" w:cs="Times New Roman" w:hint="cs"/>
          <w:sz w:val="28"/>
          <w:szCs w:val="28"/>
          <w:rtl/>
        </w:rPr>
        <w:t>:</w:t>
      </w:r>
      <w:r w:rsidR="00131B91">
        <w:rPr>
          <w:rFonts w:asciiTheme="minorBidi" w:hAnsiTheme="minorBidi" w:cs="Times New Roman" w:hint="cs"/>
          <w:sz w:val="28"/>
          <w:szCs w:val="28"/>
          <w:rtl/>
        </w:rPr>
        <w:t xml:space="preserve"> "مجموعة من الحقوق التي يتمتع بها المواطن وتسهم في بناء وإدارة مؤسسات الدولة"، أو هي: "</w:t>
      </w:r>
      <w:r w:rsidRPr="008C0B4B">
        <w:rPr>
          <w:rFonts w:asciiTheme="minorBidi" w:hAnsiTheme="minorBidi" w:cs="Times New Roman"/>
          <w:sz w:val="28"/>
          <w:szCs w:val="28"/>
          <w:rtl/>
        </w:rPr>
        <w:t>الحكومة الدستورية أي الحكومة التي يكون للشعب فيها صوت مسموع</w:t>
      </w:r>
      <w:r w:rsidR="00131B91">
        <w:rPr>
          <w:rFonts w:asciiTheme="minorBidi" w:hAnsiTheme="minorBidi" w:hint="cs"/>
          <w:sz w:val="28"/>
          <w:szCs w:val="28"/>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أو</w:t>
      </w:r>
      <w:r w:rsidR="00131B91">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r w:rsidR="00131B91">
        <w:rPr>
          <w:rFonts w:asciiTheme="minorBidi" w:hAnsiTheme="minorBidi" w:cs="Times New Roman" w:hint="cs"/>
          <w:sz w:val="28"/>
          <w:szCs w:val="28"/>
          <w:rtl/>
        </w:rPr>
        <w:t>"</w:t>
      </w:r>
      <w:r w:rsidRPr="008C0B4B">
        <w:rPr>
          <w:rFonts w:asciiTheme="minorBidi" w:hAnsiTheme="minorBidi" w:cs="Times New Roman"/>
          <w:sz w:val="28"/>
          <w:szCs w:val="28"/>
          <w:rtl/>
        </w:rPr>
        <w:t>الحكومة الحرة أي البلد الذي تحكمهُ حكومة نيابية ديمقراطية فالشعب هو الذي يقرر تشكيل الحكومة بنفسه</w:t>
      </w:r>
      <w:r w:rsidR="00181A80">
        <w:rPr>
          <w:rFonts w:asciiTheme="minorBidi" w:hAnsiTheme="minorBidi" w:hint="cs"/>
          <w:sz w:val="28"/>
          <w:szCs w:val="28"/>
          <w:rtl/>
        </w:rPr>
        <w:t>"</w:t>
      </w:r>
      <w:r w:rsidRPr="008C0B4B">
        <w:rPr>
          <w:rFonts w:asciiTheme="minorBidi" w:hAnsiTheme="minorBidi"/>
          <w:sz w:val="28"/>
          <w:szCs w:val="28"/>
          <w:rtl/>
        </w:rPr>
        <w:t>.</w:t>
      </w:r>
    </w:p>
    <w:p w:rsidR="00172F92" w:rsidRPr="008C0B4B" w:rsidRDefault="00172F92" w:rsidP="008318C5">
      <w:pPr>
        <w:spacing w:line="360" w:lineRule="auto"/>
        <w:ind w:firstLine="509"/>
        <w:jc w:val="both"/>
        <w:rPr>
          <w:rFonts w:asciiTheme="minorBidi" w:hAnsiTheme="minorBidi"/>
          <w:sz w:val="28"/>
          <w:szCs w:val="28"/>
          <w:rtl/>
        </w:rPr>
      </w:pPr>
      <w:r w:rsidRPr="008C0B4B">
        <w:rPr>
          <w:rFonts w:asciiTheme="minorBidi" w:hAnsiTheme="minorBidi" w:cs="Times New Roman"/>
          <w:sz w:val="28"/>
          <w:szCs w:val="28"/>
          <w:rtl/>
        </w:rPr>
        <w:t>بينما يرى بعضهم بأنَّهُ</w:t>
      </w:r>
      <w:r w:rsidR="00884D7B">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r w:rsidR="00603E90">
        <w:rPr>
          <w:rFonts w:asciiTheme="minorBidi" w:hAnsiTheme="minorBidi" w:hint="cs"/>
          <w:sz w:val="28"/>
          <w:szCs w:val="28"/>
          <w:rtl/>
        </w:rPr>
        <w:t>"</w:t>
      </w:r>
      <w:r w:rsidRPr="008C0B4B">
        <w:rPr>
          <w:rFonts w:asciiTheme="minorBidi" w:hAnsiTheme="minorBidi" w:cs="Times New Roman"/>
          <w:sz w:val="28"/>
          <w:szCs w:val="28"/>
          <w:rtl/>
        </w:rPr>
        <w:t>شعور المواطن بالطمأنينة والأمن في المجتمع وهذا الشعور يعني انعدام كل حكم تعسفي أو مستعبد</w:t>
      </w:r>
      <w:r w:rsidR="00603E90">
        <w:rPr>
          <w:rFonts w:asciiTheme="minorBidi" w:hAnsiTheme="minorBidi" w:hint="cs"/>
          <w:sz w:val="28"/>
          <w:szCs w:val="28"/>
          <w:rtl/>
        </w:rPr>
        <w:t>"</w:t>
      </w:r>
      <w:r w:rsidRPr="008C0B4B">
        <w:rPr>
          <w:rFonts w:asciiTheme="minorBidi" w:hAnsiTheme="minorBidi"/>
          <w:sz w:val="28"/>
          <w:szCs w:val="28"/>
          <w:rtl/>
        </w:rPr>
        <w:t xml:space="preserve">. </w:t>
      </w:r>
      <w:r w:rsidR="00106B0D">
        <w:rPr>
          <w:rFonts w:asciiTheme="minorBidi" w:hAnsiTheme="minorBidi" w:hint="cs"/>
          <w:sz w:val="28"/>
          <w:szCs w:val="28"/>
          <w:rtl/>
        </w:rPr>
        <w:t>و</w:t>
      </w:r>
      <w:r w:rsidR="008318C5" w:rsidRPr="008C0B4B">
        <w:rPr>
          <w:rFonts w:asciiTheme="minorBidi" w:hAnsiTheme="minorBidi" w:cs="Times New Roman"/>
          <w:sz w:val="28"/>
          <w:szCs w:val="28"/>
          <w:rtl/>
        </w:rPr>
        <w:t xml:space="preserve">تسمى حقوق </w:t>
      </w:r>
      <w:r w:rsidR="008318C5">
        <w:rPr>
          <w:rFonts w:asciiTheme="minorBidi" w:hAnsiTheme="minorBidi" w:cs="Times New Roman" w:hint="cs"/>
          <w:sz w:val="28"/>
          <w:szCs w:val="28"/>
          <w:rtl/>
        </w:rPr>
        <w:t xml:space="preserve">المدنية والسياسية </w:t>
      </w:r>
      <w:r w:rsidR="008318C5" w:rsidRPr="008C0B4B">
        <w:rPr>
          <w:rFonts w:asciiTheme="minorBidi" w:hAnsiTheme="minorBidi" w:cs="Times New Roman"/>
          <w:sz w:val="28"/>
          <w:szCs w:val="28"/>
          <w:rtl/>
        </w:rPr>
        <w:t>بحقوق الجيل الأول وهي مرتبطة بالحريات</w:t>
      </w:r>
      <w:r w:rsidR="00106B0D">
        <w:rPr>
          <w:rFonts w:asciiTheme="minorBidi" w:hAnsiTheme="minorBidi" w:cs="Times New Roman" w:hint="cs"/>
          <w:sz w:val="28"/>
          <w:szCs w:val="28"/>
          <w:rtl/>
        </w:rPr>
        <w:t>،</w:t>
      </w:r>
      <w:r w:rsidR="008318C5">
        <w:rPr>
          <w:rFonts w:asciiTheme="minorBidi" w:hAnsiTheme="minorBidi" w:cs="Times New Roman" w:hint="cs"/>
          <w:sz w:val="28"/>
          <w:szCs w:val="28"/>
          <w:rtl/>
        </w:rPr>
        <w:t xml:space="preserve"> </w:t>
      </w:r>
      <w:r w:rsidRPr="008C0B4B">
        <w:rPr>
          <w:rFonts w:asciiTheme="minorBidi" w:hAnsiTheme="minorBidi" w:cs="Times New Roman"/>
          <w:sz w:val="28"/>
          <w:szCs w:val="28"/>
          <w:rtl/>
        </w:rPr>
        <w:t>وتشمل الحقوق الآتية</w:t>
      </w:r>
      <w:r w:rsidRPr="008C0B4B">
        <w:rPr>
          <w:rFonts w:asciiTheme="minorBidi" w:hAnsiTheme="minorBidi"/>
          <w:sz w:val="28"/>
          <w:szCs w:val="28"/>
          <w:rtl/>
        </w:rPr>
        <w:t>:</w:t>
      </w:r>
    </w:p>
    <w:p w:rsidR="00172F92" w:rsidRPr="008C0B4B" w:rsidRDefault="00172F92" w:rsidP="00884D7B">
      <w:pPr>
        <w:pStyle w:val="a7"/>
        <w:numPr>
          <w:ilvl w:val="1"/>
          <w:numId w:val="5"/>
        </w:numPr>
        <w:spacing w:line="360" w:lineRule="auto"/>
        <w:ind w:left="1076" w:hanging="294"/>
        <w:jc w:val="both"/>
        <w:rPr>
          <w:rFonts w:asciiTheme="minorBidi" w:hAnsiTheme="minorBidi"/>
          <w:sz w:val="28"/>
          <w:szCs w:val="28"/>
        </w:rPr>
      </w:pPr>
      <w:r w:rsidRPr="008C0B4B">
        <w:rPr>
          <w:rFonts w:asciiTheme="minorBidi" w:hAnsiTheme="minorBidi" w:cs="Times New Roman"/>
          <w:sz w:val="28"/>
          <w:szCs w:val="28"/>
          <w:rtl/>
        </w:rPr>
        <w:t>حق الحياة</w:t>
      </w:r>
      <w:r w:rsidRPr="008C0B4B">
        <w:rPr>
          <w:rFonts w:asciiTheme="minorBidi" w:hAnsiTheme="minorBidi"/>
          <w:sz w:val="28"/>
          <w:szCs w:val="28"/>
          <w:rtl/>
        </w:rPr>
        <w:t xml:space="preserve">.                       * </w:t>
      </w:r>
      <w:r w:rsidRPr="008C0B4B">
        <w:rPr>
          <w:rFonts w:asciiTheme="minorBidi" w:hAnsiTheme="minorBidi" w:cs="Times New Roman"/>
          <w:sz w:val="28"/>
          <w:szCs w:val="28"/>
          <w:rtl/>
        </w:rPr>
        <w:t>حق المشاركة السياسية</w:t>
      </w:r>
      <w:r w:rsidRPr="008C0B4B">
        <w:rPr>
          <w:rFonts w:asciiTheme="minorBidi" w:hAnsiTheme="minorBidi"/>
          <w:sz w:val="28"/>
          <w:szCs w:val="28"/>
          <w:rtl/>
        </w:rPr>
        <w:t>.</w:t>
      </w:r>
    </w:p>
    <w:p w:rsidR="00172F92" w:rsidRPr="008C0B4B" w:rsidRDefault="00172F92" w:rsidP="00884D7B">
      <w:pPr>
        <w:pStyle w:val="a7"/>
        <w:numPr>
          <w:ilvl w:val="1"/>
          <w:numId w:val="5"/>
        </w:numPr>
        <w:spacing w:line="360" w:lineRule="auto"/>
        <w:ind w:left="1076" w:hanging="294"/>
        <w:jc w:val="both"/>
        <w:rPr>
          <w:rFonts w:asciiTheme="minorBidi" w:hAnsiTheme="minorBidi"/>
          <w:sz w:val="28"/>
          <w:szCs w:val="28"/>
        </w:rPr>
      </w:pPr>
      <w:r w:rsidRPr="008C0B4B">
        <w:rPr>
          <w:rFonts w:asciiTheme="minorBidi" w:hAnsiTheme="minorBidi" w:cs="Times New Roman"/>
          <w:sz w:val="28"/>
          <w:szCs w:val="28"/>
          <w:rtl/>
        </w:rPr>
        <w:t>حق الأمن</w:t>
      </w:r>
      <w:r w:rsidRPr="008C0B4B">
        <w:rPr>
          <w:rFonts w:asciiTheme="minorBidi" w:hAnsiTheme="minorBidi"/>
          <w:sz w:val="28"/>
          <w:szCs w:val="28"/>
          <w:rtl/>
        </w:rPr>
        <w:t>.</w:t>
      </w:r>
      <w:r w:rsidR="00884D7B">
        <w:rPr>
          <w:rFonts w:asciiTheme="minorBidi" w:hAnsiTheme="minorBidi" w:hint="cs"/>
          <w:sz w:val="28"/>
          <w:szCs w:val="28"/>
          <w:rtl/>
        </w:rPr>
        <w:t xml:space="preserve">     </w:t>
      </w:r>
      <w:r w:rsidRPr="008C0B4B">
        <w:rPr>
          <w:rFonts w:asciiTheme="minorBidi" w:hAnsiTheme="minorBidi"/>
          <w:sz w:val="28"/>
          <w:szCs w:val="28"/>
          <w:rtl/>
        </w:rPr>
        <w:t xml:space="preserve">                  * </w:t>
      </w:r>
      <w:r w:rsidRPr="008C0B4B">
        <w:rPr>
          <w:rFonts w:asciiTheme="minorBidi" w:hAnsiTheme="minorBidi" w:cs="Times New Roman"/>
          <w:sz w:val="28"/>
          <w:szCs w:val="28"/>
          <w:rtl/>
        </w:rPr>
        <w:t>حق الرأي والتعبير والتفكير والضمير والدين</w:t>
      </w:r>
      <w:r w:rsidR="00884D7B">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p>
    <w:p w:rsidR="00172F92" w:rsidRPr="008C0B4B" w:rsidRDefault="00172F92" w:rsidP="00884D7B">
      <w:pPr>
        <w:pStyle w:val="a7"/>
        <w:numPr>
          <w:ilvl w:val="1"/>
          <w:numId w:val="5"/>
        </w:numPr>
        <w:spacing w:line="360" w:lineRule="auto"/>
        <w:ind w:left="1076" w:hanging="294"/>
        <w:jc w:val="both"/>
        <w:rPr>
          <w:rFonts w:asciiTheme="minorBidi" w:hAnsiTheme="minorBidi"/>
          <w:sz w:val="28"/>
          <w:szCs w:val="28"/>
        </w:rPr>
      </w:pPr>
      <w:r w:rsidRPr="008C0B4B">
        <w:rPr>
          <w:rFonts w:asciiTheme="minorBidi" w:hAnsiTheme="minorBidi" w:cs="Times New Roman"/>
          <w:sz w:val="28"/>
          <w:szCs w:val="28"/>
          <w:rtl/>
        </w:rPr>
        <w:t>حق عدم التعرض للتعذيب</w:t>
      </w:r>
      <w:r w:rsidRPr="008C0B4B">
        <w:rPr>
          <w:rFonts w:asciiTheme="minorBidi" w:hAnsiTheme="minorBidi"/>
          <w:sz w:val="28"/>
          <w:szCs w:val="28"/>
          <w:rtl/>
        </w:rPr>
        <w:t xml:space="preserve">.  </w:t>
      </w:r>
      <w:r w:rsidR="00884D7B">
        <w:rPr>
          <w:rFonts w:asciiTheme="minorBidi" w:hAnsiTheme="minorBidi" w:hint="cs"/>
          <w:sz w:val="28"/>
          <w:szCs w:val="28"/>
          <w:rtl/>
        </w:rPr>
        <w:t xml:space="preserve"> </w:t>
      </w:r>
      <w:r w:rsidRPr="008C0B4B">
        <w:rPr>
          <w:rFonts w:asciiTheme="minorBidi" w:hAnsiTheme="minorBidi"/>
          <w:sz w:val="28"/>
          <w:szCs w:val="28"/>
          <w:rtl/>
        </w:rPr>
        <w:t xml:space="preserve">  * </w:t>
      </w:r>
      <w:r w:rsidRPr="008C0B4B">
        <w:rPr>
          <w:rFonts w:asciiTheme="minorBidi" w:hAnsiTheme="minorBidi" w:cs="Times New Roman"/>
          <w:sz w:val="28"/>
          <w:szCs w:val="28"/>
          <w:rtl/>
        </w:rPr>
        <w:t>حرية انشاء الجمعيات و</w:t>
      </w:r>
      <w:r w:rsidR="000745DE">
        <w:rPr>
          <w:rFonts w:asciiTheme="minorBidi" w:hAnsiTheme="minorBidi" w:cs="Times New Roman" w:hint="cs"/>
          <w:sz w:val="28"/>
          <w:szCs w:val="28"/>
          <w:rtl/>
        </w:rPr>
        <w:t>الأحزاب و</w:t>
      </w:r>
      <w:r w:rsidRPr="008C0B4B">
        <w:rPr>
          <w:rFonts w:asciiTheme="minorBidi" w:hAnsiTheme="minorBidi" w:cs="Times New Roman"/>
          <w:sz w:val="28"/>
          <w:szCs w:val="28"/>
          <w:rtl/>
        </w:rPr>
        <w:t>الاشتراك فيها</w:t>
      </w:r>
      <w:r w:rsidR="00884D7B">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p>
    <w:p w:rsidR="00172F92" w:rsidRDefault="00172F92" w:rsidP="00854FD8">
      <w:pPr>
        <w:pStyle w:val="a7"/>
        <w:numPr>
          <w:ilvl w:val="1"/>
          <w:numId w:val="5"/>
        </w:numPr>
        <w:spacing w:line="360" w:lineRule="auto"/>
        <w:ind w:left="1076" w:hanging="294"/>
        <w:jc w:val="both"/>
        <w:rPr>
          <w:rFonts w:asciiTheme="minorBidi" w:hAnsiTheme="minorBidi"/>
          <w:sz w:val="28"/>
          <w:szCs w:val="28"/>
        </w:rPr>
      </w:pPr>
      <w:r w:rsidRPr="008C0B4B">
        <w:rPr>
          <w:rFonts w:asciiTheme="minorBidi" w:hAnsiTheme="minorBidi" w:cs="Times New Roman"/>
          <w:sz w:val="28"/>
          <w:szCs w:val="28"/>
          <w:rtl/>
        </w:rPr>
        <w:t>حق التحرر من العبودية</w:t>
      </w:r>
      <w:r w:rsidRPr="008C0B4B">
        <w:rPr>
          <w:rFonts w:asciiTheme="minorBidi" w:hAnsiTheme="minorBidi"/>
          <w:sz w:val="28"/>
          <w:szCs w:val="28"/>
          <w:rtl/>
        </w:rPr>
        <w:t>.</w:t>
      </w:r>
      <w:r w:rsidR="002E442A">
        <w:rPr>
          <w:rFonts w:asciiTheme="minorBidi" w:hAnsiTheme="minorBidi" w:hint="cs"/>
          <w:sz w:val="28"/>
          <w:szCs w:val="28"/>
          <w:rtl/>
        </w:rPr>
        <w:t xml:space="preserve">       </w:t>
      </w:r>
      <w:r w:rsidR="002E442A" w:rsidRPr="008C0B4B">
        <w:rPr>
          <w:rFonts w:asciiTheme="minorBidi" w:hAnsiTheme="minorBidi"/>
          <w:sz w:val="28"/>
          <w:szCs w:val="28"/>
          <w:rtl/>
        </w:rPr>
        <w:t xml:space="preserve">* </w:t>
      </w:r>
      <w:r w:rsidR="002E442A" w:rsidRPr="008C0B4B">
        <w:rPr>
          <w:rFonts w:asciiTheme="minorBidi" w:hAnsiTheme="minorBidi" w:cs="Times New Roman"/>
          <w:sz w:val="28"/>
          <w:szCs w:val="28"/>
          <w:rtl/>
        </w:rPr>
        <w:t>حق</w:t>
      </w:r>
      <w:r w:rsidR="002E442A">
        <w:rPr>
          <w:rFonts w:asciiTheme="minorBidi" w:hAnsiTheme="minorBidi" w:cs="Times New Roman" w:hint="cs"/>
          <w:sz w:val="28"/>
          <w:szCs w:val="28"/>
          <w:rtl/>
        </w:rPr>
        <w:t xml:space="preserve"> الانتخاب </w:t>
      </w:r>
      <w:r w:rsidR="00E138F3">
        <w:rPr>
          <w:rFonts w:asciiTheme="minorBidi" w:hAnsiTheme="minorBidi" w:cs="Times New Roman" w:hint="cs"/>
          <w:sz w:val="28"/>
          <w:szCs w:val="28"/>
          <w:rtl/>
        </w:rPr>
        <w:t xml:space="preserve">وحق التصويت </w:t>
      </w:r>
      <w:r w:rsidR="002E442A">
        <w:rPr>
          <w:rFonts w:asciiTheme="minorBidi" w:hAnsiTheme="minorBidi" w:cs="Times New Roman" w:hint="cs"/>
          <w:sz w:val="28"/>
          <w:szCs w:val="28"/>
          <w:rtl/>
        </w:rPr>
        <w:t>و</w:t>
      </w:r>
      <w:r w:rsidR="000C3676">
        <w:rPr>
          <w:rFonts w:asciiTheme="minorBidi" w:hAnsiTheme="minorBidi" w:cs="Times New Roman" w:hint="cs"/>
          <w:sz w:val="28"/>
          <w:szCs w:val="28"/>
          <w:rtl/>
        </w:rPr>
        <w:t xml:space="preserve">حق </w:t>
      </w:r>
      <w:r w:rsidR="002E442A">
        <w:rPr>
          <w:rFonts w:asciiTheme="minorBidi" w:hAnsiTheme="minorBidi" w:cs="Times New Roman" w:hint="cs"/>
          <w:sz w:val="28"/>
          <w:szCs w:val="28"/>
          <w:rtl/>
        </w:rPr>
        <w:t>الترشيح.</w:t>
      </w:r>
    </w:p>
    <w:p w:rsidR="00172F92" w:rsidRPr="008C0B4B" w:rsidRDefault="00172F92" w:rsidP="00172F92">
      <w:pPr>
        <w:pStyle w:val="a7"/>
        <w:numPr>
          <w:ilvl w:val="0"/>
          <w:numId w:val="7"/>
        </w:numPr>
        <w:spacing w:line="480" w:lineRule="auto"/>
        <w:jc w:val="both"/>
        <w:rPr>
          <w:rFonts w:asciiTheme="minorBidi" w:hAnsiTheme="minorBidi"/>
          <w:b/>
          <w:bCs/>
          <w:sz w:val="28"/>
          <w:szCs w:val="28"/>
          <w:rtl/>
        </w:rPr>
      </w:pPr>
      <w:r w:rsidRPr="008C0B4B">
        <w:rPr>
          <w:rFonts w:asciiTheme="minorBidi" w:hAnsiTheme="minorBidi" w:cs="Times New Roman"/>
          <w:b/>
          <w:bCs/>
          <w:sz w:val="28"/>
          <w:szCs w:val="28"/>
          <w:rtl/>
        </w:rPr>
        <w:lastRenderedPageBreak/>
        <w:t>الحقوق الاقتصادية والاجتماعية</w:t>
      </w:r>
      <w:r w:rsidR="00FD44EB">
        <w:rPr>
          <w:rFonts w:asciiTheme="minorBidi" w:hAnsiTheme="minorBidi" w:cs="Times New Roman" w:hint="cs"/>
          <w:b/>
          <w:bCs/>
          <w:sz w:val="28"/>
          <w:szCs w:val="28"/>
          <w:rtl/>
        </w:rPr>
        <w:t xml:space="preserve"> والثقافية</w:t>
      </w:r>
    </w:p>
    <w:p w:rsidR="008C3B64" w:rsidRDefault="008C3B64" w:rsidP="008C3B64">
      <w:pPr>
        <w:spacing w:line="360" w:lineRule="auto"/>
        <w:ind w:firstLine="509"/>
        <w:jc w:val="both"/>
        <w:rPr>
          <w:rFonts w:asciiTheme="minorBidi" w:hAnsiTheme="minorBidi" w:cs="Times New Roman"/>
          <w:sz w:val="28"/>
          <w:szCs w:val="28"/>
          <w:rtl/>
        </w:rPr>
      </w:pPr>
      <w:r w:rsidRPr="008C3B64">
        <w:rPr>
          <w:rFonts w:asciiTheme="minorBidi" w:hAnsiTheme="minorBidi" w:cs="Times New Roman"/>
          <w:sz w:val="28"/>
          <w:szCs w:val="28"/>
          <w:rtl/>
        </w:rPr>
        <w:t>أما الحقوق الاقتصادية والاجتماعية والثقافية فأنها وليدة الفكر الحديث ونتيجة التطور الاقتصادي والاجتماعي في الدول المعاصرة</w:t>
      </w:r>
      <w:r>
        <w:rPr>
          <w:rFonts w:asciiTheme="minorBidi" w:hAnsiTheme="minorBidi" w:cs="Times New Roman" w:hint="cs"/>
          <w:sz w:val="28"/>
          <w:szCs w:val="28"/>
          <w:rtl/>
        </w:rPr>
        <w:t>،</w:t>
      </w:r>
      <w:r w:rsidRPr="008C3B64">
        <w:rPr>
          <w:rFonts w:asciiTheme="minorBidi" w:hAnsiTheme="minorBidi" w:cs="Times New Roman"/>
          <w:sz w:val="28"/>
          <w:szCs w:val="28"/>
          <w:rtl/>
        </w:rPr>
        <w:t xml:space="preserve"> وتسمى أيضا بالجيل الثاني من الحقوق، وهي تشمل حق كل مواطن في العمل والحق في العمل في ظروف منصفة، والحقوق النقابية بما في ذلك الحرية النقابية من حيث النقابات والانضمام إليها والحق </w:t>
      </w:r>
      <w:r>
        <w:rPr>
          <w:rFonts w:asciiTheme="minorBidi" w:hAnsiTheme="minorBidi" w:cs="Times New Roman"/>
          <w:sz w:val="28"/>
          <w:szCs w:val="28"/>
          <w:rtl/>
        </w:rPr>
        <w:t>في الإضراب، والحق في مستوى معيش</w:t>
      </w:r>
      <w:r>
        <w:rPr>
          <w:rFonts w:asciiTheme="minorBidi" w:hAnsiTheme="minorBidi" w:cs="Times New Roman" w:hint="cs"/>
          <w:sz w:val="28"/>
          <w:szCs w:val="28"/>
          <w:rtl/>
        </w:rPr>
        <w:t>ة</w:t>
      </w:r>
      <w:r w:rsidRPr="008C3B64">
        <w:rPr>
          <w:rFonts w:asciiTheme="minorBidi" w:hAnsiTheme="minorBidi" w:cs="Times New Roman"/>
          <w:sz w:val="28"/>
          <w:szCs w:val="28"/>
          <w:rtl/>
        </w:rPr>
        <w:t xml:space="preserve"> كافٍ وحد أدنى من الرفاه الاجتماعي والاقتصادي، والحق في الضمان الاجتماعي وتوفير الحماية الاجتماعية، والحق في المسكن، والحقوق العائلية (حقوق العائلة والأمومة والطفولة)، والحق في الرعاية الصحية والحق في الغذاء الكافي، والحق في التربية والتعليم، والحق في المشاركة في حياة المجتمع الثقافية، والمساواة في التمتع بالحقوق الاجتماعية والاقتصادية والثقافية.</w:t>
      </w:r>
    </w:p>
    <w:p w:rsidR="00172F92" w:rsidRDefault="00172F92" w:rsidP="00B54FB0">
      <w:pPr>
        <w:spacing w:line="360" w:lineRule="auto"/>
        <w:ind w:firstLine="509"/>
        <w:jc w:val="both"/>
        <w:rPr>
          <w:rFonts w:asciiTheme="minorBidi" w:hAnsiTheme="minorBidi"/>
          <w:sz w:val="28"/>
          <w:szCs w:val="28"/>
        </w:rPr>
      </w:pPr>
      <w:r w:rsidRPr="008C0B4B">
        <w:rPr>
          <w:rFonts w:asciiTheme="minorBidi" w:hAnsiTheme="minorBidi" w:cs="Times New Roman"/>
          <w:sz w:val="28"/>
          <w:szCs w:val="28"/>
          <w:rtl/>
        </w:rPr>
        <w:t xml:space="preserve">ويقصد </w:t>
      </w:r>
      <w:r w:rsidR="00B54FB0">
        <w:rPr>
          <w:rFonts w:asciiTheme="minorBidi" w:hAnsiTheme="minorBidi" w:cs="Times New Roman" w:hint="cs"/>
          <w:sz w:val="28"/>
          <w:szCs w:val="28"/>
          <w:rtl/>
        </w:rPr>
        <w:t>بهذه الحقوق تلك</w:t>
      </w:r>
      <w:r w:rsidRPr="008C0B4B">
        <w:rPr>
          <w:rFonts w:asciiTheme="minorBidi" w:hAnsiTheme="minorBidi" w:cs="Times New Roman"/>
          <w:sz w:val="28"/>
          <w:szCs w:val="28"/>
          <w:rtl/>
        </w:rPr>
        <w:t xml:space="preserve"> التي تدخل في ن</w:t>
      </w:r>
      <w:r w:rsidR="00CA23DE">
        <w:rPr>
          <w:rFonts w:asciiTheme="minorBidi" w:hAnsiTheme="minorBidi" w:cs="Times New Roman" w:hint="cs"/>
          <w:sz w:val="28"/>
          <w:szCs w:val="28"/>
          <w:rtl/>
        </w:rPr>
        <w:t>ط</w:t>
      </w:r>
      <w:r w:rsidRPr="008C0B4B">
        <w:rPr>
          <w:rFonts w:asciiTheme="minorBidi" w:hAnsiTheme="minorBidi" w:cs="Times New Roman"/>
          <w:sz w:val="28"/>
          <w:szCs w:val="28"/>
          <w:rtl/>
        </w:rPr>
        <w:t>ا</w:t>
      </w:r>
      <w:r w:rsidR="00CA23DE">
        <w:rPr>
          <w:rFonts w:asciiTheme="minorBidi" w:hAnsiTheme="minorBidi" w:cs="Times New Roman" w:hint="cs"/>
          <w:sz w:val="28"/>
          <w:szCs w:val="28"/>
          <w:rtl/>
        </w:rPr>
        <w:t>ق</w:t>
      </w:r>
      <w:r w:rsidRPr="008C0B4B">
        <w:rPr>
          <w:rFonts w:asciiTheme="minorBidi" w:hAnsiTheme="minorBidi" w:cs="Times New Roman"/>
          <w:sz w:val="28"/>
          <w:szCs w:val="28"/>
          <w:rtl/>
        </w:rPr>
        <w:t>ها كل النشاطات ذات الصفة الجماعية</w:t>
      </w:r>
      <w:r w:rsidR="00CA23DE">
        <w:rPr>
          <w:rFonts w:asciiTheme="minorBidi" w:hAnsiTheme="minorBidi" w:cs="Times New Roman" w:hint="cs"/>
          <w:sz w:val="28"/>
          <w:szCs w:val="28"/>
          <w:rtl/>
        </w:rPr>
        <w:t>،</w:t>
      </w:r>
      <w:r w:rsidRPr="008C0B4B">
        <w:rPr>
          <w:rFonts w:asciiTheme="minorBidi" w:hAnsiTheme="minorBidi" w:cs="Times New Roman"/>
          <w:sz w:val="28"/>
          <w:szCs w:val="28"/>
          <w:rtl/>
        </w:rPr>
        <w:t xml:space="preserve"> أي تلك التي لا تخص الفرد لوحده</w:t>
      </w:r>
      <w:r w:rsidR="00CA23DE">
        <w:rPr>
          <w:rFonts w:asciiTheme="minorBidi" w:hAnsiTheme="minorBidi" w:cs="Times New Roman" w:hint="cs"/>
          <w:sz w:val="28"/>
          <w:szCs w:val="28"/>
          <w:rtl/>
        </w:rPr>
        <w:t>،</w:t>
      </w:r>
      <w:r w:rsidRPr="008C0B4B">
        <w:rPr>
          <w:rFonts w:asciiTheme="minorBidi" w:hAnsiTheme="minorBidi" w:cs="Times New Roman"/>
          <w:sz w:val="28"/>
          <w:szCs w:val="28"/>
          <w:rtl/>
        </w:rPr>
        <w:t xml:space="preserve"> وإنما تشمل مجموعة من الأشخاص</w:t>
      </w:r>
      <w:r w:rsidRPr="008C0B4B">
        <w:rPr>
          <w:rFonts w:asciiTheme="minorBidi" w:hAnsiTheme="minorBidi"/>
          <w:sz w:val="28"/>
          <w:szCs w:val="28"/>
          <w:rtl/>
        </w:rPr>
        <w:t xml:space="preserve">. </w:t>
      </w:r>
    </w:p>
    <w:p w:rsidR="005865E1" w:rsidRPr="00B23DDC" w:rsidRDefault="005865E1" w:rsidP="005865E1">
      <w:pPr>
        <w:ind w:left="-694" w:right="-180"/>
        <w:rPr>
          <w:rFonts w:ascii="Arial" w:hAnsi="Arial" w:cs="Simplified Arabic"/>
          <w:b/>
          <w:bCs/>
          <w:sz w:val="32"/>
          <w:szCs w:val="32"/>
          <w:rtl/>
          <w:lang w:bidi="ar-IQ"/>
        </w:rPr>
      </w:pPr>
      <w:r>
        <w:rPr>
          <w:rFonts w:ascii="Arial" w:hAnsi="Arial" w:cs="Simplified Arabic" w:hint="cs"/>
          <w:b/>
          <w:bCs/>
          <w:sz w:val="32"/>
          <w:szCs w:val="32"/>
          <w:rtl/>
          <w:lang w:bidi="ar-IQ"/>
        </w:rPr>
        <w:t xml:space="preserve">3- </w:t>
      </w:r>
      <w:r w:rsidRPr="00B23DDC">
        <w:rPr>
          <w:rFonts w:ascii="Arial" w:hAnsi="Arial" w:cs="Simplified Arabic"/>
          <w:b/>
          <w:bCs/>
          <w:sz w:val="32"/>
          <w:szCs w:val="32"/>
          <w:rtl/>
          <w:lang w:bidi="ar-IQ"/>
        </w:rPr>
        <w:t>الجيل الثالث: حقوق الإنسان الحديثة أو الجديدة (حقوق التضامن والانتساب)</w:t>
      </w:r>
    </w:p>
    <w:p w:rsidR="005865E1" w:rsidRPr="00B23DDC" w:rsidRDefault="005865E1" w:rsidP="005865E1">
      <w:pPr>
        <w:ind w:left="-694" w:right="-180"/>
        <w:jc w:val="lowKashida"/>
        <w:rPr>
          <w:rFonts w:ascii="Arial" w:hAnsi="Arial" w:cs="Simplified Arabic"/>
          <w:sz w:val="28"/>
          <w:szCs w:val="28"/>
          <w:rtl/>
          <w:lang w:bidi="ar-IQ"/>
        </w:rPr>
      </w:pPr>
      <w:r w:rsidRPr="00B23DDC">
        <w:rPr>
          <w:rFonts w:ascii="Arial" w:hAnsi="Arial" w:cs="Simplified Arabic"/>
          <w:b/>
          <w:bCs/>
          <w:sz w:val="28"/>
          <w:szCs w:val="28"/>
          <w:rtl/>
          <w:lang w:bidi="ar-IQ"/>
        </w:rPr>
        <w:t xml:space="preserve">  </w:t>
      </w:r>
      <w:r>
        <w:rPr>
          <w:rFonts w:ascii="Arial" w:hAnsi="Arial" w:cs="Simplified Arabic" w:hint="cs"/>
          <w:b/>
          <w:bCs/>
          <w:sz w:val="28"/>
          <w:szCs w:val="28"/>
          <w:rtl/>
          <w:lang w:bidi="ar-IQ"/>
        </w:rPr>
        <w:t xml:space="preserve">      </w:t>
      </w:r>
      <w:r w:rsidRPr="00B23DDC">
        <w:rPr>
          <w:rFonts w:ascii="Arial" w:hAnsi="Arial" w:cs="Simplified Arabic"/>
          <w:sz w:val="28"/>
          <w:szCs w:val="28"/>
          <w:rtl/>
          <w:lang w:bidi="ar-IQ"/>
        </w:rPr>
        <w:t xml:space="preserve">تمثل هذه الحقوق شكل جديد من أشكال حقوق الإنسان وهي تعد جزء من التصنيفات الحديثة لهذه الحقوق، إذ يطلق عليها </w:t>
      </w:r>
      <w:r w:rsidR="00BC3DEA">
        <w:rPr>
          <w:rFonts w:ascii="Arial" w:hAnsi="Arial" w:cs="Simplified Arabic" w:hint="cs"/>
          <w:sz w:val="28"/>
          <w:szCs w:val="28"/>
          <w:rtl/>
          <w:lang w:bidi="ar-IQ"/>
        </w:rPr>
        <w:t>ال</w:t>
      </w:r>
      <w:r w:rsidRPr="00B23DDC">
        <w:rPr>
          <w:rFonts w:ascii="Arial" w:hAnsi="Arial" w:cs="Simplified Arabic"/>
          <w:sz w:val="28"/>
          <w:szCs w:val="28"/>
          <w:rtl/>
          <w:lang w:bidi="ar-IQ"/>
        </w:rPr>
        <w:t xml:space="preserve">بعض حقوق الجيل الثالث والتي </w:t>
      </w:r>
      <w:r w:rsidRPr="00B23DDC">
        <w:rPr>
          <w:rFonts w:ascii="Arial" w:hAnsi="Arial" w:cs="Simplified Arabic"/>
          <w:sz w:val="28"/>
          <w:szCs w:val="28"/>
          <w:rtl/>
        </w:rPr>
        <w:t>"</w:t>
      </w:r>
      <w:r w:rsidRPr="00B23DDC">
        <w:rPr>
          <w:rFonts w:ascii="Arial" w:hAnsi="Arial" w:cs="Simplified Arabic"/>
          <w:sz w:val="28"/>
          <w:szCs w:val="28"/>
          <w:u w:val="single"/>
          <w:rtl/>
          <w:lang w:bidi="ar-IQ"/>
        </w:rPr>
        <w:t>ظهرت في النصف الثاني من القرن العشرين</w:t>
      </w:r>
      <w:r w:rsidRPr="00B23DDC">
        <w:rPr>
          <w:rFonts w:ascii="Arial" w:hAnsi="Arial" w:cs="Simplified Arabic"/>
          <w:sz w:val="28"/>
          <w:szCs w:val="28"/>
          <w:rtl/>
          <w:lang w:bidi="ar-IQ"/>
        </w:rPr>
        <w:t xml:space="preserve"> وتحديداً في عام 1977بمناسبة التحضير للذكرى الـ(30)</w:t>
      </w:r>
      <w:r>
        <w:rPr>
          <w:rFonts w:ascii="Arial" w:hAnsi="Arial" w:cs="Simplified Arabic" w:hint="cs"/>
          <w:sz w:val="28"/>
          <w:szCs w:val="28"/>
          <w:rtl/>
          <w:lang w:bidi="ar-IQ"/>
        </w:rPr>
        <w:t xml:space="preserve"> </w:t>
      </w:r>
      <w:r w:rsidRPr="00B23DDC">
        <w:rPr>
          <w:rFonts w:ascii="Arial" w:hAnsi="Arial" w:cs="Simplified Arabic"/>
          <w:sz w:val="28"/>
          <w:szCs w:val="28"/>
          <w:rtl/>
          <w:lang w:bidi="ar-IQ"/>
        </w:rPr>
        <w:t>للإعلان العالمي لحقوق الإنسان وكذلك مرور(200)</w:t>
      </w:r>
      <w:r w:rsidR="002E1FAE">
        <w:rPr>
          <w:rFonts w:ascii="Arial" w:hAnsi="Arial" w:cs="Simplified Arabic" w:hint="cs"/>
          <w:sz w:val="28"/>
          <w:szCs w:val="28"/>
          <w:rtl/>
          <w:lang w:bidi="ar-IQ"/>
        </w:rPr>
        <w:t xml:space="preserve"> </w:t>
      </w:r>
      <w:r w:rsidRPr="00B23DDC">
        <w:rPr>
          <w:rFonts w:ascii="Arial" w:hAnsi="Arial" w:cs="Simplified Arabic"/>
          <w:sz w:val="28"/>
          <w:szCs w:val="28"/>
          <w:rtl/>
          <w:lang w:bidi="ar-IQ"/>
        </w:rPr>
        <w:t>عام على الثورة الفرنسية</w:t>
      </w:r>
      <w:r w:rsidRPr="00B23DDC">
        <w:rPr>
          <w:rStyle w:val="a6"/>
          <w:rFonts w:ascii="Arial" w:hAnsi="Arial" w:cs="Simplified Arabic"/>
          <w:sz w:val="28"/>
          <w:szCs w:val="28"/>
          <w:rtl/>
          <w:lang w:bidi="ar-IQ"/>
        </w:rPr>
        <w:footnoteReference w:customMarkFollows="1" w:id="1"/>
        <w:t>(*)</w:t>
      </w:r>
      <w:r w:rsidRPr="00B23DDC">
        <w:rPr>
          <w:rFonts w:ascii="Arial" w:hAnsi="Arial" w:cs="Simplified Arabic"/>
          <w:sz w:val="28"/>
          <w:szCs w:val="28"/>
          <w:rtl/>
          <w:lang w:bidi="ar-IQ"/>
        </w:rPr>
        <w:t>.</w:t>
      </w:r>
      <w:r w:rsidR="002E1FAE">
        <w:rPr>
          <w:rFonts w:ascii="Arial" w:hAnsi="Arial" w:cs="Simplified Arabic" w:hint="cs"/>
          <w:sz w:val="28"/>
          <w:szCs w:val="28"/>
          <w:rtl/>
          <w:lang w:bidi="ar-IQ"/>
        </w:rPr>
        <w:t xml:space="preserve"> </w:t>
      </w:r>
      <w:r w:rsidRPr="00B23DDC">
        <w:rPr>
          <w:rFonts w:ascii="Arial" w:hAnsi="Arial" w:cs="Simplified Arabic"/>
          <w:sz w:val="28"/>
          <w:szCs w:val="28"/>
          <w:rtl/>
          <w:lang w:bidi="ar-IQ"/>
        </w:rPr>
        <w:t>وتشمل على حقوق تخول الأفراد الحق في مطالبة غيرهم من الأفراد باحترام قيم عالمية معينة في إطار التضامن الإنساني</w:t>
      </w:r>
      <w:r w:rsidRPr="00B23DDC">
        <w:rPr>
          <w:rFonts w:ascii="Arial" w:hAnsi="Arial" w:cs="Simplified Arabic"/>
          <w:sz w:val="28"/>
          <w:szCs w:val="28"/>
          <w:rtl/>
        </w:rPr>
        <w:t>"</w:t>
      </w:r>
      <w:r w:rsidRPr="00B23DDC">
        <w:rPr>
          <w:rStyle w:val="a6"/>
          <w:rFonts w:ascii="Arial" w:hAnsi="Arial" w:cs="Simplified Arabic"/>
          <w:sz w:val="28"/>
          <w:szCs w:val="28"/>
          <w:rtl/>
          <w:lang w:bidi="ar-IQ"/>
        </w:rPr>
        <w:t xml:space="preserve"> </w:t>
      </w:r>
      <w:r w:rsidRPr="00B23DDC">
        <w:rPr>
          <w:rFonts w:ascii="Arial" w:hAnsi="Arial" w:cs="Simplified Arabic"/>
          <w:sz w:val="28"/>
          <w:szCs w:val="28"/>
          <w:rtl/>
          <w:lang w:bidi="ar-IQ"/>
        </w:rPr>
        <w:t xml:space="preserve">ونجد إن هناك العديد من التسميات المختلفة التي أطلقت على حقوق هذا الجيل من قبل الخبراء والمختصين في مجال حقوق الإنسان وتصنيفها فهناك من اطلق عليها تسمية </w:t>
      </w:r>
      <w:r w:rsidRPr="00B23DDC">
        <w:rPr>
          <w:rFonts w:ascii="Arial" w:hAnsi="Arial" w:cs="Simplified Arabic"/>
          <w:b/>
          <w:bCs/>
          <w:sz w:val="28"/>
          <w:szCs w:val="28"/>
          <w:rtl/>
          <w:lang w:bidi="ar-IQ"/>
        </w:rPr>
        <w:t>الحقوق الجماعية</w:t>
      </w:r>
      <w:r w:rsidRPr="00B23DDC">
        <w:rPr>
          <w:rFonts w:ascii="Arial" w:hAnsi="Arial" w:cs="Simplified Arabic"/>
          <w:sz w:val="28"/>
          <w:szCs w:val="28"/>
          <w:rtl/>
        </w:rPr>
        <w:t>"</w:t>
      </w:r>
      <w:r w:rsidRPr="00B23DDC">
        <w:rPr>
          <w:rFonts w:ascii="Arial" w:hAnsi="Arial" w:cs="Simplified Arabic"/>
          <w:sz w:val="28"/>
          <w:szCs w:val="28"/>
          <w:rtl/>
          <w:lang w:bidi="ar-IQ"/>
        </w:rPr>
        <w:t>يقصد بها تلك الحقوق التي لا يمكن ممارستها إلا بشكل جماعي</w:t>
      </w:r>
      <w:r w:rsidRPr="00B23DDC">
        <w:rPr>
          <w:rFonts w:ascii="Arial" w:hAnsi="Arial" w:cs="Simplified Arabic"/>
          <w:sz w:val="28"/>
          <w:szCs w:val="28"/>
          <w:rtl/>
        </w:rPr>
        <w:t>"</w:t>
      </w:r>
      <w:r w:rsidRPr="00B23DDC">
        <w:rPr>
          <w:rFonts w:ascii="Arial" w:hAnsi="Arial" w:cs="Simplified Arabic"/>
          <w:sz w:val="28"/>
          <w:szCs w:val="28"/>
          <w:rtl/>
          <w:lang w:bidi="ar-IQ"/>
        </w:rPr>
        <w:t xml:space="preserve"> وهناك من أطلق عليها تسمية </w:t>
      </w:r>
      <w:r w:rsidRPr="00B23DDC">
        <w:rPr>
          <w:rFonts w:ascii="Arial" w:hAnsi="Arial" w:cs="Simplified Arabic"/>
          <w:b/>
          <w:bCs/>
          <w:sz w:val="28"/>
          <w:szCs w:val="28"/>
          <w:rtl/>
          <w:lang w:bidi="ar-IQ"/>
        </w:rPr>
        <w:t>حقوق الشعوب</w:t>
      </w:r>
      <w:r w:rsidRPr="00B23DDC">
        <w:rPr>
          <w:rFonts w:ascii="Arial" w:hAnsi="Arial" w:cs="Simplified Arabic"/>
          <w:sz w:val="28"/>
          <w:szCs w:val="28"/>
          <w:rtl/>
          <w:lang w:bidi="ar-IQ"/>
        </w:rPr>
        <w:t xml:space="preserve"> لان هذه الحقوق في حقيقتها تخص الشعوب ككل ولها تأثير مباشر على الفرد الواحد وقوامها الدعوة إلى توحيد المشاعر لحل المشكلات الإنسانية جميعاً.</w:t>
      </w:r>
      <w:r w:rsidR="00692864">
        <w:rPr>
          <w:rFonts w:ascii="Arial" w:hAnsi="Arial" w:cs="Simplified Arabic" w:hint="cs"/>
          <w:sz w:val="28"/>
          <w:szCs w:val="28"/>
          <w:rtl/>
          <w:lang w:bidi="ar-IQ"/>
        </w:rPr>
        <w:t xml:space="preserve"> </w:t>
      </w:r>
      <w:r w:rsidRPr="00B23DDC">
        <w:rPr>
          <w:rFonts w:ascii="Arial" w:hAnsi="Arial" w:cs="Simplified Arabic"/>
          <w:sz w:val="28"/>
          <w:szCs w:val="28"/>
          <w:rtl/>
          <w:lang w:bidi="ar-IQ"/>
        </w:rPr>
        <w:t xml:space="preserve">وآخرون أطلق عليها تسمية </w:t>
      </w:r>
      <w:r w:rsidRPr="00B23DDC">
        <w:rPr>
          <w:rFonts w:ascii="Arial" w:hAnsi="Arial" w:cs="Simplified Arabic"/>
          <w:b/>
          <w:bCs/>
          <w:sz w:val="28"/>
          <w:szCs w:val="28"/>
          <w:rtl/>
          <w:lang w:bidi="ar-IQ"/>
        </w:rPr>
        <w:t>حقوق التضامن</w:t>
      </w:r>
      <w:r w:rsidRPr="00B23DDC">
        <w:rPr>
          <w:rFonts w:ascii="Arial" w:hAnsi="Arial" w:cs="Simplified Arabic"/>
          <w:sz w:val="28"/>
          <w:szCs w:val="28"/>
          <w:rtl/>
          <w:lang w:bidi="ar-IQ"/>
        </w:rPr>
        <w:t xml:space="preserve"> </w:t>
      </w:r>
      <w:r w:rsidRPr="00B23DDC">
        <w:rPr>
          <w:rFonts w:ascii="Arial" w:hAnsi="Arial" w:cs="Simplified Arabic"/>
          <w:sz w:val="28"/>
          <w:szCs w:val="28"/>
          <w:rtl/>
        </w:rPr>
        <w:t>"</w:t>
      </w:r>
      <w:r w:rsidRPr="00B23DDC">
        <w:rPr>
          <w:rFonts w:ascii="Arial" w:hAnsi="Arial" w:cs="Simplified Arabic"/>
          <w:sz w:val="28"/>
          <w:szCs w:val="28"/>
          <w:rtl/>
          <w:lang w:bidi="ar-IQ"/>
        </w:rPr>
        <w:t xml:space="preserve">وتعني أن </w:t>
      </w:r>
      <w:r w:rsidRPr="00B23DDC">
        <w:rPr>
          <w:rFonts w:ascii="Arial" w:hAnsi="Arial" w:cs="Simplified Arabic"/>
          <w:sz w:val="28"/>
          <w:szCs w:val="28"/>
          <w:rtl/>
          <w:lang w:bidi="ar-IQ"/>
        </w:rPr>
        <w:lastRenderedPageBreak/>
        <w:t>يتضامن المجتمع الدولي بكل كياناته المتعددة من شعوب ودول ومنظمات دولية وغيرها من اجل احترام وحماية حقوق الإنسان.</w:t>
      </w:r>
    </w:p>
    <w:p w:rsidR="005865E1" w:rsidRPr="00B23DDC" w:rsidRDefault="005865E1" w:rsidP="00B3658F">
      <w:pPr>
        <w:ind w:left="-694" w:right="-180"/>
        <w:jc w:val="lowKashida"/>
        <w:rPr>
          <w:rFonts w:ascii="Arial" w:hAnsi="Arial" w:cs="Simplified Arabic"/>
          <w:sz w:val="28"/>
          <w:szCs w:val="28"/>
          <w:rtl/>
          <w:lang w:bidi="ar-IQ"/>
        </w:rPr>
      </w:pPr>
      <w:r w:rsidRPr="00B23DDC">
        <w:rPr>
          <w:rFonts w:ascii="Arial" w:hAnsi="Arial" w:cs="Simplified Arabic"/>
          <w:sz w:val="28"/>
          <w:szCs w:val="28"/>
          <w:rtl/>
          <w:lang w:bidi="ar-IQ"/>
        </w:rPr>
        <w:t xml:space="preserve">  </w:t>
      </w:r>
      <w:r w:rsidRPr="00B23DDC">
        <w:rPr>
          <w:rFonts w:ascii="Arial" w:hAnsi="Arial" w:cs="Simplified Arabic"/>
          <w:b/>
          <w:bCs/>
          <w:sz w:val="28"/>
          <w:szCs w:val="28"/>
          <w:rtl/>
          <w:lang w:bidi="ar-IQ"/>
        </w:rPr>
        <w:t xml:space="preserve"> أي</w:t>
      </w:r>
      <w:r w:rsidRPr="00B23DDC">
        <w:rPr>
          <w:rFonts w:ascii="Arial" w:hAnsi="Arial" w:cs="Simplified Arabic"/>
          <w:b/>
          <w:bCs/>
          <w:sz w:val="28"/>
          <w:szCs w:val="28"/>
          <w:u w:val="single"/>
          <w:rtl/>
          <w:lang w:bidi="ar-IQ"/>
        </w:rPr>
        <w:t xml:space="preserve"> بعبارة أخرى</w:t>
      </w:r>
      <w:r w:rsidRPr="00B23DDC">
        <w:rPr>
          <w:rFonts w:ascii="Arial" w:hAnsi="Arial" w:cs="Simplified Arabic"/>
          <w:sz w:val="28"/>
          <w:szCs w:val="28"/>
          <w:rtl/>
          <w:lang w:bidi="ar-IQ"/>
        </w:rPr>
        <w:t xml:space="preserve"> دعونا نقول بان الجيل الثالث هو الجيل الذي تبلور في جملته من مجموعة الحقوق التي تسمى بحقوق الشعوب أو حقوق التضامن أو حقوق الانتساب لكون العالم بات يواجه مصيراً واحداً. فالثورة العلمية والتكنولوجية ثورة الاتصالات والمواصلات والعولمة عرضت جميع شعوب العالم لإخطار التلوث البيئي والإرهاب وأسلحة الدمار الشامل والجريمة المنظمة والصراعات الطائفية والعرقية والاثنية والأزمات المحلية والإقليمية التي أصبح لها امتدادات عالمية</w:t>
      </w:r>
      <w:r w:rsidRPr="00B23DDC">
        <w:rPr>
          <w:rStyle w:val="a6"/>
          <w:rFonts w:ascii="Arial" w:hAnsi="Arial" w:cs="Simplified Arabic"/>
          <w:sz w:val="28"/>
          <w:szCs w:val="28"/>
          <w:rtl/>
          <w:lang w:bidi="ar-IQ"/>
        </w:rPr>
        <w:footnoteReference w:customMarkFollows="1" w:id="2"/>
        <w:t>(**)</w:t>
      </w:r>
      <w:r w:rsidR="00B3658F">
        <w:rPr>
          <w:rFonts w:ascii="Arial" w:hAnsi="Arial" w:cs="Simplified Arabic" w:hint="cs"/>
          <w:sz w:val="28"/>
          <w:szCs w:val="28"/>
          <w:rtl/>
          <w:lang w:bidi="ar-IQ"/>
        </w:rPr>
        <w:t>،</w:t>
      </w:r>
      <w:r w:rsidRPr="00B23DDC">
        <w:rPr>
          <w:rFonts w:ascii="Arial" w:hAnsi="Arial" w:cs="Simplified Arabic"/>
          <w:sz w:val="28"/>
          <w:szCs w:val="28"/>
          <w:rtl/>
          <w:lang w:bidi="ar-IQ"/>
        </w:rPr>
        <w:t xml:space="preserve"> مما جعل من الضرورة بمكان أن تتكاتف وتتضامن وتتعاون جميع شعوب العالم في مواجهة تلك الأخطار</w:t>
      </w:r>
      <w:r w:rsidR="00B3658F">
        <w:rPr>
          <w:rFonts w:ascii="Arial" w:hAnsi="Arial" w:cs="Simplified Arabic" w:hint="cs"/>
          <w:sz w:val="28"/>
          <w:szCs w:val="28"/>
          <w:rtl/>
          <w:lang w:bidi="ar-IQ"/>
        </w:rPr>
        <w:t xml:space="preserve">، </w:t>
      </w:r>
      <w:r w:rsidRPr="00B23DDC">
        <w:rPr>
          <w:rFonts w:ascii="Arial" w:hAnsi="Arial" w:cs="Simplified Arabic"/>
          <w:sz w:val="28"/>
          <w:szCs w:val="28"/>
          <w:rtl/>
          <w:lang w:bidi="ar-IQ"/>
        </w:rPr>
        <w:t xml:space="preserve">وبالتالي أن يكون لها حقوق متساوية في السلام وفي بيئة نظيفة ونصيب متوازن من العلم والتقنية والمعلومات في شتى المجالات. </w:t>
      </w:r>
    </w:p>
    <w:p w:rsidR="005865E1" w:rsidRDefault="005865E1" w:rsidP="00B3658F">
      <w:pPr>
        <w:ind w:left="-694" w:right="-180"/>
        <w:jc w:val="lowKashida"/>
        <w:rPr>
          <w:rFonts w:ascii="Arial" w:hAnsi="Arial" w:cs="Simplified Arabic"/>
          <w:b/>
          <w:bCs/>
          <w:sz w:val="28"/>
          <w:szCs w:val="28"/>
          <w:rtl/>
          <w:lang w:bidi="ar-IQ"/>
        </w:rPr>
      </w:pPr>
      <w:r w:rsidRPr="00B23DDC">
        <w:rPr>
          <w:rFonts w:ascii="Arial" w:hAnsi="Arial" w:cs="Simplified Arabic"/>
          <w:sz w:val="28"/>
          <w:szCs w:val="28"/>
          <w:rtl/>
          <w:lang w:bidi="ar-IQ"/>
        </w:rPr>
        <w:t xml:space="preserve"> ولعل </w:t>
      </w:r>
      <w:r w:rsidRPr="00B23DDC">
        <w:rPr>
          <w:rFonts w:ascii="Arial" w:hAnsi="Arial" w:cs="Simplified Arabic"/>
          <w:b/>
          <w:bCs/>
          <w:sz w:val="28"/>
          <w:szCs w:val="28"/>
          <w:u w:val="single"/>
          <w:rtl/>
          <w:lang w:bidi="ar-IQ"/>
        </w:rPr>
        <w:t xml:space="preserve">ابرز حقوق الإنسان التي شملها </w:t>
      </w:r>
      <w:r w:rsidR="00B3658F">
        <w:rPr>
          <w:rFonts w:ascii="Arial" w:hAnsi="Arial" w:cs="Simplified Arabic" w:hint="cs"/>
          <w:b/>
          <w:bCs/>
          <w:sz w:val="28"/>
          <w:szCs w:val="28"/>
          <w:u w:val="single"/>
          <w:rtl/>
          <w:lang w:bidi="ar-IQ"/>
        </w:rPr>
        <w:t>(</w:t>
      </w:r>
      <w:r w:rsidRPr="00B23DDC">
        <w:rPr>
          <w:rFonts w:ascii="Arial" w:hAnsi="Arial" w:cs="Simplified Arabic"/>
          <w:b/>
          <w:bCs/>
          <w:sz w:val="28"/>
          <w:szCs w:val="28"/>
          <w:u w:val="single"/>
          <w:rtl/>
          <w:lang w:bidi="ar-IQ"/>
        </w:rPr>
        <w:t>الجيل</w:t>
      </w:r>
      <w:r w:rsidR="00B3658F">
        <w:rPr>
          <w:rFonts w:ascii="Arial" w:hAnsi="Arial" w:cs="Simplified Arabic" w:hint="cs"/>
          <w:b/>
          <w:bCs/>
          <w:sz w:val="28"/>
          <w:szCs w:val="28"/>
          <w:u w:val="single"/>
          <w:rtl/>
          <w:lang w:bidi="ar-IQ"/>
        </w:rPr>
        <w:t xml:space="preserve"> الثالث)</w:t>
      </w:r>
      <w:r w:rsidRPr="00B23DDC">
        <w:rPr>
          <w:rFonts w:ascii="Arial" w:hAnsi="Arial" w:cs="Simplified Arabic"/>
          <w:b/>
          <w:bCs/>
          <w:sz w:val="28"/>
          <w:szCs w:val="28"/>
          <w:rtl/>
          <w:lang w:bidi="ar-IQ"/>
        </w:rPr>
        <w:t xml:space="preserve"> هي :</w:t>
      </w:r>
      <w:r>
        <w:rPr>
          <w:rFonts w:ascii="Arial" w:hAnsi="Arial" w:cs="Simplified Arabic" w:hint="cs"/>
          <w:b/>
          <w:bCs/>
          <w:sz w:val="28"/>
          <w:szCs w:val="28"/>
          <w:rtl/>
          <w:lang w:bidi="ar-IQ"/>
        </w:rPr>
        <w:t xml:space="preserve"> </w:t>
      </w:r>
    </w:p>
    <w:p w:rsidR="00917ED0" w:rsidRDefault="005865E1" w:rsidP="00917ED0">
      <w:pPr>
        <w:ind w:left="-694" w:right="-180"/>
        <w:jc w:val="lowKashida"/>
        <w:rPr>
          <w:rFonts w:ascii="Arial" w:hAnsi="Arial" w:cs="Simplified Arabic"/>
          <w:sz w:val="28"/>
          <w:szCs w:val="28"/>
          <w:rtl/>
          <w:lang w:bidi="ar-IQ"/>
        </w:rPr>
      </w:pPr>
      <w:r w:rsidRPr="00096650">
        <w:rPr>
          <w:rFonts w:ascii="Arial" w:hAnsi="Arial" w:cs="Simplified Arabic" w:hint="cs"/>
          <w:sz w:val="28"/>
          <w:szCs w:val="28"/>
          <w:rtl/>
          <w:lang w:bidi="ar-IQ"/>
        </w:rPr>
        <w:t>1- الحق في السلام</w:t>
      </w:r>
      <w:r w:rsidR="00917ED0">
        <w:rPr>
          <w:rFonts w:ascii="Arial" w:hAnsi="Arial" w:cs="Simplified Arabic" w:hint="cs"/>
          <w:sz w:val="28"/>
          <w:szCs w:val="28"/>
          <w:rtl/>
          <w:lang w:bidi="ar-IQ"/>
        </w:rPr>
        <w:t xml:space="preserve">.   </w:t>
      </w:r>
      <w:r w:rsidRPr="00096650">
        <w:rPr>
          <w:rFonts w:ascii="Arial" w:hAnsi="Arial" w:cs="Simplified Arabic" w:hint="cs"/>
          <w:sz w:val="28"/>
          <w:szCs w:val="28"/>
          <w:rtl/>
          <w:lang w:bidi="ar-IQ"/>
        </w:rPr>
        <w:t xml:space="preserve"> </w:t>
      </w:r>
      <w:r w:rsidR="00917ED0">
        <w:rPr>
          <w:rFonts w:ascii="Arial" w:hAnsi="Arial" w:cs="Simplified Arabic" w:hint="cs"/>
          <w:sz w:val="28"/>
          <w:szCs w:val="28"/>
          <w:rtl/>
          <w:lang w:bidi="ar-IQ"/>
        </w:rPr>
        <w:t xml:space="preserve"> </w:t>
      </w:r>
      <w:r w:rsidRPr="00096650">
        <w:rPr>
          <w:rFonts w:ascii="Arial" w:hAnsi="Arial" w:cs="Simplified Arabic" w:hint="cs"/>
          <w:sz w:val="28"/>
          <w:szCs w:val="28"/>
          <w:rtl/>
          <w:lang w:bidi="ar-IQ"/>
        </w:rPr>
        <w:t xml:space="preserve">2- </w:t>
      </w:r>
      <w:r w:rsidRPr="00096650">
        <w:rPr>
          <w:rFonts w:ascii="Arial" w:hAnsi="Arial" w:cs="Simplified Arabic"/>
          <w:sz w:val="28"/>
          <w:szCs w:val="28"/>
          <w:rtl/>
          <w:lang w:bidi="ar-IQ"/>
        </w:rPr>
        <w:t>الحق في بيئة نظيفة وملائمة</w:t>
      </w:r>
      <w:r w:rsidR="00917ED0">
        <w:rPr>
          <w:rFonts w:ascii="Arial" w:hAnsi="Arial" w:cs="Simplified Arabic" w:hint="cs"/>
          <w:sz w:val="28"/>
          <w:szCs w:val="28"/>
          <w:rtl/>
          <w:lang w:bidi="ar-IQ"/>
        </w:rPr>
        <w:t>.</w:t>
      </w:r>
      <w:r w:rsidRPr="00096650">
        <w:rPr>
          <w:rFonts w:ascii="Arial" w:hAnsi="Arial" w:cs="Simplified Arabic" w:hint="cs"/>
          <w:sz w:val="28"/>
          <w:szCs w:val="28"/>
          <w:rtl/>
          <w:lang w:bidi="ar-IQ"/>
        </w:rPr>
        <w:t xml:space="preserve"> </w:t>
      </w:r>
      <w:r w:rsidR="00917ED0">
        <w:rPr>
          <w:rFonts w:ascii="Arial" w:hAnsi="Arial" w:cs="Simplified Arabic" w:hint="cs"/>
          <w:sz w:val="28"/>
          <w:szCs w:val="28"/>
          <w:rtl/>
          <w:lang w:bidi="ar-IQ"/>
        </w:rPr>
        <w:t xml:space="preserve">    </w:t>
      </w:r>
      <w:r w:rsidRPr="00096650">
        <w:rPr>
          <w:rFonts w:ascii="Arial" w:hAnsi="Arial" w:cs="Simplified Arabic" w:hint="cs"/>
          <w:sz w:val="28"/>
          <w:szCs w:val="28"/>
          <w:rtl/>
          <w:lang w:bidi="ar-IQ"/>
        </w:rPr>
        <w:t xml:space="preserve">3- </w:t>
      </w:r>
      <w:r w:rsidRPr="00096650">
        <w:rPr>
          <w:rFonts w:ascii="Arial" w:hAnsi="Arial" w:cs="Simplified Arabic"/>
          <w:sz w:val="28"/>
          <w:szCs w:val="28"/>
          <w:rtl/>
          <w:lang w:bidi="ar-IQ"/>
        </w:rPr>
        <w:t>الحق في التنمية</w:t>
      </w:r>
      <w:r w:rsidR="00917ED0">
        <w:rPr>
          <w:rFonts w:ascii="Arial" w:hAnsi="Arial" w:cs="Simplified Arabic" w:hint="cs"/>
          <w:sz w:val="28"/>
          <w:szCs w:val="28"/>
          <w:rtl/>
          <w:lang w:bidi="ar-IQ"/>
        </w:rPr>
        <w:t>.</w:t>
      </w:r>
    </w:p>
    <w:p w:rsidR="005865E1" w:rsidRDefault="005865E1" w:rsidP="00917ED0">
      <w:pPr>
        <w:ind w:left="-694" w:right="-180"/>
        <w:jc w:val="lowKashida"/>
        <w:rPr>
          <w:rFonts w:ascii="Arial" w:hAnsi="Arial" w:cs="Simplified Arabic"/>
          <w:sz w:val="28"/>
          <w:szCs w:val="28"/>
          <w:rtl/>
          <w:lang w:bidi="ar-IQ"/>
        </w:rPr>
      </w:pPr>
      <w:r w:rsidRPr="00096650">
        <w:rPr>
          <w:rFonts w:ascii="Arial" w:hAnsi="Arial" w:cs="Simplified Arabic" w:hint="cs"/>
          <w:sz w:val="28"/>
          <w:szCs w:val="28"/>
          <w:rtl/>
          <w:lang w:bidi="ar-IQ"/>
        </w:rPr>
        <w:t>4- حق التصرف بحرية في الثروة والموارد الطبيعية</w:t>
      </w:r>
      <w:r w:rsidR="00917ED0">
        <w:rPr>
          <w:rFonts w:ascii="Arial" w:hAnsi="Arial" w:cs="Simplified Arabic" w:hint="cs"/>
          <w:sz w:val="28"/>
          <w:szCs w:val="28"/>
          <w:rtl/>
          <w:lang w:bidi="ar-IQ"/>
        </w:rPr>
        <w:t xml:space="preserve">.           </w:t>
      </w:r>
      <w:r w:rsidRPr="00096650">
        <w:rPr>
          <w:rFonts w:ascii="Arial" w:hAnsi="Arial" w:cs="Simplified Arabic" w:hint="cs"/>
          <w:sz w:val="28"/>
          <w:szCs w:val="28"/>
          <w:rtl/>
          <w:lang w:bidi="ar-IQ"/>
        </w:rPr>
        <w:t xml:space="preserve"> 5- الحق في التضامن.</w:t>
      </w:r>
    </w:p>
    <w:p w:rsidR="0070343C" w:rsidRPr="00096650" w:rsidRDefault="0070343C" w:rsidP="00917ED0">
      <w:pPr>
        <w:ind w:left="-694" w:right="-180"/>
        <w:jc w:val="lowKashida"/>
        <w:rPr>
          <w:rFonts w:ascii="Arial" w:hAnsi="Arial" w:cs="Simplified Arabic"/>
          <w:sz w:val="28"/>
          <w:szCs w:val="28"/>
          <w:rtl/>
          <w:lang w:bidi="ar-IQ"/>
        </w:rPr>
      </w:pPr>
      <w:r>
        <w:rPr>
          <w:rFonts w:ascii="Arial" w:hAnsi="Arial" w:cs="Simplified Arabic" w:hint="cs"/>
          <w:sz w:val="28"/>
          <w:szCs w:val="28"/>
          <w:rtl/>
          <w:lang w:bidi="ar-IQ"/>
        </w:rPr>
        <w:t>6- الحق في تداول المعلومات.</w:t>
      </w:r>
    </w:p>
    <w:p w:rsidR="005865E1" w:rsidRPr="00B23DDC" w:rsidRDefault="005865E1" w:rsidP="005865E1">
      <w:pPr>
        <w:ind w:left="-694" w:right="-180"/>
        <w:jc w:val="lowKashida"/>
        <w:rPr>
          <w:rFonts w:ascii="Arial" w:hAnsi="Arial" w:cs="Simplified Arabic"/>
          <w:sz w:val="28"/>
          <w:szCs w:val="28"/>
          <w:rtl/>
          <w:lang w:bidi="ar-IQ"/>
        </w:rPr>
      </w:pPr>
      <w:r>
        <w:rPr>
          <w:rFonts w:ascii="Arial" w:hAnsi="Arial" w:cs="Simplified Arabic" w:hint="cs"/>
          <w:sz w:val="28"/>
          <w:szCs w:val="28"/>
          <w:rtl/>
          <w:lang w:bidi="ar-IQ"/>
        </w:rPr>
        <w:t xml:space="preserve">      </w:t>
      </w:r>
      <w:r w:rsidRPr="00B23DDC">
        <w:rPr>
          <w:rFonts w:ascii="Arial" w:hAnsi="Arial" w:cs="Simplified Arabic"/>
          <w:sz w:val="28"/>
          <w:szCs w:val="28"/>
          <w:rtl/>
          <w:lang w:bidi="ar-IQ"/>
        </w:rPr>
        <w:t xml:space="preserve">من خلال ما تقدم يرى البعض إن مسيرة ظهور وتطور أشكال حقوق الإنسان في عالمنا المعاصر قد مرت </w:t>
      </w:r>
      <w:r w:rsidRPr="00B23DDC">
        <w:rPr>
          <w:rFonts w:ascii="Arial" w:hAnsi="Arial" w:cs="Simplified Arabic"/>
          <w:b/>
          <w:bCs/>
          <w:sz w:val="28"/>
          <w:szCs w:val="28"/>
          <w:u w:val="single"/>
          <w:rtl/>
          <w:lang w:bidi="ar-IQ"/>
        </w:rPr>
        <w:t>بثلاث مراحل أساسية</w:t>
      </w:r>
      <w:r w:rsidRPr="00B23DDC">
        <w:rPr>
          <w:rFonts w:ascii="Arial" w:hAnsi="Arial" w:cs="Simplified Arabic"/>
          <w:sz w:val="28"/>
          <w:szCs w:val="28"/>
          <w:rtl/>
          <w:lang w:bidi="ar-IQ"/>
        </w:rPr>
        <w:t xml:space="preserve"> اصطلح بعضهم على تسميتها بأجيال حقوق الإنسان،</w:t>
      </w:r>
      <w:r w:rsidR="002D3346">
        <w:rPr>
          <w:rFonts w:ascii="Arial" w:hAnsi="Arial" w:cs="Simplified Arabic" w:hint="cs"/>
          <w:sz w:val="28"/>
          <w:szCs w:val="28"/>
          <w:rtl/>
          <w:lang w:bidi="ar-IQ"/>
        </w:rPr>
        <w:t xml:space="preserve"> </w:t>
      </w:r>
      <w:r w:rsidRPr="00B23DDC">
        <w:rPr>
          <w:rFonts w:ascii="Arial" w:hAnsi="Arial" w:cs="Simplified Arabic"/>
          <w:sz w:val="28"/>
          <w:szCs w:val="28"/>
          <w:rtl/>
          <w:lang w:bidi="ar-IQ"/>
        </w:rPr>
        <w:t>وهذه المراحل هي:</w:t>
      </w:r>
    </w:p>
    <w:p w:rsidR="005865E1" w:rsidRPr="00B23DDC" w:rsidRDefault="005865E1" w:rsidP="002D3346">
      <w:pPr>
        <w:ind w:left="-694" w:right="-180"/>
        <w:jc w:val="lowKashida"/>
        <w:rPr>
          <w:rFonts w:ascii="Arial" w:hAnsi="Arial" w:cs="Simplified Arabic"/>
          <w:sz w:val="28"/>
          <w:szCs w:val="28"/>
          <w:rtl/>
          <w:lang w:bidi="ar-IQ"/>
        </w:rPr>
      </w:pPr>
      <w:r w:rsidRPr="00B23DDC">
        <w:rPr>
          <w:rFonts w:ascii="Arial" w:hAnsi="Arial" w:cs="Simplified Arabic"/>
          <w:sz w:val="28"/>
          <w:szCs w:val="28"/>
          <w:rtl/>
          <w:lang w:bidi="ar-IQ"/>
        </w:rPr>
        <w:t xml:space="preserve"> </w:t>
      </w:r>
      <w:r w:rsidRPr="00B23DDC">
        <w:rPr>
          <w:rFonts w:ascii="Arial" w:hAnsi="Arial" w:cs="Simplified Arabic"/>
          <w:b/>
          <w:bCs/>
          <w:sz w:val="28"/>
          <w:szCs w:val="28"/>
          <w:rtl/>
          <w:lang w:bidi="ar-IQ"/>
        </w:rPr>
        <w:t>المرحلة الأولى:</w:t>
      </w:r>
      <w:r w:rsidR="00B3658F">
        <w:rPr>
          <w:rFonts w:ascii="Arial" w:hAnsi="Arial" w:cs="Simplified Arabic" w:hint="cs"/>
          <w:b/>
          <w:bCs/>
          <w:sz w:val="28"/>
          <w:szCs w:val="28"/>
          <w:rtl/>
          <w:lang w:bidi="ar-IQ"/>
        </w:rPr>
        <w:t xml:space="preserve"> </w:t>
      </w:r>
      <w:r w:rsidRPr="00B23DDC">
        <w:rPr>
          <w:rFonts w:ascii="Arial" w:hAnsi="Arial" w:cs="Simplified Arabic"/>
          <w:sz w:val="28"/>
          <w:szCs w:val="28"/>
          <w:rtl/>
          <w:lang w:bidi="ar-IQ"/>
        </w:rPr>
        <w:t>مرحلة التركيز على الحقوق الفردية</w:t>
      </w:r>
      <w:r w:rsidR="002D3346">
        <w:rPr>
          <w:rFonts w:ascii="Arial" w:hAnsi="Arial" w:cs="Simplified Arabic" w:hint="cs"/>
          <w:sz w:val="28"/>
          <w:szCs w:val="28"/>
          <w:rtl/>
          <w:lang w:bidi="ar-IQ"/>
        </w:rPr>
        <w:t xml:space="preserve"> </w:t>
      </w:r>
      <w:r w:rsidRPr="00B23DDC">
        <w:rPr>
          <w:rFonts w:ascii="Arial" w:hAnsi="Arial" w:cs="Simplified Arabic"/>
          <w:sz w:val="28"/>
          <w:szCs w:val="28"/>
          <w:rtl/>
          <w:lang w:bidi="ar-IQ"/>
        </w:rPr>
        <w:t>(1945–1960)</w:t>
      </w:r>
      <w:r w:rsidR="002D3346">
        <w:rPr>
          <w:rFonts w:ascii="Arial" w:hAnsi="Arial" w:cs="Simplified Arabic" w:hint="cs"/>
          <w:sz w:val="28"/>
          <w:szCs w:val="28"/>
          <w:rtl/>
          <w:lang w:bidi="ar-IQ"/>
        </w:rPr>
        <w:t xml:space="preserve"> </w:t>
      </w:r>
      <w:r w:rsidRPr="00B23DDC">
        <w:rPr>
          <w:rFonts w:ascii="Arial" w:hAnsi="Arial" w:cs="Simplified Arabic"/>
          <w:sz w:val="28"/>
          <w:szCs w:val="28"/>
          <w:rtl/>
          <w:lang w:bidi="ar-IQ"/>
        </w:rPr>
        <w:t xml:space="preserve">وكأنها امتداد للنموذج أو الكتلة الغربية التي تضع الفرد أمام الدولة وقبلها. </w:t>
      </w:r>
    </w:p>
    <w:p w:rsidR="005865E1" w:rsidRPr="00B23DDC" w:rsidRDefault="005865E1" w:rsidP="005865E1">
      <w:pPr>
        <w:ind w:left="-694" w:right="-180"/>
        <w:jc w:val="lowKashida"/>
        <w:rPr>
          <w:rFonts w:ascii="Arial" w:hAnsi="Arial" w:cs="Simplified Arabic"/>
          <w:sz w:val="28"/>
          <w:szCs w:val="28"/>
          <w:rtl/>
          <w:lang w:bidi="ar-IQ"/>
        </w:rPr>
      </w:pPr>
      <w:r w:rsidRPr="00B23DDC">
        <w:rPr>
          <w:rFonts w:ascii="Arial" w:hAnsi="Arial" w:cs="Simplified Arabic"/>
          <w:b/>
          <w:bCs/>
          <w:sz w:val="28"/>
          <w:szCs w:val="28"/>
          <w:rtl/>
          <w:lang w:bidi="ar-IQ"/>
        </w:rPr>
        <w:t>المرحلة الثانية:</w:t>
      </w:r>
      <w:r w:rsidR="00B3658F">
        <w:rPr>
          <w:rFonts w:ascii="Arial" w:hAnsi="Arial" w:cs="Simplified Arabic" w:hint="cs"/>
          <w:b/>
          <w:bCs/>
          <w:sz w:val="28"/>
          <w:szCs w:val="28"/>
          <w:rtl/>
          <w:lang w:bidi="ar-IQ"/>
        </w:rPr>
        <w:t xml:space="preserve"> </w:t>
      </w:r>
      <w:r w:rsidRPr="00B23DDC">
        <w:rPr>
          <w:rFonts w:ascii="Arial" w:hAnsi="Arial" w:cs="Simplified Arabic"/>
          <w:sz w:val="28"/>
          <w:szCs w:val="28"/>
          <w:rtl/>
          <w:lang w:bidi="ar-IQ"/>
        </w:rPr>
        <w:t>مرحلة الترابط بين حقوق الإنسان الفردية وحقوق الإنسان الجماعية وتمتد هذه الفترة من (1960– 1975)</w:t>
      </w:r>
      <w:r w:rsidR="00B3658F">
        <w:rPr>
          <w:rFonts w:ascii="Arial" w:hAnsi="Arial" w:cs="Simplified Arabic" w:hint="cs"/>
          <w:sz w:val="28"/>
          <w:szCs w:val="28"/>
          <w:rtl/>
          <w:lang w:bidi="ar-IQ"/>
        </w:rPr>
        <w:t xml:space="preserve"> </w:t>
      </w:r>
      <w:r w:rsidRPr="00B23DDC">
        <w:rPr>
          <w:rFonts w:ascii="Arial" w:hAnsi="Arial" w:cs="Simplified Arabic"/>
          <w:sz w:val="28"/>
          <w:szCs w:val="28"/>
          <w:rtl/>
          <w:lang w:bidi="ar-IQ"/>
        </w:rPr>
        <w:t>وفي هذه المرحلة تم التأكيد على حقوق الإنسان الفردية وحقوق الشعوب وقد أصبح الارتباط وثيقاً بين حقوق الشعوب وحقوق الإنسان من خلال العهدين الدوليين لحقوق الإنسان لعام 1966.</w:t>
      </w:r>
    </w:p>
    <w:p w:rsidR="00335094" w:rsidRPr="00D91FD7" w:rsidRDefault="005865E1" w:rsidP="00D91FD7">
      <w:pPr>
        <w:ind w:left="-694" w:right="-180"/>
        <w:jc w:val="lowKashida"/>
        <w:rPr>
          <w:rFonts w:ascii="Arial" w:hAnsi="Arial" w:cs="Simplified Arabic"/>
          <w:sz w:val="28"/>
          <w:szCs w:val="28"/>
          <w:rtl/>
          <w:lang w:bidi="ar-IQ"/>
        </w:rPr>
      </w:pPr>
      <w:r w:rsidRPr="00B23DDC">
        <w:rPr>
          <w:rFonts w:ascii="Arial" w:hAnsi="Arial" w:cs="Simplified Arabic"/>
          <w:b/>
          <w:bCs/>
          <w:sz w:val="28"/>
          <w:szCs w:val="28"/>
          <w:rtl/>
          <w:lang w:bidi="ar-IQ"/>
        </w:rPr>
        <w:lastRenderedPageBreak/>
        <w:t>المرحلة الثالثة:</w:t>
      </w:r>
      <w:r w:rsidR="00B3658F">
        <w:rPr>
          <w:rFonts w:ascii="Arial" w:hAnsi="Arial" w:cs="Simplified Arabic" w:hint="cs"/>
          <w:b/>
          <w:bCs/>
          <w:sz w:val="28"/>
          <w:szCs w:val="28"/>
          <w:rtl/>
          <w:lang w:bidi="ar-IQ"/>
        </w:rPr>
        <w:t xml:space="preserve"> </w:t>
      </w:r>
      <w:r w:rsidRPr="00B23DDC">
        <w:rPr>
          <w:rFonts w:ascii="Arial" w:hAnsi="Arial" w:cs="Simplified Arabic"/>
          <w:sz w:val="28"/>
          <w:szCs w:val="28"/>
          <w:rtl/>
          <w:lang w:bidi="ar-IQ"/>
        </w:rPr>
        <w:t>مرحلة إقامة التوازن بين الحقوق</w:t>
      </w:r>
      <w:r w:rsidR="002D3346">
        <w:rPr>
          <w:rFonts w:ascii="Arial" w:hAnsi="Arial" w:cs="Simplified Arabic" w:hint="cs"/>
          <w:sz w:val="28"/>
          <w:szCs w:val="28"/>
          <w:rtl/>
          <w:lang w:bidi="ar-IQ"/>
        </w:rPr>
        <w:t>،</w:t>
      </w:r>
      <w:r w:rsidRPr="00B23DDC">
        <w:rPr>
          <w:rFonts w:ascii="Arial" w:hAnsi="Arial" w:cs="Simplified Arabic"/>
          <w:sz w:val="28"/>
          <w:szCs w:val="28"/>
          <w:rtl/>
          <w:lang w:bidi="ar-IQ"/>
        </w:rPr>
        <w:t xml:space="preserve"> وهي المرحلة المحصورة بين</w:t>
      </w:r>
      <w:r w:rsidR="002D3346">
        <w:rPr>
          <w:rFonts w:ascii="Arial" w:hAnsi="Arial" w:cs="Simplified Arabic" w:hint="cs"/>
          <w:sz w:val="28"/>
          <w:szCs w:val="28"/>
          <w:rtl/>
          <w:lang w:bidi="ar-IQ"/>
        </w:rPr>
        <w:t xml:space="preserve"> </w:t>
      </w:r>
      <w:r w:rsidRPr="00B23DDC">
        <w:rPr>
          <w:rFonts w:ascii="Arial" w:hAnsi="Arial" w:cs="Simplified Arabic"/>
          <w:sz w:val="28"/>
          <w:szCs w:val="28"/>
          <w:rtl/>
          <w:lang w:bidi="ar-IQ"/>
        </w:rPr>
        <w:t>(1975–1986)</w:t>
      </w:r>
      <w:r w:rsidR="002D3346">
        <w:rPr>
          <w:rFonts w:ascii="Arial" w:hAnsi="Arial" w:cs="Simplified Arabic" w:hint="cs"/>
          <w:sz w:val="28"/>
          <w:szCs w:val="28"/>
          <w:rtl/>
          <w:lang w:bidi="ar-IQ"/>
        </w:rPr>
        <w:t xml:space="preserve"> </w:t>
      </w:r>
      <w:r w:rsidRPr="00B23DDC">
        <w:rPr>
          <w:rFonts w:ascii="Arial" w:hAnsi="Arial" w:cs="Simplified Arabic"/>
          <w:sz w:val="28"/>
          <w:szCs w:val="28"/>
          <w:rtl/>
          <w:lang w:bidi="ar-IQ"/>
        </w:rPr>
        <w:t>وما بعدها. وتتميز هذه المرحلة إضافة إلى التوازن في الحقوق إلى السعي لتعميمها وذلك بإعادة الاعتبار إلى الحقوق المدنية والسياسية لدول عالم الجنوب،</w:t>
      </w:r>
      <w:r w:rsidR="00B3658F">
        <w:rPr>
          <w:rFonts w:ascii="Arial" w:hAnsi="Arial" w:cs="Simplified Arabic" w:hint="cs"/>
          <w:sz w:val="28"/>
          <w:szCs w:val="28"/>
          <w:rtl/>
          <w:lang w:bidi="ar-IQ"/>
        </w:rPr>
        <w:t xml:space="preserve"> </w:t>
      </w:r>
      <w:r w:rsidRPr="00B23DDC">
        <w:rPr>
          <w:rFonts w:ascii="Arial" w:hAnsi="Arial" w:cs="Simplified Arabic"/>
          <w:sz w:val="28"/>
          <w:szCs w:val="28"/>
          <w:rtl/>
          <w:lang w:bidi="ar-IQ"/>
        </w:rPr>
        <w:t>وقد تضمنت الحق في التنمية وبيئة نظيفة وسل</w:t>
      </w:r>
      <w:r w:rsidR="00BC3DEA">
        <w:rPr>
          <w:rFonts w:ascii="Arial" w:hAnsi="Arial" w:cs="Simplified Arabic" w:hint="cs"/>
          <w:sz w:val="28"/>
          <w:szCs w:val="28"/>
          <w:rtl/>
          <w:lang w:bidi="ar-IQ"/>
        </w:rPr>
        <w:t>يم</w:t>
      </w:r>
      <w:r w:rsidRPr="00B23DDC">
        <w:rPr>
          <w:rFonts w:ascii="Arial" w:hAnsi="Arial" w:cs="Simplified Arabic"/>
          <w:sz w:val="28"/>
          <w:szCs w:val="28"/>
          <w:rtl/>
          <w:lang w:bidi="ar-IQ"/>
        </w:rPr>
        <w:t>ة والحق في السلم.</w:t>
      </w:r>
      <w:bookmarkStart w:id="0" w:name="_GoBack"/>
      <w:bookmarkEnd w:id="0"/>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p w:rsidR="009072D9" w:rsidRDefault="009072D9" w:rsidP="0073044F">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p>
    <w:sectPr w:rsidR="009072D9" w:rsidSect="0091325D">
      <w:footerReference w:type="default" r:id="rId9"/>
      <w:pgSz w:w="11906" w:h="16838"/>
      <w:pgMar w:top="993" w:right="1800" w:bottom="1440" w:left="1276"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A4" w:rsidRDefault="004768A4" w:rsidP="00206462">
      <w:pPr>
        <w:spacing w:after="0" w:line="240" w:lineRule="auto"/>
      </w:pPr>
      <w:r>
        <w:separator/>
      </w:r>
    </w:p>
  </w:endnote>
  <w:endnote w:type="continuationSeparator" w:id="0">
    <w:p w:rsidR="004768A4" w:rsidRDefault="004768A4" w:rsidP="0020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6697957"/>
      <w:docPartObj>
        <w:docPartGallery w:val="Page Numbers (Bottom of Page)"/>
        <w:docPartUnique/>
      </w:docPartObj>
    </w:sdtPr>
    <w:sdtEndPr>
      <w:rPr>
        <w:b/>
        <w:bCs/>
        <w:sz w:val="32"/>
        <w:szCs w:val="32"/>
      </w:rPr>
    </w:sdtEndPr>
    <w:sdtContent>
      <w:p w:rsidR="00A7239E" w:rsidRPr="00206462" w:rsidRDefault="00A7239E">
        <w:pPr>
          <w:pStyle w:val="a4"/>
          <w:jc w:val="center"/>
          <w:rPr>
            <w:b/>
            <w:bCs/>
            <w:sz w:val="32"/>
            <w:szCs w:val="32"/>
          </w:rPr>
        </w:pPr>
        <w:r w:rsidRPr="00206462">
          <w:rPr>
            <w:b/>
            <w:bCs/>
            <w:sz w:val="32"/>
            <w:szCs w:val="32"/>
          </w:rPr>
          <w:fldChar w:fldCharType="begin"/>
        </w:r>
        <w:r w:rsidRPr="00206462">
          <w:rPr>
            <w:b/>
            <w:bCs/>
            <w:sz w:val="32"/>
            <w:szCs w:val="32"/>
          </w:rPr>
          <w:instrText>PAGE   \* MERGEFORMAT</w:instrText>
        </w:r>
        <w:r w:rsidRPr="00206462">
          <w:rPr>
            <w:b/>
            <w:bCs/>
            <w:sz w:val="32"/>
            <w:szCs w:val="32"/>
          </w:rPr>
          <w:fldChar w:fldCharType="separate"/>
        </w:r>
        <w:r w:rsidR="00D91FD7" w:rsidRPr="00D91FD7">
          <w:rPr>
            <w:b/>
            <w:bCs/>
            <w:noProof/>
            <w:sz w:val="32"/>
            <w:szCs w:val="32"/>
            <w:rtl/>
            <w:lang w:val="ar-SA"/>
          </w:rPr>
          <w:t>0</w:t>
        </w:r>
        <w:r w:rsidRPr="00206462">
          <w:rPr>
            <w:b/>
            <w:bCs/>
            <w:sz w:val="32"/>
            <w:szCs w:val="32"/>
          </w:rPr>
          <w:fldChar w:fldCharType="end"/>
        </w:r>
      </w:p>
    </w:sdtContent>
  </w:sdt>
  <w:p w:rsidR="00A7239E" w:rsidRDefault="00A723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A4" w:rsidRDefault="004768A4" w:rsidP="00206462">
      <w:pPr>
        <w:spacing w:after="0" w:line="240" w:lineRule="auto"/>
      </w:pPr>
      <w:r>
        <w:separator/>
      </w:r>
    </w:p>
  </w:footnote>
  <w:footnote w:type="continuationSeparator" w:id="0">
    <w:p w:rsidR="004768A4" w:rsidRDefault="004768A4" w:rsidP="00206462">
      <w:pPr>
        <w:spacing w:after="0" w:line="240" w:lineRule="auto"/>
      </w:pPr>
      <w:r>
        <w:continuationSeparator/>
      </w:r>
    </w:p>
  </w:footnote>
  <w:footnote w:id="1">
    <w:p w:rsidR="00A7239E" w:rsidRPr="00057080" w:rsidRDefault="00A7239E" w:rsidP="005865E1">
      <w:pPr>
        <w:pStyle w:val="a5"/>
        <w:ind w:left="-694" w:right="-180"/>
        <w:jc w:val="lowKashida"/>
        <w:rPr>
          <w:rFonts w:cs="Simplified Arabic"/>
          <w:b/>
          <w:bCs/>
          <w:sz w:val="22"/>
          <w:szCs w:val="22"/>
        </w:rPr>
      </w:pPr>
      <w:r w:rsidRPr="00057080">
        <w:rPr>
          <w:rStyle w:val="a6"/>
          <w:rFonts w:cs="Simplified Arabic"/>
          <w:b/>
          <w:bCs/>
          <w:sz w:val="22"/>
          <w:szCs w:val="22"/>
          <w:rtl/>
        </w:rPr>
        <w:t>(*)</w:t>
      </w:r>
      <w:r w:rsidRPr="00057080">
        <w:rPr>
          <w:rFonts w:cs="Simplified Arabic"/>
          <w:b/>
          <w:bCs/>
          <w:sz w:val="22"/>
          <w:szCs w:val="22"/>
          <w:rtl/>
        </w:rPr>
        <w:t xml:space="preserve"> </w:t>
      </w:r>
      <w:r w:rsidRPr="00057080">
        <w:rPr>
          <w:rFonts w:cs="Simplified Arabic" w:hint="cs"/>
          <w:b/>
          <w:bCs/>
          <w:sz w:val="22"/>
          <w:szCs w:val="22"/>
          <w:rtl/>
        </w:rPr>
        <w:t>يعد "فاسيك" مبتدع فكرة حقوق التضامن وهو يعتبر "الحقوق المدنية والسياسية" تمثل "الجيل الأول" من الحقوق والتي صيغت في القرن الثامن عشر وشكلت خلفية ثقافية للثورة الغربية لاسيما الفرنسية. أما "الحقوق الاقتصادية والاجتماعية والثقافية" فتمثل "الجيل الثاني" من الحقوق فقد صيغت في القرن التاسع عشر والقرن العشرين تحت تأثير الفكر الاشتراكي والماركسي خصوصا موضوع المساواة والحديث عن حقوق العمل والضمان الاجتماعي وغيرها. أما الجيل الثالث</w:t>
      </w:r>
      <w:r>
        <w:rPr>
          <w:rFonts w:cs="Simplified Arabic" w:hint="cs"/>
          <w:b/>
          <w:bCs/>
          <w:sz w:val="22"/>
          <w:szCs w:val="22"/>
          <w:rtl/>
        </w:rPr>
        <w:t xml:space="preserve"> </w:t>
      </w:r>
      <w:r w:rsidRPr="00057080">
        <w:rPr>
          <w:rFonts w:cs="Simplified Arabic" w:hint="cs"/>
          <w:b/>
          <w:bCs/>
          <w:sz w:val="22"/>
          <w:szCs w:val="22"/>
          <w:rtl/>
        </w:rPr>
        <w:t>"حقوق التضامن" فهي محاولة لإدخال البعد الإنساني على حقوق الإنسان خصوصاً وان تلك الحقوق كانت متروكة مثل البيئة والسلام والتنمية والتواصل والتراث المشترك للإنسانية.</w:t>
      </w:r>
    </w:p>
  </w:footnote>
  <w:footnote w:id="2">
    <w:p w:rsidR="00A7239E" w:rsidRPr="00F046D1" w:rsidRDefault="00A7239E" w:rsidP="002E1FAE">
      <w:pPr>
        <w:pStyle w:val="a5"/>
        <w:ind w:left="-694" w:right="-180"/>
        <w:jc w:val="lowKashida"/>
        <w:rPr>
          <w:rFonts w:cs="Simplified Arabic"/>
        </w:rPr>
      </w:pPr>
      <w:r w:rsidRPr="00057080">
        <w:rPr>
          <w:rStyle w:val="a6"/>
          <w:rFonts w:cs="Simplified Arabic"/>
          <w:b/>
          <w:bCs/>
          <w:sz w:val="22"/>
          <w:szCs w:val="22"/>
          <w:rtl/>
        </w:rPr>
        <w:t>(**)</w:t>
      </w:r>
      <w:r w:rsidRPr="00057080">
        <w:rPr>
          <w:rFonts w:cs="Simplified Arabic"/>
          <w:b/>
          <w:bCs/>
          <w:sz w:val="22"/>
          <w:szCs w:val="22"/>
          <w:rtl/>
        </w:rPr>
        <w:t xml:space="preserve"> </w:t>
      </w:r>
      <w:r w:rsidRPr="00057080">
        <w:rPr>
          <w:rFonts w:cs="Simplified Arabic" w:hint="cs"/>
          <w:b/>
          <w:bCs/>
          <w:sz w:val="22"/>
          <w:szCs w:val="22"/>
          <w:rtl/>
        </w:rPr>
        <w:t xml:space="preserve">في تقرير أصدره الأمين العام للأمم المتحدة إلى مجلس الأمن في تسعينيات القرن العشرين أكد على </w:t>
      </w:r>
      <w:r w:rsidRPr="00057080">
        <w:rPr>
          <w:rFonts w:cs="Simplified Arabic" w:hint="cs"/>
          <w:b/>
          <w:bCs/>
          <w:sz w:val="22"/>
          <w:szCs w:val="22"/>
          <w:u w:val="single"/>
          <w:rtl/>
        </w:rPr>
        <w:t>وجود 6 مجموعات</w:t>
      </w:r>
      <w:r w:rsidRPr="00057080">
        <w:rPr>
          <w:rFonts w:cs="Simplified Arabic" w:hint="cs"/>
          <w:b/>
          <w:bCs/>
          <w:sz w:val="22"/>
          <w:szCs w:val="22"/>
          <w:rtl/>
        </w:rPr>
        <w:t xml:space="preserve"> من التهديدات التي تواجه العالم هي: 1. التهديدات الاقتصادية والاجتماعية</w:t>
      </w:r>
      <w:r>
        <w:rPr>
          <w:rFonts w:cs="Simplified Arabic" w:hint="cs"/>
          <w:b/>
          <w:bCs/>
          <w:sz w:val="22"/>
          <w:szCs w:val="22"/>
          <w:rtl/>
        </w:rPr>
        <w:t xml:space="preserve"> </w:t>
      </w:r>
      <w:r w:rsidRPr="00057080">
        <w:rPr>
          <w:rFonts w:cs="Simplified Arabic" w:hint="cs"/>
          <w:b/>
          <w:bCs/>
          <w:sz w:val="22"/>
          <w:szCs w:val="22"/>
          <w:rtl/>
        </w:rPr>
        <w:t>(من بينها الفقر والأمراض المعدية وتدهور البيئة) 2. التهديدات والصراعات المسلحة بين الدول. 3. الصراعات الداخلية (التي تشمل الحروب الأهلية والإبادة الجماعية والأعمال الوحشية).</w:t>
      </w:r>
      <w:r>
        <w:rPr>
          <w:rFonts w:cs="Simplified Arabic" w:hint="cs"/>
          <w:b/>
          <w:bCs/>
          <w:sz w:val="22"/>
          <w:szCs w:val="22"/>
          <w:rtl/>
        </w:rPr>
        <w:t xml:space="preserve"> </w:t>
      </w:r>
      <w:r w:rsidRPr="00057080">
        <w:rPr>
          <w:rFonts w:cs="Simplified Arabic" w:hint="cs"/>
          <w:b/>
          <w:bCs/>
          <w:sz w:val="22"/>
          <w:szCs w:val="22"/>
          <w:rtl/>
        </w:rPr>
        <w:t>4. أسلحة الدمار الشامل.</w:t>
      </w:r>
      <w:r>
        <w:rPr>
          <w:rFonts w:cs="Simplified Arabic" w:hint="cs"/>
          <w:b/>
          <w:bCs/>
          <w:sz w:val="22"/>
          <w:szCs w:val="22"/>
          <w:rtl/>
        </w:rPr>
        <w:t xml:space="preserve"> </w:t>
      </w:r>
      <w:r w:rsidRPr="00057080">
        <w:rPr>
          <w:rFonts w:cs="Simplified Arabic" w:hint="cs"/>
          <w:b/>
          <w:bCs/>
          <w:sz w:val="22"/>
          <w:szCs w:val="22"/>
          <w:rtl/>
        </w:rPr>
        <w:t>5. الإرهاب.</w:t>
      </w:r>
      <w:r>
        <w:rPr>
          <w:rFonts w:cs="Simplified Arabic" w:hint="cs"/>
          <w:b/>
          <w:bCs/>
          <w:sz w:val="22"/>
          <w:szCs w:val="22"/>
          <w:rtl/>
        </w:rPr>
        <w:t xml:space="preserve"> </w:t>
      </w:r>
      <w:r w:rsidRPr="00057080">
        <w:rPr>
          <w:rFonts w:cs="Simplified Arabic" w:hint="cs"/>
          <w:b/>
          <w:bCs/>
          <w:sz w:val="22"/>
          <w:szCs w:val="22"/>
          <w:rtl/>
        </w:rPr>
        <w:t xml:space="preserve"> 6. الجريمة المنظمة.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54"/>
    <w:multiLevelType w:val="hybridMultilevel"/>
    <w:tmpl w:val="F95AAE78"/>
    <w:lvl w:ilvl="0" w:tplc="86141E2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nsid w:val="02540305"/>
    <w:multiLevelType w:val="hybridMultilevel"/>
    <w:tmpl w:val="0E36843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E67F2"/>
    <w:multiLevelType w:val="hybridMultilevel"/>
    <w:tmpl w:val="5DC83F86"/>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84760A42">
      <w:start w:val="1"/>
      <w:numFmt w:val="decimal"/>
      <w:lvlText w:val="%3-"/>
      <w:lvlJc w:val="left"/>
      <w:pPr>
        <w:ind w:left="2370" w:hanging="390"/>
      </w:pPr>
      <w:rPr>
        <w:rFonts w:hint="default"/>
      </w:rPr>
    </w:lvl>
    <w:lvl w:ilvl="3" w:tplc="74F095E2">
      <w:start w:val="3"/>
      <w:numFmt w:val="bullet"/>
      <w:lvlText w:val="-"/>
      <w:lvlJc w:val="left"/>
      <w:pPr>
        <w:ind w:left="2880" w:hanging="360"/>
      </w:pPr>
      <w:rPr>
        <w:rFonts w:ascii="Simplified Arabic" w:eastAsiaTheme="minorHAnsi" w:hAnsi="Simplified Arabic" w:cs="Simplified Arabic"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3247"/>
    <w:multiLevelType w:val="hybridMultilevel"/>
    <w:tmpl w:val="90FA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82308"/>
    <w:multiLevelType w:val="hybridMultilevel"/>
    <w:tmpl w:val="62BAD9CE"/>
    <w:lvl w:ilvl="0" w:tplc="65EC816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B5257"/>
    <w:multiLevelType w:val="hybridMultilevel"/>
    <w:tmpl w:val="564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874E6"/>
    <w:multiLevelType w:val="hybridMultilevel"/>
    <w:tmpl w:val="E53A700A"/>
    <w:lvl w:ilvl="0" w:tplc="A13E687E">
      <w:start w:val="1"/>
      <w:numFmt w:val="decimal"/>
      <w:lvlText w:val="%1-"/>
      <w:lvlJc w:val="left"/>
      <w:pPr>
        <w:ind w:left="592" w:hanging="45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7">
    <w:nsid w:val="1A4C122C"/>
    <w:multiLevelType w:val="hybridMultilevel"/>
    <w:tmpl w:val="94F888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7672"/>
    <w:multiLevelType w:val="hybridMultilevel"/>
    <w:tmpl w:val="5EF68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4F9"/>
    <w:multiLevelType w:val="hybridMultilevel"/>
    <w:tmpl w:val="23BE78DC"/>
    <w:lvl w:ilvl="0" w:tplc="04090013">
      <w:start w:val="1"/>
      <w:numFmt w:val="arabicAlpha"/>
      <w:lvlText w:val="%1-"/>
      <w:lvlJc w:val="center"/>
      <w:pPr>
        <w:ind w:left="720" w:hanging="360"/>
      </w:pPr>
    </w:lvl>
    <w:lvl w:ilvl="1" w:tplc="A13E687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213C8"/>
    <w:multiLevelType w:val="hybridMultilevel"/>
    <w:tmpl w:val="1AD0D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4F7A66"/>
    <w:multiLevelType w:val="hybridMultilevel"/>
    <w:tmpl w:val="4DD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83325"/>
    <w:multiLevelType w:val="hybridMultilevel"/>
    <w:tmpl w:val="9F4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A0F84"/>
    <w:multiLevelType w:val="hybridMultilevel"/>
    <w:tmpl w:val="503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A2BA1"/>
    <w:multiLevelType w:val="hybridMultilevel"/>
    <w:tmpl w:val="192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D0B77"/>
    <w:multiLevelType w:val="hybridMultilevel"/>
    <w:tmpl w:val="A7A28366"/>
    <w:lvl w:ilvl="0" w:tplc="3A88E5C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F3FB3"/>
    <w:multiLevelType w:val="hybridMultilevel"/>
    <w:tmpl w:val="4DFAD87C"/>
    <w:lvl w:ilvl="0" w:tplc="D0A268D6">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818B9"/>
    <w:multiLevelType w:val="hybridMultilevel"/>
    <w:tmpl w:val="71C6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14B52"/>
    <w:multiLevelType w:val="hybridMultilevel"/>
    <w:tmpl w:val="E5767356"/>
    <w:lvl w:ilvl="0" w:tplc="F2B00B7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72713"/>
    <w:multiLevelType w:val="hybridMultilevel"/>
    <w:tmpl w:val="8DDEE864"/>
    <w:lvl w:ilvl="0" w:tplc="EDE4C73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674EC"/>
    <w:multiLevelType w:val="hybridMultilevel"/>
    <w:tmpl w:val="88F225D6"/>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03AD4"/>
    <w:multiLevelType w:val="hybridMultilevel"/>
    <w:tmpl w:val="8E221F74"/>
    <w:lvl w:ilvl="0" w:tplc="7BE45E48">
      <w:numFmt w:val="bullet"/>
      <w:lvlText w:val="-"/>
      <w:lvlJc w:val="left"/>
      <w:pPr>
        <w:ind w:left="765" w:hanging="405"/>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04471"/>
    <w:multiLevelType w:val="hybridMultilevel"/>
    <w:tmpl w:val="232227A8"/>
    <w:lvl w:ilvl="0" w:tplc="BCA46502">
      <w:start w:val="4"/>
      <w:numFmt w:val="bullet"/>
      <w:lvlText w:val="-"/>
      <w:lvlJc w:val="left"/>
      <w:pPr>
        <w:ind w:left="720" w:hanging="360"/>
      </w:pPr>
      <w:rPr>
        <w:rFonts w:ascii="Simplified Arabic" w:eastAsiaTheme="minorHAnsi" w:hAnsi="Simplified Arabic" w:cs="Simplified Arabic"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A1E64"/>
    <w:multiLevelType w:val="hybridMultilevel"/>
    <w:tmpl w:val="9C1C72CA"/>
    <w:lvl w:ilvl="0" w:tplc="27F2B5D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87641"/>
    <w:multiLevelType w:val="hybridMultilevel"/>
    <w:tmpl w:val="41DC2140"/>
    <w:lvl w:ilvl="0" w:tplc="A7840BC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633E4"/>
    <w:multiLevelType w:val="hybridMultilevel"/>
    <w:tmpl w:val="07744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93E2F"/>
    <w:multiLevelType w:val="hybridMultilevel"/>
    <w:tmpl w:val="A53A375A"/>
    <w:lvl w:ilvl="0" w:tplc="A3BA9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257F22"/>
    <w:multiLevelType w:val="hybridMultilevel"/>
    <w:tmpl w:val="4C306158"/>
    <w:lvl w:ilvl="0" w:tplc="98A6A9C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326DB"/>
    <w:multiLevelType w:val="hybridMultilevel"/>
    <w:tmpl w:val="DEA4B39C"/>
    <w:lvl w:ilvl="0" w:tplc="75AA6090">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55AE7"/>
    <w:multiLevelType w:val="hybridMultilevel"/>
    <w:tmpl w:val="F886B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8518AF"/>
    <w:multiLevelType w:val="hybridMultilevel"/>
    <w:tmpl w:val="BEE27A22"/>
    <w:lvl w:ilvl="0" w:tplc="877287C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83E1C"/>
    <w:multiLevelType w:val="hybridMultilevel"/>
    <w:tmpl w:val="7E8E7682"/>
    <w:lvl w:ilvl="0" w:tplc="FC387DB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D04E9"/>
    <w:multiLevelType w:val="hybridMultilevel"/>
    <w:tmpl w:val="2B3865EA"/>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24629"/>
    <w:multiLevelType w:val="hybridMultilevel"/>
    <w:tmpl w:val="69463F8E"/>
    <w:lvl w:ilvl="0" w:tplc="3184FF0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81A4D"/>
    <w:multiLevelType w:val="hybridMultilevel"/>
    <w:tmpl w:val="ED40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14C77"/>
    <w:multiLevelType w:val="hybridMultilevel"/>
    <w:tmpl w:val="924AB5A2"/>
    <w:lvl w:ilvl="0" w:tplc="70D8A9D2">
      <w:start w:val="1"/>
      <w:numFmt w:val="decimal"/>
      <w:lvlText w:val="%1-"/>
      <w:lvlJc w:val="left"/>
      <w:pPr>
        <w:ind w:left="502" w:hanging="360"/>
      </w:pPr>
      <w:rPr>
        <w:rFonts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826148A"/>
    <w:multiLevelType w:val="hybridMultilevel"/>
    <w:tmpl w:val="85DA6674"/>
    <w:lvl w:ilvl="0" w:tplc="50DA1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C37A2"/>
    <w:multiLevelType w:val="hybridMultilevel"/>
    <w:tmpl w:val="61F0A702"/>
    <w:lvl w:ilvl="0" w:tplc="87AA048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63CFE"/>
    <w:multiLevelType w:val="hybridMultilevel"/>
    <w:tmpl w:val="ED9AC9E0"/>
    <w:lvl w:ilvl="0" w:tplc="82B83D38">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0C1981"/>
    <w:multiLevelType w:val="hybridMultilevel"/>
    <w:tmpl w:val="ECA411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309FB"/>
    <w:multiLevelType w:val="hybridMultilevel"/>
    <w:tmpl w:val="33E688B0"/>
    <w:lvl w:ilvl="0" w:tplc="D60076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B0791"/>
    <w:multiLevelType w:val="hybridMultilevel"/>
    <w:tmpl w:val="4CBC165A"/>
    <w:lvl w:ilvl="0" w:tplc="47D0447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D4701"/>
    <w:multiLevelType w:val="hybridMultilevel"/>
    <w:tmpl w:val="885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4"/>
  </w:num>
  <w:num w:numId="4">
    <w:abstractNumId w:val="3"/>
  </w:num>
  <w:num w:numId="5">
    <w:abstractNumId w:val="2"/>
  </w:num>
  <w:num w:numId="6">
    <w:abstractNumId w:val="17"/>
  </w:num>
  <w:num w:numId="7">
    <w:abstractNumId w:val="0"/>
  </w:num>
  <w:num w:numId="8">
    <w:abstractNumId w:val="11"/>
  </w:num>
  <w:num w:numId="9">
    <w:abstractNumId w:val="40"/>
  </w:num>
  <w:num w:numId="10">
    <w:abstractNumId w:val="16"/>
  </w:num>
  <w:num w:numId="11">
    <w:abstractNumId w:val="38"/>
  </w:num>
  <w:num w:numId="12">
    <w:abstractNumId w:val="39"/>
  </w:num>
  <w:num w:numId="13">
    <w:abstractNumId w:val="33"/>
  </w:num>
  <w:num w:numId="14">
    <w:abstractNumId w:val="19"/>
  </w:num>
  <w:num w:numId="15">
    <w:abstractNumId w:val="27"/>
  </w:num>
  <w:num w:numId="16">
    <w:abstractNumId w:val="21"/>
  </w:num>
  <w:num w:numId="17">
    <w:abstractNumId w:val="7"/>
  </w:num>
  <w:num w:numId="18">
    <w:abstractNumId w:val="15"/>
  </w:num>
  <w:num w:numId="19">
    <w:abstractNumId w:val="9"/>
  </w:num>
  <w:num w:numId="20">
    <w:abstractNumId w:val="1"/>
  </w:num>
  <w:num w:numId="21">
    <w:abstractNumId w:val="31"/>
  </w:num>
  <w:num w:numId="22">
    <w:abstractNumId w:val="30"/>
  </w:num>
  <w:num w:numId="23">
    <w:abstractNumId w:val="18"/>
  </w:num>
  <w:num w:numId="24">
    <w:abstractNumId w:val="41"/>
  </w:num>
  <w:num w:numId="25">
    <w:abstractNumId w:val="22"/>
  </w:num>
  <w:num w:numId="26">
    <w:abstractNumId w:val="8"/>
  </w:num>
  <w:num w:numId="27">
    <w:abstractNumId w:val="28"/>
  </w:num>
  <w:num w:numId="28">
    <w:abstractNumId w:val="4"/>
  </w:num>
  <w:num w:numId="29">
    <w:abstractNumId w:val="24"/>
  </w:num>
  <w:num w:numId="30">
    <w:abstractNumId w:val="23"/>
  </w:num>
  <w:num w:numId="31">
    <w:abstractNumId w:val="37"/>
  </w:num>
  <w:num w:numId="32">
    <w:abstractNumId w:val="25"/>
  </w:num>
  <w:num w:numId="33">
    <w:abstractNumId w:val="32"/>
  </w:num>
  <w:num w:numId="34">
    <w:abstractNumId w:val="6"/>
  </w:num>
  <w:num w:numId="35">
    <w:abstractNumId w:val="20"/>
  </w:num>
  <w:num w:numId="36">
    <w:abstractNumId w:val="13"/>
  </w:num>
  <w:num w:numId="37">
    <w:abstractNumId w:val="5"/>
  </w:num>
  <w:num w:numId="38">
    <w:abstractNumId w:val="42"/>
  </w:num>
  <w:num w:numId="39">
    <w:abstractNumId w:val="29"/>
  </w:num>
  <w:num w:numId="40">
    <w:abstractNumId w:val="10"/>
  </w:num>
  <w:num w:numId="41">
    <w:abstractNumId w:val="35"/>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4B"/>
    <w:rsid w:val="00000FC4"/>
    <w:rsid w:val="00013E43"/>
    <w:rsid w:val="000331D7"/>
    <w:rsid w:val="00047682"/>
    <w:rsid w:val="00055513"/>
    <w:rsid w:val="0005754A"/>
    <w:rsid w:val="00067415"/>
    <w:rsid w:val="000745DE"/>
    <w:rsid w:val="00094B89"/>
    <w:rsid w:val="00096650"/>
    <w:rsid w:val="000A31FF"/>
    <w:rsid w:val="000C3676"/>
    <w:rsid w:val="000D41F7"/>
    <w:rsid w:val="000E36D2"/>
    <w:rsid w:val="000F4312"/>
    <w:rsid w:val="00100C97"/>
    <w:rsid w:val="00101159"/>
    <w:rsid w:val="00106B0D"/>
    <w:rsid w:val="00112FA7"/>
    <w:rsid w:val="001171DD"/>
    <w:rsid w:val="00125FCC"/>
    <w:rsid w:val="00131B91"/>
    <w:rsid w:val="00142BA7"/>
    <w:rsid w:val="001472D9"/>
    <w:rsid w:val="001524FA"/>
    <w:rsid w:val="00152D4F"/>
    <w:rsid w:val="001574A5"/>
    <w:rsid w:val="00164469"/>
    <w:rsid w:val="00165E75"/>
    <w:rsid w:val="001717B8"/>
    <w:rsid w:val="00172F92"/>
    <w:rsid w:val="00181A80"/>
    <w:rsid w:val="00185239"/>
    <w:rsid w:val="001A340D"/>
    <w:rsid w:val="001A6C8B"/>
    <w:rsid w:val="001B0A59"/>
    <w:rsid w:val="001B3E60"/>
    <w:rsid w:val="001B4046"/>
    <w:rsid w:val="001B5822"/>
    <w:rsid w:val="001C6915"/>
    <w:rsid w:val="001C794B"/>
    <w:rsid w:val="001F154C"/>
    <w:rsid w:val="00206462"/>
    <w:rsid w:val="00210657"/>
    <w:rsid w:val="002177F7"/>
    <w:rsid w:val="00221AF5"/>
    <w:rsid w:val="002402A1"/>
    <w:rsid w:val="00247619"/>
    <w:rsid w:val="00257C46"/>
    <w:rsid w:val="00275456"/>
    <w:rsid w:val="00283D73"/>
    <w:rsid w:val="00293C4C"/>
    <w:rsid w:val="002A695F"/>
    <w:rsid w:val="002D3346"/>
    <w:rsid w:val="002E1FAE"/>
    <w:rsid w:val="002E2127"/>
    <w:rsid w:val="002E442A"/>
    <w:rsid w:val="002E63AF"/>
    <w:rsid w:val="00323094"/>
    <w:rsid w:val="00326DAA"/>
    <w:rsid w:val="00334442"/>
    <w:rsid w:val="00335094"/>
    <w:rsid w:val="00340E0A"/>
    <w:rsid w:val="0034665D"/>
    <w:rsid w:val="003513BB"/>
    <w:rsid w:val="00360C5E"/>
    <w:rsid w:val="00365A98"/>
    <w:rsid w:val="0036774B"/>
    <w:rsid w:val="00371F5F"/>
    <w:rsid w:val="00373B3A"/>
    <w:rsid w:val="00375446"/>
    <w:rsid w:val="00377092"/>
    <w:rsid w:val="0038083E"/>
    <w:rsid w:val="00384AC2"/>
    <w:rsid w:val="0039185C"/>
    <w:rsid w:val="003C21EF"/>
    <w:rsid w:val="003D060E"/>
    <w:rsid w:val="003D3DA8"/>
    <w:rsid w:val="003E11CD"/>
    <w:rsid w:val="003F044B"/>
    <w:rsid w:val="003F1D73"/>
    <w:rsid w:val="00400AAC"/>
    <w:rsid w:val="00415D38"/>
    <w:rsid w:val="00416570"/>
    <w:rsid w:val="00424241"/>
    <w:rsid w:val="00441C5E"/>
    <w:rsid w:val="004768A4"/>
    <w:rsid w:val="004769B1"/>
    <w:rsid w:val="004953D9"/>
    <w:rsid w:val="004B1A68"/>
    <w:rsid w:val="004B63A1"/>
    <w:rsid w:val="004C4F50"/>
    <w:rsid w:val="004D526A"/>
    <w:rsid w:val="004D675F"/>
    <w:rsid w:val="004F2825"/>
    <w:rsid w:val="00504124"/>
    <w:rsid w:val="005056F7"/>
    <w:rsid w:val="0051175F"/>
    <w:rsid w:val="0051723B"/>
    <w:rsid w:val="005220D2"/>
    <w:rsid w:val="005269DA"/>
    <w:rsid w:val="00537910"/>
    <w:rsid w:val="0054328B"/>
    <w:rsid w:val="00550F2B"/>
    <w:rsid w:val="00562635"/>
    <w:rsid w:val="00581A87"/>
    <w:rsid w:val="00585569"/>
    <w:rsid w:val="005865E1"/>
    <w:rsid w:val="005A2A5F"/>
    <w:rsid w:val="005A4B39"/>
    <w:rsid w:val="005B2397"/>
    <w:rsid w:val="005B3619"/>
    <w:rsid w:val="005C0F6C"/>
    <w:rsid w:val="005C2F82"/>
    <w:rsid w:val="005D17D8"/>
    <w:rsid w:val="005E4EBA"/>
    <w:rsid w:val="005F11B7"/>
    <w:rsid w:val="00603E90"/>
    <w:rsid w:val="00607913"/>
    <w:rsid w:val="00610D0C"/>
    <w:rsid w:val="00610D56"/>
    <w:rsid w:val="006237CC"/>
    <w:rsid w:val="0064661E"/>
    <w:rsid w:val="00646E31"/>
    <w:rsid w:val="00654B8C"/>
    <w:rsid w:val="0065780D"/>
    <w:rsid w:val="00664063"/>
    <w:rsid w:val="0066572A"/>
    <w:rsid w:val="00692864"/>
    <w:rsid w:val="00696B84"/>
    <w:rsid w:val="006D3250"/>
    <w:rsid w:val="006F2D21"/>
    <w:rsid w:val="006F3BA9"/>
    <w:rsid w:val="006F51FF"/>
    <w:rsid w:val="0070343C"/>
    <w:rsid w:val="0070435C"/>
    <w:rsid w:val="00704A82"/>
    <w:rsid w:val="0073044F"/>
    <w:rsid w:val="00740DBE"/>
    <w:rsid w:val="00744060"/>
    <w:rsid w:val="00746F2D"/>
    <w:rsid w:val="007510DE"/>
    <w:rsid w:val="00752C5C"/>
    <w:rsid w:val="007600C0"/>
    <w:rsid w:val="00761F8A"/>
    <w:rsid w:val="00775A4B"/>
    <w:rsid w:val="00783E1E"/>
    <w:rsid w:val="007870D5"/>
    <w:rsid w:val="0079126B"/>
    <w:rsid w:val="00791A18"/>
    <w:rsid w:val="007A220E"/>
    <w:rsid w:val="007B1D66"/>
    <w:rsid w:val="007B64FF"/>
    <w:rsid w:val="007E6436"/>
    <w:rsid w:val="007F392A"/>
    <w:rsid w:val="008000A6"/>
    <w:rsid w:val="00801C23"/>
    <w:rsid w:val="0081597F"/>
    <w:rsid w:val="00824875"/>
    <w:rsid w:val="00827F22"/>
    <w:rsid w:val="008318C5"/>
    <w:rsid w:val="00833834"/>
    <w:rsid w:val="00844D92"/>
    <w:rsid w:val="00854FD8"/>
    <w:rsid w:val="00861CDD"/>
    <w:rsid w:val="008665F7"/>
    <w:rsid w:val="00875891"/>
    <w:rsid w:val="00884D7B"/>
    <w:rsid w:val="00890D40"/>
    <w:rsid w:val="008A7B7C"/>
    <w:rsid w:val="008B2449"/>
    <w:rsid w:val="008B280C"/>
    <w:rsid w:val="008C02BC"/>
    <w:rsid w:val="008C3B64"/>
    <w:rsid w:val="008C5057"/>
    <w:rsid w:val="008C5482"/>
    <w:rsid w:val="008D3797"/>
    <w:rsid w:val="008E0AAF"/>
    <w:rsid w:val="008E4286"/>
    <w:rsid w:val="008F68AA"/>
    <w:rsid w:val="008F6F30"/>
    <w:rsid w:val="009070C8"/>
    <w:rsid w:val="009072D9"/>
    <w:rsid w:val="0091325D"/>
    <w:rsid w:val="009137EB"/>
    <w:rsid w:val="00917ED0"/>
    <w:rsid w:val="00940940"/>
    <w:rsid w:val="00943A2A"/>
    <w:rsid w:val="009525CB"/>
    <w:rsid w:val="00957167"/>
    <w:rsid w:val="0096004C"/>
    <w:rsid w:val="00962E43"/>
    <w:rsid w:val="00964318"/>
    <w:rsid w:val="00965A84"/>
    <w:rsid w:val="009760C1"/>
    <w:rsid w:val="00997ED2"/>
    <w:rsid w:val="009A0DED"/>
    <w:rsid w:val="009D75EA"/>
    <w:rsid w:val="009E0F03"/>
    <w:rsid w:val="009E2065"/>
    <w:rsid w:val="009E55C1"/>
    <w:rsid w:val="00A01EC8"/>
    <w:rsid w:val="00A3138D"/>
    <w:rsid w:val="00A36F35"/>
    <w:rsid w:val="00A44AD3"/>
    <w:rsid w:val="00A47A64"/>
    <w:rsid w:val="00A50A45"/>
    <w:rsid w:val="00A55487"/>
    <w:rsid w:val="00A7239E"/>
    <w:rsid w:val="00A80F4D"/>
    <w:rsid w:val="00A824F7"/>
    <w:rsid w:val="00A93E51"/>
    <w:rsid w:val="00AA4C3B"/>
    <w:rsid w:val="00AA5438"/>
    <w:rsid w:val="00AB01EC"/>
    <w:rsid w:val="00AB15D3"/>
    <w:rsid w:val="00AB5A4C"/>
    <w:rsid w:val="00AC18D9"/>
    <w:rsid w:val="00AC1995"/>
    <w:rsid w:val="00AC4C05"/>
    <w:rsid w:val="00B30D41"/>
    <w:rsid w:val="00B3340A"/>
    <w:rsid w:val="00B35C53"/>
    <w:rsid w:val="00B3658F"/>
    <w:rsid w:val="00B45EA9"/>
    <w:rsid w:val="00B53365"/>
    <w:rsid w:val="00B54FB0"/>
    <w:rsid w:val="00B77148"/>
    <w:rsid w:val="00B869DC"/>
    <w:rsid w:val="00B91B2D"/>
    <w:rsid w:val="00B9239C"/>
    <w:rsid w:val="00B96684"/>
    <w:rsid w:val="00BA2013"/>
    <w:rsid w:val="00BA4AE9"/>
    <w:rsid w:val="00BA5518"/>
    <w:rsid w:val="00BC3DEA"/>
    <w:rsid w:val="00BC5919"/>
    <w:rsid w:val="00BF2F22"/>
    <w:rsid w:val="00C22BC4"/>
    <w:rsid w:val="00C247C5"/>
    <w:rsid w:val="00C27B9D"/>
    <w:rsid w:val="00C31A21"/>
    <w:rsid w:val="00C40EFF"/>
    <w:rsid w:val="00C44598"/>
    <w:rsid w:val="00C4649B"/>
    <w:rsid w:val="00C51F3A"/>
    <w:rsid w:val="00C53F58"/>
    <w:rsid w:val="00C56307"/>
    <w:rsid w:val="00C74391"/>
    <w:rsid w:val="00C84800"/>
    <w:rsid w:val="00CA23DE"/>
    <w:rsid w:val="00CA2C20"/>
    <w:rsid w:val="00CC796E"/>
    <w:rsid w:val="00CE7073"/>
    <w:rsid w:val="00CF3992"/>
    <w:rsid w:val="00CF7E09"/>
    <w:rsid w:val="00D000AF"/>
    <w:rsid w:val="00D069DD"/>
    <w:rsid w:val="00D13A5A"/>
    <w:rsid w:val="00D26903"/>
    <w:rsid w:val="00D30199"/>
    <w:rsid w:val="00D365D8"/>
    <w:rsid w:val="00D504B2"/>
    <w:rsid w:val="00D829FA"/>
    <w:rsid w:val="00D835E0"/>
    <w:rsid w:val="00D91FD7"/>
    <w:rsid w:val="00D93D08"/>
    <w:rsid w:val="00D973F3"/>
    <w:rsid w:val="00DA10AA"/>
    <w:rsid w:val="00DA541A"/>
    <w:rsid w:val="00DB1EE5"/>
    <w:rsid w:val="00DB4C5D"/>
    <w:rsid w:val="00DC5791"/>
    <w:rsid w:val="00DC76B1"/>
    <w:rsid w:val="00DE181B"/>
    <w:rsid w:val="00DE2201"/>
    <w:rsid w:val="00E138F3"/>
    <w:rsid w:val="00E23D08"/>
    <w:rsid w:val="00E27BEB"/>
    <w:rsid w:val="00E35CD8"/>
    <w:rsid w:val="00E41910"/>
    <w:rsid w:val="00E604A4"/>
    <w:rsid w:val="00E72A36"/>
    <w:rsid w:val="00E76790"/>
    <w:rsid w:val="00E9177D"/>
    <w:rsid w:val="00E95698"/>
    <w:rsid w:val="00EA226A"/>
    <w:rsid w:val="00EA2FE1"/>
    <w:rsid w:val="00EB4AAD"/>
    <w:rsid w:val="00EC1CDE"/>
    <w:rsid w:val="00ED2660"/>
    <w:rsid w:val="00ED4371"/>
    <w:rsid w:val="00ED7F8E"/>
    <w:rsid w:val="00EE3E98"/>
    <w:rsid w:val="00EE5364"/>
    <w:rsid w:val="00EE5770"/>
    <w:rsid w:val="00EE78E2"/>
    <w:rsid w:val="00EF6745"/>
    <w:rsid w:val="00EF7148"/>
    <w:rsid w:val="00F200C3"/>
    <w:rsid w:val="00F30C02"/>
    <w:rsid w:val="00F30C38"/>
    <w:rsid w:val="00F5366B"/>
    <w:rsid w:val="00F711BD"/>
    <w:rsid w:val="00F768BD"/>
    <w:rsid w:val="00F87A01"/>
    <w:rsid w:val="00F95224"/>
    <w:rsid w:val="00FB117D"/>
    <w:rsid w:val="00FB61BC"/>
    <w:rsid w:val="00FC18C5"/>
    <w:rsid w:val="00FC1A9C"/>
    <w:rsid w:val="00FC2A8D"/>
    <w:rsid w:val="00FD44EB"/>
    <w:rsid w:val="00FD5A5D"/>
    <w:rsid w:val="00FD5AC6"/>
    <w:rsid w:val="00FE0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3871">
      <w:bodyDiv w:val="1"/>
      <w:marLeft w:val="0"/>
      <w:marRight w:val="0"/>
      <w:marTop w:val="0"/>
      <w:marBottom w:val="0"/>
      <w:divBdr>
        <w:top w:val="none" w:sz="0" w:space="0" w:color="auto"/>
        <w:left w:val="none" w:sz="0" w:space="0" w:color="auto"/>
        <w:bottom w:val="none" w:sz="0" w:space="0" w:color="auto"/>
        <w:right w:val="none" w:sz="0" w:space="0" w:color="auto"/>
      </w:divBdr>
      <w:divsChild>
        <w:div w:id="55485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CED7-E279-458B-B0B2-367DF3A0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5</Pages>
  <Words>1005</Words>
  <Characters>5729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dell</cp:lastModifiedBy>
  <cp:revision>260</cp:revision>
  <dcterms:created xsi:type="dcterms:W3CDTF">2020-06-13T11:12:00Z</dcterms:created>
  <dcterms:modified xsi:type="dcterms:W3CDTF">2025-10-01T18:56:00Z</dcterms:modified>
</cp:coreProperties>
</file>